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4F9D" w14:textId="56B48DCC" w:rsidR="009F4C0F" w:rsidRPr="0090684F" w:rsidRDefault="0090684F">
      <w:pPr>
        <w:rPr>
          <w:sz w:val="48"/>
          <w:szCs w:val="48"/>
        </w:rPr>
      </w:pPr>
      <w:r>
        <w:rPr>
          <w:sz w:val="48"/>
          <w:szCs w:val="48"/>
        </w:rPr>
        <w:t>Ta3rif el mawkar</w:t>
      </w:r>
    </w:p>
    <w:sectPr w:rsidR="009F4C0F" w:rsidRPr="0090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4F"/>
    <w:rsid w:val="001950B0"/>
    <w:rsid w:val="002D3DF5"/>
    <w:rsid w:val="0090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5983"/>
  <w15:chartTrackingRefBased/>
  <w15:docId w15:val="{20E0BA67-1975-448B-84CC-ECEF08F8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Lessoued</dc:creator>
  <cp:keywords/>
  <dc:description/>
  <cp:lastModifiedBy>Bassem Lessoued</cp:lastModifiedBy>
  <cp:revision>1</cp:revision>
  <dcterms:created xsi:type="dcterms:W3CDTF">2021-12-27T14:20:00Z</dcterms:created>
  <dcterms:modified xsi:type="dcterms:W3CDTF">2021-12-27T14:22:00Z</dcterms:modified>
</cp:coreProperties>
</file>