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FD5F2D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GP Global API Documentation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284B86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Version: </w:t>
      </w:r>
      <w:r w:rsidR="00C32349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  <w:r w:rsidR="00404FFD">
        <w:rPr>
          <w:rFonts w:ascii="Arial" w:hAnsi="Arial" w:cs="Arial"/>
          <w:sz w:val="24"/>
          <w:szCs w:val="24"/>
        </w:rPr>
        <w:t>2</w:t>
      </w:r>
      <w:r w:rsidR="0026274D">
        <w:rPr>
          <w:rFonts w:ascii="Arial" w:hAnsi="Arial" w:cs="Arial"/>
          <w:sz w:val="24"/>
          <w:szCs w:val="24"/>
        </w:rPr>
        <w:t xml:space="preserve"> (</w:t>
      </w:r>
      <w:r w:rsidR="00C32349">
        <w:rPr>
          <w:rFonts w:ascii="Arial" w:hAnsi="Arial" w:cs="Arial"/>
          <w:b/>
          <w:sz w:val="24"/>
          <w:szCs w:val="24"/>
        </w:rPr>
        <w:t>Update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74690D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Created: 12 June,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 xml:space="preserve">Updated: </w:t>
      </w:r>
      <w:r w:rsidR="00DF7C58">
        <w:rPr>
          <w:rFonts w:ascii="Arial" w:hAnsi="Arial" w:cs="Arial"/>
          <w:sz w:val="24"/>
          <w:szCs w:val="24"/>
        </w:rPr>
        <w:t>02</w:t>
      </w:r>
      <w:r w:rsidR="0074690D">
        <w:rPr>
          <w:rFonts w:ascii="Arial" w:hAnsi="Arial" w:cs="Arial"/>
          <w:sz w:val="24"/>
          <w:szCs w:val="24"/>
        </w:rPr>
        <w:t xml:space="preserve"> Ju</w:t>
      </w:r>
      <w:r w:rsidR="00DF7C58">
        <w:rPr>
          <w:rFonts w:ascii="Arial" w:hAnsi="Arial" w:cs="Arial"/>
          <w:sz w:val="24"/>
          <w:szCs w:val="24"/>
        </w:rPr>
        <w:t>ly</w:t>
      </w:r>
      <w:r w:rsidR="0074690D">
        <w:rPr>
          <w:rFonts w:ascii="Arial" w:hAnsi="Arial" w:cs="Arial"/>
          <w:sz w:val="24"/>
          <w:szCs w:val="24"/>
        </w:rPr>
        <w:t>,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794C07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827598" w:history="1">
            <w:r w:rsidR="00794C07" w:rsidRPr="004757DD">
              <w:rPr>
                <w:rStyle w:val="Hyperlink"/>
                <w:noProof/>
              </w:rPr>
              <w:t>1. Service List</w:t>
            </w:r>
            <w:r w:rsidR="00794C07">
              <w:rPr>
                <w:noProof/>
                <w:webHidden/>
              </w:rPr>
              <w:tab/>
            </w:r>
            <w:r w:rsidR="00794C07">
              <w:rPr>
                <w:noProof/>
                <w:webHidden/>
              </w:rPr>
              <w:fldChar w:fldCharType="begin"/>
            </w:r>
            <w:r w:rsidR="00794C07">
              <w:rPr>
                <w:noProof/>
                <w:webHidden/>
              </w:rPr>
              <w:instrText xml:space="preserve"> PAGEREF _Toc170827598 \h </w:instrText>
            </w:r>
            <w:r w:rsidR="00794C07">
              <w:rPr>
                <w:noProof/>
                <w:webHidden/>
              </w:rPr>
            </w:r>
            <w:r w:rsidR="00794C07">
              <w:rPr>
                <w:noProof/>
                <w:webHidden/>
              </w:rPr>
              <w:fldChar w:fldCharType="separate"/>
            </w:r>
            <w:r w:rsidR="00750C32">
              <w:rPr>
                <w:noProof/>
                <w:webHidden/>
              </w:rPr>
              <w:t>3</w:t>
            </w:r>
            <w:r w:rsidR="00794C07">
              <w:rPr>
                <w:noProof/>
                <w:webHidden/>
              </w:rPr>
              <w:fldChar w:fldCharType="end"/>
            </w:r>
          </w:hyperlink>
        </w:p>
        <w:p w:rsidR="00794C07" w:rsidRDefault="00794C0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0827599" w:history="1">
            <w:r w:rsidRPr="004757DD">
              <w:rPr>
                <w:rStyle w:val="Hyperlink"/>
                <w:noProof/>
              </w:rPr>
              <w:t>2.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_Toc170827599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3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07" w:rsidRDefault="00794C0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0827600" w:history="1">
            <w:r w:rsidRPr="004757DD">
              <w:rPr>
                <w:rStyle w:val="Hyperlink"/>
                <w:noProof/>
              </w:rPr>
              <w:t>3. Subscription,Un-Subscription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07" w:rsidRDefault="00794C0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0827601" w:history="1">
            <w:r w:rsidRPr="004757D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4757DD">
              <w:rPr>
                <w:rStyle w:val="Hyperlink"/>
                <w:noProof/>
              </w:rPr>
              <w:t>Subscription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07" w:rsidRDefault="00794C07">
          <w:pPr>
            <w:pStyle w:val="TOC2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170827602" w:history="1">
            <w:r w:rsidRPr="004757D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cstheme="minorBidi"/>
                <w:noProof/>
              </w:rPr>
              <w:tab/>
            </w:r>
            <w:r w:rsidRPr="004757DD">
              <w:rPr>
                <w:rStyle w:val="Hyperlink"/>
                <w:noProof/>
              </w:rPr>
              <w:t>Un-Subscription API: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07" w:rsidRDefault="00794C0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0827603" w:history="1">
            <w:r w:rsidRPr="004757DD">
              <w:rPr>
                <w:rStyle w:val="Hyperlink"/>
                <w:noProof/>
              </w:rPr>
              <w:t>4. Redirect Portal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07" w:rsidRDefault="00794C0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0827604" w:history="1">
            <w:r w:rsidRPr="004757DD">
              <w:rPr>
                <w:rStyle w:val="Hyperlink"/>
                <w:noProof/>
              </w:rPr>
              <w:t>5. Notification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C07" w:rsidRDefault="00794C07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70827605" w:history="1">
            <w:r w:rsidRPr="004757DD">
              <w:rPr>
                <w:rStyle w:val="Hyperlink"/>
                <w:noProof/>
              </w:rPr>
              <w:t xml:space="preserve">6. Check </w:t>
            </w:r>
            <w:r w:rsidRPr="004757DD">
              <w:rPr>
                <w:rStyle w:val="Hyperlink"/>
                <w:noProof/>
              </w:rPr>
              <w:t>S</w:t>
            </w:r>
            <w:r w:rsidRPr="004757DD">
              <w:rPr>
                <w:rStyle w:val="Hyperlink"/>
                <w:noProof/>
              </w:rPr>
              <w:t>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_Toc170827605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50C3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0" w:name="_Toc170827598"/>
      <w:r>
        <w:lastRenderedPageBreak/>
        <w:t xml:space="preserve">1. </w:t>
      </w:r>
      <w:r w:rsidR="00605BD6">
        <w:t>Service List</w:t>
      </w:r>
      <w:bookmarkEnd w:id="0"/>
    </w:p>
    <w:p w:rsidR="00EC2506" w:rsidRPr="00EC2506" w:rsidRDefault="00EC2506" w:rsidP="00EC2506"/>
    <w:p w:rsidR="006F17C4" w:rsidRDefault="00FA3CD6" w:rsidP="00056308">
      <w:pPr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1A1CF7">
        <w:rPr>
          <w:rFonts w:ascii="Arial" w:hAnsi="Arial" w:cs="Arial"/>
          <w:b/>
          <w:sz w:val="24"/>
          <w:szCs w:val="24"/>
        </w:rPr>
        <w:t>Base U</w:t>
      </w:r>
      <w:r w:rsidR="00EC2506" w:rsidRPr="001A1CF7">
        <w:rPr>
          <w:rFonts w:ascii="Arial" w:hAnsi="Arial" w:cs="Arial"/>
          <w:b/>
          <w:sz w:val="24"/>
          <w:szCs w:val="24"/>
        </w:rPr>
        <w:t>RL</w:t>
      </w:r>
      <w:r w:rsidRPr="001A1CF7"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="008B0A84" w:rsidRPr="002F1AC8">
          <w:rPr>
            <w:rStyle w:val="Hyperlink"/>
            <w:rFonts w:ascii="Arial" w:hAnsi="Arial" w:cs="Arial"/>
            <w:b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8B0A84" w:rsidRPr="006F17C4" w:rsidRDefault="00551187" w:rsidP="006F17C4">
      <w:pPr>
        <w:pStyle w:val="ListParagraph"/>
        <w:numPr>
          <w:ilvl w:val="0"/>
          <w:numId w:val="4"/>
        </w:numPr>
        <w:tabs>
          <w:tab w:val="left" w:pos="180"/>
        </w:tabs>
        <w:ind w:hanging="720"/>
        <w:rPr>
          <w:rFonts w:ascii="Times New Roman" w:hAnsi="Times New Roman" w:cs="Times New Roman"/>
          <w:b/>
          <w:color w:val="212529"/>
          <w:sz w:val="24"/>
          <w:szCs w:val="24"/>
        </w:rPr>
      </w:pPr>
      <w:r w:rsidRPr="007B32BD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Goldenstream</w:t>
      </w:r>
    </w:p>
    <w:tbl>
      <w:tblPr>
        <w:tblStyle w:val="TableGrid"/>
        <w:tblpPr w:leftFromText="180" w:rightFromText="180" w:vertAnchor="text" w:horzAnchor="margin" w:tblpY="-52"/>
        <w:tblW w:w="0" w:type="auto"/>
        <w:tblLook w:val="04A0" w:firstRow="1" w:lastRow="0" w:firstColumn="1" w:lastColumn="0" w:noHBand="0" w:noVBand="1"/>
      </w:tblPr>
      <w:tblGrid>
        <w:gridCol w:w="1027"/>
        <w:gridCol w:w="2565"/>
        <w:gridCol w:w="1440"/>
        <w:gridCol w:w="1440"/>
        <w:gridCol w:w="1439"/>
        <w:gridCol w:w="1439"/>
      </w:tblGrid>
      <w:tr w:rsidR="006F17C4" w:rsidRPr="0050326A" w:rsidTr="006B347B">
        <w:tc>
          <w:tcPr>
            <w:tcW w:w="1027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2565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1440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Keyword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Validity</w:t>
            </w:r>
          </w:p>
        </w:tc>
        <w:tc>
          <w:tcPr>
            <w:tcW w:w="1439" w:type="dxa"/>
            <w:shd w:val="clear" w:color="auto" w:fill="00B0F0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50326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Charge</w:t>
            </w:r>
          </w:p>
        </w:tc>
      </w:tr>
      <w:tr w:rsidR="006F17C4" w:rsidRPr="0050326A" w:rsidTr="006B347B">
        <w:trPr>
          <w:trHeight w:val="350"/>
        </w:trPr>
        <w:tc>
          <w:tcPr>
            <w:tcW w:w="1027" w:type="dxa"/>
          </w:tcPr>
          <w:p w:rsidR="006F17C4" w:rsidRPr="0050326A" w:rsidRDefault="006F17C4" w:rsidP="006B347B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565" w:type="dxa"/>
          </w:tcPr>
          <w:p w:rsidR="006F17C4" w:rsidRPr="007B32BD" w:rsidRDefault="007B32BD" w:rsidP="003A589B">
            <w:pPr>
              <w:tabs>
                <w:tab w:val="left" w:pos="180"/>
              </w:tabs>
              <w:spacing w:before="120" w:after="120"/>
              <w:rPr>
                <w:rFonts w:ascii="Times New Roman" w:hAnsi="Times New Roman" w:cs="Times New Roman"/>
                <w:b/>
                <w:color w:val="212529"/>
                <w:sz w:val="24"/>
                <w:szCs w:val="24"/>
              </w:rPr>
            </w:pPr>
            <w:r w:rsidRPr="007B32BD">
              <w:rPr>
                <w:rFonts w:ascii="Times New Roman" w:hAnsi="Times New Roman" w:cs="Times New Roman"/>
                <w:color w:val="212529"/>
                <w:sz w:val="24"/>
                <w:szCs w:val="24"/>
                <w:shd w:val="clear" w:color="auto" w:fill="FFFFFF"/>
              </w:rPr>
              <w:t>Goldenstream - Daily</w:t>
            </w:r>
          </w:p>
        </w:tc>
        <w:tc>
          <w:tcPr>
            <w:tcW w:w="1440" w:type="dxa"/>
          </w:tcPr>
          <w:p w:rsidR="006F17C4" w:rsidRPr="007B32BD" w:rsidRDefault="007B32BD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7B32BD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subscription</w:t>
            </w:r>
          </w:p>
        </w:tc>
        <w:tc>
          <w:tcPr>
            <w:tcW w:w="1440" w:type="dxa"/>
          </w:tcPr>
          <w:p w:rsidR="006F17C4" w:rsidRPr="007B32BD" w:rsidRDefault="007B32BD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7B32BD">
              <w:rPr>
                <w:rFonts w:ascii="Times New Roman" w:hAnsi="Times New Roman" w:cs="Times New Roman"/>
                <w:color w:val="212529"/>
                <w:shd w:val="clear" w:color="auto" w:fill="FFFFFF"/>
              </w:rPr>
              <w:t>GSD</w:t>
            </w:r>
          </w:p>
        </w:tc>
        <w:tc>
          <w:tcPr>
            <w:tcW w:w="1439" w:type="dxa"/>
          </w:tcPr>
          <w:p w:rsidR="006F17C4" w:rsidRPr="0050326A" w:rsidRDefault="006F17C4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Daily</w:t>
            </w:r>
          </w:p>
        </w:tc>
        <w:tc>
          <w:tcPr>
            <w:tcW w:w="1439" w:type="dxa"/>
          </w:tcPr>
          <w:p w:rsidR="006F17C4" w:rsidRPr="0050326A" w:rsidRDefault="007B32BD" w:rsidP="006B347B">
            <w:pPr>
              <w:spacing w:before="120" w:after="120"/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3</w:t>
            </w:r>
            <w:r w:rsidR="006F17C4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 xml:space="preserve"> </w:t>
            </w:r>
            <w:r w:rsidR="006F17C4" w:rsidRPr="0050326A">
              <w:rPr>
                <w:rFonts w:ascii="Times New Roman" w:hAnsi="Times New Roman" w:cs="Times New Roman"/>
                <w:color w:val="212529"/>
                <w:sz w:val="20"/>
                <w:szCs w:val="20"/>
                <w:shd w:val="clear" w:color="auto" w:fill="FFFFFF"/>
              </w:rPr>
              <w:t>tk</w:t>
            </w:r>
          </w:p>
        </w:tc>
      </w:tr>
    </w:tbl>
    <w:p w:rsidR="006F17C4" w:rsidRPr="006F17C4" w:rsidRDefault="006F17C4" w:rsidP="006F17C4">
      <w:pPr>
        <w:tabs>
          <w:tab w:val="left" w:pos="180"/>
        </w:tabs>
        <w:rPr>
          <w:rFonts w:ascii="Times New Roman" w:hAnsi="Times New Roman" w:cs="Times New Roman"/>
          <w:b/>
          <w:color w:val="212529"/>
          <w:sz w:val="24"/>
          <w:szCs w:val="24"/>
        </w:rPr>
      </w:pPr>
    </w:p>
    <w:p w:rsidR="001F4A2B" w:rsidRDefault="001F4A2B" w:rsidP="001F4A2B">
      <w:pPr>
        <w:pStyle w:val="Heading1"/>
      </w:pPr>
      <w:bookmarkStart w:id="1" w:name="_Toc170827599"/>
      <w:r>
        <w:t>2. Flowchart</w:t>
      </w:r>
      <w:bookmarkEnd w:id="1"/>
    </w:p>
    <w:p w:rsidR="005E5088" w:rsidRDefault="005E5088" w:rsidP="005E5088"/>
    <w:p w:rsidR="00B038F5" w:rsidRPr="005E5088" w:rsidRDefault="007B32BD" w:rsidP="007B32BD">
      <w:pPr>
        <w:jc w:val="center"/>
      </w:pPr>
      <w:r w:rsidRPr="007B32BD">
        <w:rPr>
          <w:noProof/>
        </w:rPr>
        <w:drawing>
          <wp:inline distT="0" distB="0" distL="0" distR="0" wp14:anchorId="59D2E2B8" wp14:editId="08FBF024">
            <wp:extent cx="3237383" cy="416234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4728" cy="41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088" w:rsidRDefault="007B32BD" w:rsidP="005E5088">
      <w:pPr>
        <w:jc w:val="center"/>
      </w:pPr>
      <w:r>
        <w:t>Fig: Basic Flow</w:t>
      </w:r>
    </w:p>
    <w:p w:rsidR="005E5088" w:rsidRDefault="005E5088" w:rsidP="005E5088"/>
    <w:p w:rsidR="00CC0865" w:rsidRDefault="00CC0865">
      <w:pPr>
        <w:rPr>
          <w:rFonts w:ascii="Arial" w:eastAsiaTheme="majorEastAsia" w:hAnsi="Arial" w:cstheme="majorBidi"/>
          <w:b/>
          <w:sz w:val="28"/>
          <w:szCs w:val="32"/>
        </w:rPr>
      </w:pPr>
      <w:r>
        <w:br w:type="page"/>
      </w:r>
    </w:p>
    <w:p w:rsidR="00F00C2B" w:rsidRDefault="003C412B" w:rsidP="005E5088">
      <w:pPr>
        <w:pStyle w:val="Heading1"/>
      </w:pPr>
      <w:bookmarkStart w:id="2" w:name="_Toc170827600"/>
      <w:r>
        <w:lastRenderedPageBreak/>
        <w:t>3</w:t>
      </w:r>
      <w:r w:rsidR="00D2613C">
        <w:t xml:space="preserve">. </w:t>
      </w:r>
      <w:r w:rsidR="003B7BF9">
        <w:t>Subscription</w:t>
      </w:r>
      <w:r w:rsidR="00175FB0">
        <w:t>,U</w:t>
      </w:r>
      <w:r w:rsidR="00385BE4">
        <w:t>n</w:t>
      </w:r>
      <w:r w:rsidR="00175FB0">
        <w:t>-S</w:t>
      </w:r>
      <w:r w:rsidR="00385BE4">
        <w:t>ubscription</w:t>
      </w:r>
      <w:bookmarkEnd w:id="2"/>
    </w:p>
    <w:p w:rsidR="005E5088" w:rsidRPr="005E5088" w:rsidRDefault="005E5088" w:rsidP="005E5088"/>
    <w:p w:rsidR="00F00C2B" w:rsidRPr="0099476B" w:rsidRDefault="0099476B" w:rsidP="0099476B">
      <w:pPr>
        <w:ind w:firstLine="180"/>
        <w:rPr>
          <w:rFonts w:ascii="Arial" w:hAnsi="Arial" w:cs="Arial"/>
          <w:color w:val="034990" w:themeColor="hyperlink" w:themeShade="BF"/>
          <w:sz w:val="24"/>
          <w:szCs w:val="24"/>
          <w:u w:val="single"/>
        </w:rPr>
      </w:pPr>
      <w:r w:rsidRPr="000C3B6C">
        <w:rPr>
          <w:rFonts w:ascii="Arial" w:hAnsi="Arial" w:cs="Arial"/>
          <w:b/>
          <w:sz w:val="24"/>
          <w:szCs w:val="24"/>
        </w:rPr>
        <w:t>Base URL</w:t>
      </w:r>
      <w:r w:rsidRPr="000C3B6C">
        <w:rPr>
          <w:rFonts w:ascii="Arial" w:hAnsi="Arial" w:cs="Arial"/>
          <w:sz w:val="24"/>
          <w:szCs w:val="24"/>
        </w:rPr>
        <w:t xml:space="preserve">: </w:t>
      </w:r>
      <w:hyperlink r:id="rId10" w:history="1">
        <w:r w:rsidRPr="000C3B6C">
          <w:rPr>
            <w:rStyle w:val="Hyperlink"/>
            <w:rFonts w:ascii="Arial" w:hAnsi="Arial" w:cs="Arial"/>
            <w:color w:val="034990" w:themeColor="hyperlink" w:themeShade="BF"/>
            <w:sz w:val="24"/>
            <w:szCs w:val="24"/>
          </w:rPr>
          <w:t>https://gpglobal.b2mwap.com</w:t>
        </w:r>
      </w:hyperlink>
    </w:p>
    <w:p w:rsidR="003C412B" w:rsidRDefault="003C412B" w:rsidP="005E5088">
      <w:pPr>
        <w:pStyle w:val="Heading2"/>
        <w:numPr>
          <w:ilvl w:val="0"/>
          <w:numId w:val="7"/>
        </w:numPr>
        <w:ind w:left="360" w:hanging="180"/>
      </w:pPr>
      <w:bookmarkStart w:id="3" w:name="_Toc170827601"/>
      <w:r>
        <w:t>Subscription</w:t>
      </w:r>
      <w:r w:rsidR="0099476B">
        <w:t xml:space="preserve"> API:</w:t>
      </w:r>
      <w:bookmarkEnd w:id="3"/>
      <w:r w:rsidR="0099476B">
        <w:t xml:space="preserve"> </w:t>
      </w:r>
    </w:p>
    <w:p w:rsidR="00E30EA4" w:rsidRPr="00E30EA4" w:rsidRDefault="0099476B" w:rsidP="0099476B">
      <w:pPr>
        <w:ind w:left="180"/>
      </w:pPr>
      <w:r>
        <w:t>You will redirect your request to</w:t>
      </w:r>
      <w:r w:rsidR="00175FB0">
        <w:t xml:space="preserve"> This API for subscription </w:t>
      </w:r>
      <w:r>
        <w:t>with including MSISDN &amp; service keyword as query string. Then, user will be get an OTP page from operator. After successfully match</w:t>
      </w:r>
      <w:r w:rsidR="00175FB0">
        <w:t xml:space="preserve"> with</w:t>
      </w:r>
      <w:r>
        <w:t xml:space="preserve"> user input OTP, then </w:t>
      </w:r>
      <w:r w:rsidR="00175FB0">
        <w:t>we</w:t>
      </w:r>
      <w:r>
        <w:t xml:space="preserve"> will try to deduct balance from user MSISDN</w:t>
      </w:r>
      <w:r w:rsidR="00175FB0">
        <w:t>. Then B2M</w:t>
      </w:r>
      <w:r>
        <w:t xml:space="preserve"> will redirect you with success/fail details in your redirect API. </w:t>
      </w:r>
      <w:r w:rsidR="00704F62">
        <w:t>If you aren’t set success/fail URL, you will be redirect to your portal redirect API.</w:t>
      </w:r>
    </w:p>
    <w:p w:rsidR="00704F62" w:rsidRPr="00704F62" w:rsidRDefault="00704F62" w:rsidP="00704F62">
      <w:pPr>
        <w:ind w:firstLine="180"/>
        <w:rPr>
          <w:rFonts w:cstheme="minorHAnsi"/>
        </w:rPr>
      </w:pPr>
      <w:r w:rsidRPr="00F4028B">
        <w:rPr>
          <w:rFonts w:cstheme="minorHAnsi"/>
          <w:b/>
        </w:rPr>
        <w:t>Note:</w:t>
      </w:r>
      <w:r w:rsidRPr="00704F62">
        <w:rPr>
          <w:rFonts w:cstheme="minorHAnsi"/>
        </w:rPr>
        <w:t xml:space="preserve"> </w:t>
      </w:r>
      <w:r w:rsidR="001F2086">
        <w:rPr>
          <w:rFonts w:cstheme="minorHAnsi"/>
        </w:rPr>
        <w:t>Y</w:t>
      </w:r>
      <w:r w:rsidRPr="00704F62">
        <w:rPr>
          <w:rFonts w:cstheme="minorHAnsi"/>
        </w:rPr>
        <w:t xml:space="preserve">ou should use encode in </w:t>
      </w:r>
      <w:r w:rsidRPr="00704F62">
        <w:rPr>
          <w:rFonts w:cstheme="minorHAnsi"/>
          <w:b/>
        </w:rPr>
        <w:t xml:space="preserve">success </w:t>
      </w:r>
      <w:r>
        <w:rPr>
          <w:rFonts w:cstheme="minorHAnsi"/>
          <w:b/>
        </w:rPr>
        <w:t>URL</w:t>
      </w:r>
      <w:r w:rsidRPr="00704F62">
        <w:rPr>
          <w:rFonts w:cstheme="minorHAnsi"/>
        </w:rPr>
        <w:t xml:space="preserve"> and </w:t>
      </w:r>
      <w:r w:rsidRPr="00704F62">
        <w:rPr>
          <w:rFonts w:cstheme="minorHAnsi"/>
          <w:b/>
        </w:rPr>
        <w:t>failed URL</w:t>
      </w:r>
      <w:r w:rsidRPr="00704F62">
        <w:rPr>
          <w:rFonts w:cstheme="minorHAnsi"/>
        </w:rPr>
        <w:t>;</w:t>
      </w:r>
    </w:p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050"/>
      </w:tblGrid>
      <w:tr w:rsidR="008B0A84" w:rsidRPr="006222EF" w:rsidTr="005B3441">
        <w:tc>
          <w:tcPr>
            <w:tcW w:w="1783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8B0A84" w:rsidRPr="006222EF" w:rsidRDefault="008B0A8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050" w:type="dxa"/>
            <w:shd w:val="clear" w:color="auto" w:fill="00B0F0"/>
          </w:tcPr>
          <w:p w:rsidR="008B0A84" w:rsidRPr="006222EF" w:rsidRDefault="008B0A84" w:rsidP="008B0A84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8B0A84" w:rsidRPr="006222EF" w:rsidTr="005B3441">
        <w:trPr>
          <w:trHeight w:val="422"/>
        </w:trPr>
        <w:tc>
          <w:tcPr>
            <w:tcW w:w="1783" w:type="dxa"/>
            <w:vAlign w:val="center"/>
          </w:tcPr>
          <w:p w:rsidR="008B0A84" w:rsidRPr="00704F62" w:rsidRDefault="008B0A84" w:rsidP="00704F62">
            <w:pPr>
              <w:spacing w:before="120" w:line="276" w:lineRule="auto"/>
              <w:rPr>
                <w:rFonts w:cstheme="minorHAnsi"/>
                <w:sz w:val="20"/>
                <w:szCs w:val="20"/>
              </w:rPr>
            </w:pPr>
            <w:r w:rsidRPr="00704F62">
              <w:rPr>
                <w:rFonts w:cstheme="minorHAnsi"/>
                <w:sz w:val="20"/>
                <w:szCs w:val="20"/>
              </w:rPr>
              <w:t>Subscription</w:t>
            </w:r>
          </w:p>
        </w:tc>
        <w:tc>
          <w:tcPr>
            <w:tcW w:w="2982" w:type="dxa"/>
            <w:vAlign w:val="center"/>
          </w:tcPr>
          <w:p w:rsidR="008B0A84" w:rsidRPr="00704F62" w:rsidRDefault="008B0A84" w:rsidP="00704F62">
            <w:pPr>
              <w:spacing w:before="120"/>
              <w:rPr>
                <w:rFonts w:cstheme="minorHAnsi"/>
                <w:sz w:val="20"/>
                <w:szCs w:val="20"/>
              </w:rPr>
            </w:pPr>
            <w:r w:rsidRPr="00704F62">
              <w:rPr>
                <w:rFonts w:cstheme="minorHAnsi"/>
                <w:sz w:val="20"/>
                <w:szCs w:val="20"/>
              </w:rPr>
              <w:t>&lt;</w:t>
            </w:r>
            <w:r w:rsidRPr="00704F62">
              <w:rPr>
                <w:rFonts w:cstheme="minorHAnsi"/>
                <w:b/>
                <w:sz w:val="20"/>
                <w:szCs w:val="20"/>
              </w:rPr>
              <w:t>base_url</w:t>
            </w:r>
            <w:r w:rsidRPr="00704F62">
              <w:rPr>
                <w:rFonts w:cstheme="minorHAnsi"/>
                <w:sz w:val="20"/>
                <w:szCs w:val="20"/>
              </w:rPr>
              <w:t>&gt;/api/subscription</w:t>
            </w:r>
          </w:p>
        </w:tc>
        <w:tc>
          <w:tcPr>
            <w:tcW w:w="990" w:type="dxa"/>
            <w:vAlign w:val="center"/>
          </w:tcPr>
          <w:p w:rsidR="008B0A84" w:rsidRPr="00704F62" w:rsidRDefault="008B0A84" w:rsidP="00704F62">
            <w:pPr>
              <w:spacing w:before="120"/>
              <w:rPr>
                <w:rFonts w:cstheme="minorHAnsi"/>
                <w:b/>
              </w:rPr>
            </w:pPr>
            <w:r w:rsidRPr="00704F62">
              <w:rPr>
                <w:rFonts w:cstheme="minorHAnsi"/>
                <w:b/>
              </w:rPr>
              <w:t>GET</w:t>
            </w:r>
          </w:p>
        </w:tc>
        <w:tc>
          <w:tcPr>
            <w:tcW w:w="4050" w:type="dxa"/>
            <w:vAlign w:val="center"/>
          </w:tcPr>
          <w:p w:rsidR="00221833" w:rsidRPr="00704F62" w:rsidRDefault="00221833" w:rsidP="00704F62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cstheme="minorHAnsi"/>
                <w:szCs w:val="20"/>
              </w:rPr>
            </w:pPr>
            <w:r w:rsidRPr="00704F62">
              <w:rPr>
                <w:rFonts w:cstheme="minorHAnsi"/>
                <w:szCs w:val="20"/>
              </w:rPr>
              <w:t xml:space="preserve">keyword </w:t>
            </w:r>
            <w:r w:rsidRPr="00704F62">
              <w:rPr>
                <w:rFonts w:cstheme="minorHAnsi"/>
                <w:color w:val="FF0000"/>
                <w:szCs w:val="20"/>
              </w:rPr>
              <w:t>*</w:t>
            </w:r>
            <w:r w:rsidRPr="00704F62">
              <w:rPr>
                <w:rFonts w:cstheme="minorHAnsi"/>
                <w:szCs w:val="20"/>
              </w:rPr>
              <w:t xml:space="preserve"> (required)</w:t>
            </w:r>
          </w:p>
          <w:p w:rsidR="00221833" w:rsidRPr="00704F62" w:rsidRDefault="00221833" w:rsidP="00704F62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cstheme="minorHAnsi"/>
                <w:szCs w:val="20"/>
              </w:rPr>
            </w:pPr>
            <w:r w:rsidRPr="00704F62">
              <w:rPr>
                <w:rFonts w:cstheme="minorHAnsi"/>
                <w:szCs w:val="20"/>
              </w:rPr>
              <w:t>msisdn</w:t>
            </w:r>
            <w:r w:rsidRPr="00704F62">
              <w:rPr>
                <w:rFonts w:cstheme="minorHAnsi"/>
                <w:color w:val="FF0000"/>
                <w:szCs w:val="20"/>
              </w:rPr>
              <w:t>*</w:t>
            </w:r>
            <w:r w:rsidRPr="00704F62">
              <w:rPr>
                <w:rFonts w:cstheme="minorHAnsi"/>
                <w:szCs w:val="20"/>
              </w:rPr>
              <w:t xml:space="preserve"> (required)</w:t>
            </w:r>
          </w:p>
          <w:p w:rsidR="00221833" w:rsidRPr="00704F62" w:rsidRDefault="00221833" w:rsidP="00704F62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cstheme="minorHAnsi"/>
                <w:szCs w:val="20"/>
              </w:rPr>
            </w:pPr>
            <w:r w:rsidRPr="00704F62">
              <w:rPr>
                <w:rFonts w:cstheme="minorHAnsi"/>
                <w:szCs w:val="20"/>
              </w:rPr>
              <w:t>success_url (optional)</w:t>
            </w:r>
          </w:p>
          <w:p w:rsidR="00221833" w:rsidRPr="00704F62" w:rsidRDefault="00221833" w:rsidP="00704F62">
            <w:pPr>
              <w:pStyle w:val="ListParagraph"/>
              <w:numPr>
                <w:ilvl w:val="0"/>
                <w:numId w:val="9"/>
              </w:numPr>
              <w:spacing w:before="120"/>
              <w:rPr>
                <w:rFonts w:cstheme="minorHAnsi"/>
                <w:szCs w:val="20"/>
              </w:rPr>
            </w:pPr>
            <w:r w:rsidRPr="00704F62">
              <w:rPr>
                <w:rFonts w:cstheme="minorHAnsi"/>
                <w:szCs w:val="20"/>
              </w:rPr>
              <w:t>failed_url</w:t>
            </w:r>
            <w:r w:rsidRPr="00704F62">
              <w:rPr>
                <w:rFonts w:cstheme="minorHAnsi"/>
                <w:color w:val="FF0000"/>
                <w:szCs w:val="20"/>
              </w:rPr>
              <w:t xml:space="preserve"> </w:t>
            </w:r>
            <w:r w:rsidRPr="00704F62">
              <w:rPr>
                <w:rFonts w:cstheme="minorHAnsi"/>
                <w:szCs w:val="20"/>
              </w:rPr>
              <w:t>(optional)</w:t>
            </w:r>
          </w:p>
          <w:p w:rsidR="00704F62" w:rsidRPr="00704F62" w:rsidRDefault="00704F62" w:rsidP="00704F62">
            <w:pPr>
              <w:pStyle w:val="ListParagraph"/>
              <w:spacing w:before="12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32349" w:rsidRDefault="00C32349" w:rsidP="00F00C2B">
      <w:pPr>
        <w:rPr>
          <w:rFonts w:ascii="Arial" w:hAnsi="Arial" w:cs="Arial"/>
          <w:b/>
          <w:sz w:val="28"/>
          <w:szCs w:val="28"/>
        </w:rPr>
      </w:pPr>
    </w:p>
    <w:p w:rsidR="00017869" w:rsidRPr="00DF4771" w:rsidRDefault="00017869" w:rsidP="00017869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335"/>
        <w:gridCol w:w="7470"/>
      </w:tblGrid>
      <w:tr w:rsidR="00017869" w:rsidRPr="006222EF" w:rsidTr="00175FB0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A257C3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470" w:type="dxa"/>
          </w:tcPr>
          <w:p w:rsidR="00017869" w:rsidRPr="006222EF" w:rsidRDefault="00017869" w:rsidP="0099476B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Go to Redirect </w:t>
            </w:r>
            <w:r w:rsidR="0099476B">
              <w:rPr>
                <w:rFonts w:ascii="Arial" w:hAnsi="Arial" w:cs="Arial"/>
                <w:sz w:val="20"/>
                <w:szCs w:val="20"/>
              </w:rPr>
              <w:t>Portal API</w:t>
            </w:r>
          </w:p>
        </w:tc>
      </w:tr>
      <w:tr w:rsidR="00B87F11" w:rsidRPr="006222EF" w:rsidTr="00175FB0">
        <w:trPr>
          <w:trHeight w:val="451"/>
        </w:trPr>
        <w:tc>
          <w:tcPr>
            <w:tcW w:w="2335" w:type="dxa"/>
            <w:vMerge w:val="restart"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:rsidR="00473974" w:rsidRPr="00473974" w:rsidRDefault="00B87F11" w:rsidP="00473974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  <w:tc>
          <w:tcPr>
            <w:tcW w:w="7470" w:type="dxa"/>
          </w:tcPr>
          <w:p w:rsidR="00B87F11" w:rsidRPr="00FB344A" w:rsidRDefault="00B87F11" w:rsidP="00A257C3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</w:t>
            </w:r>
            <w:r w:rsidRPr="00B87F11">
              <w:rPr>
                <w:rFonts w:ascii="Arial" w:hAnsi="Arial" w:cs="Arial"/>
                <w:sz w:val="20"/>
                <w:szCs w:val="20"/>
              </w:rPr>
              <w:t>sisdn</w:t>
            </w:r>
            <w:r>
              <w:rPr>
                <w:rFonts w:ascii="Arial" w:hAnsi="Arial" w:cs="Arial"/>
                <w:sz w:val="20"/>
                <w:szCs w:val="20"/>
              </w:rPr>
              <w:t xml:space="preserve"> = </w:t>
            </w:r>
            <w:r w:rsidR="000D42E0">
              <w:rPr>
                <w:rFonts w:ascii="Arial" w:hAnsi="Arial" w:cs="Arial"/>
                <w:sz w:val="20"/>
                <w:szCs w:val="20"/>
              </w:rPr>
              <w:t>*******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B87F11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  <w:r w:rsidRPr="00B87F11">
              <w:rPr>
                <w:rFonts w:ascii="Arial" w:hAnsi="Arial" w:cs="Arial"/>
                <w:sz w:val="20"/>
                <w:szCs w:val="20"/>
              </w:rPr>
              <w:t>cr</w:t>
            </w:r>
            <w:r w:rsidR="000D42E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= ******* </w:t>
            </w:r>
          </w:p>
        </w:tc>
      </w:tr>
      <w:tr w:rsidR="00B87F11" w:rsidRPr="006222EF" w:rsidTr="00175FB0">
        <w:trPr>
          <w:trHeight w:val="430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Default="000D42E0" w:rsidP="007B32B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ype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5FB0">
              <w:rPr>
                <w:rFonts w:ascii="Arial" w:hAnsi="Arial" w:cs="Arial"/>
                <w:sz w:val="20"/>
                <w:szCs w:val="20"/>
              </w:rPr>
              <w:t>subs</w:t>
            </w:r>
          </w:p>
        </w:tc>
      </w:tr>
      <w:tr w:rsidR="00B87F11" w:rsidRPr="006222EF" w:rsidTr="00175FB0">
        <w:trPr>
          <w:trHeight w:val="379"/>
        </w:trPr>
        <w:tc>
          <w:tcPr>
            <w:tcW w:w="2335" w:type="dxa"/>
            <w:vMerge/>
            <w:shd w:val="clear" w:color="auto" w:fill="00B0F0"/>
          </w:tcPr>
          <w:p w:rsidR="00B87F11" w:rsidRDefault="00B87F11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470" w:type="dxa"/>
          </w:tcPr>
          <w:p w:rsidR="00B87F11" w:rsidRPr="00B87F11" w:rsidRDefault="000D42E0" w:rsidP="00B87F11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="00B87F11" w:rsidRPr="00B87F11">
              <w:rPr>
                <w:rFonts w:ascii="Arial" w:hAnsi="Arial" w:cs="Arial"/>
                <w:sz w:val="20"/>
                <w:szCs w:val="20"/>
              </w:rPr>
              <w:t>esult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87F11">
              <w:rPr>
                <w:rFonts w:ascii="Arial" w:hAnsi="Arial" w:cs="Arial"/>
                <w:sz w:val="20"/>
                <w:szCs w:val="20"/>
              </w:rPr>
              <w:t>success/failed</w:t>
            </w:r>
          </w:p>
        </w:tc>
      </w:tr>
      <w:tr w:rsidR="00473974" w:rsidRPr="006222EF" w:rsidTr="00175FB0">
        <w:trPr>
          <w:trHeight w:val="379"/>
        </w:trPr>
        <w:tc>
          <w:tcPr>
            <w:tcW w:w="2335" w:type="dxa"/>
            <w:shd w:val="clear" w:color="auto" w:fill="00B0F0"/>
          </w:tcPr>
          <w:p w:rsidR="00473974" w:rsidRDefault="00473974" w:rsidP="00A257C3">
            <w:pPr>
              <w:spacing w:before="120" w:after="120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Example</w:t>
            </w:r>
          </w:p>
        </w:tc>
        <w:tc>
          <w:tcPr>
            <w:tcW w:w="7470" w:type="dxa"/>
          </w:tcPr>
          <w:p w:rsidR="00473974" w:rsidRDefault="00473974" w:rsidP="007B32BD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Segoe UI" w:hAnsi="Segoe UI" w:cs="Segoe UI"/>
                <w:b/>
                <w:bCs/>
                <w:color w:val="212529"/>
              </w:rPr>
              <w:t xml:space="preserve"> Redirect </w:t>
            </w:r>
            <w:r w:rsidR="0099476B">
              <w:rPr>
                <w:rFonts w:ascii="Segoe UI" w:hAnsi="Segoe UI" w:cs="Segoe UI"/>
                <w:b/>
                <w:bCs/>
                <w:color w:val="212529"/>
              </w:rPr>
              <w:t>Portal API</w:t>
            </w:r>
            <w:r w:rsidRPr="000C3B6C">
              <w:rPr>
                <w:rStyle w:val="Hyperlink"/>
                <w:rFonts w:ascii="Arial" w:hAnsi="Arial" w:cs="Arial"/>
                <w:color w:val="auto"/>
                <w:sz w:val="24"/>
                <w:szCs w:val="24"/>
                <w:u w:val="none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&gt;?</w:t>
            </w:r>
            <w:r w:rsidRPr="00473974">
              <w:rPr>
                <w:rFonts w:ascii="Arial" w:hAnsi="Arial" w:cs="Arial"/>
                <w:sz w:val="20"/>
                <w:szCs w:val="20"/>
              </w:rPr>
              <w:t>msisdn=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&amp;acr=</w:t>
            </w:r>
            <w:r>
              <w:rPr>
                <w:rFonts w:ascii="Arial" w:hAnsi="Arial" w:cs="Arial"/>
                <w:sz w:val="20"/>
                <w:szCs w:val="20"/>
              </w:rPr>
              <w:t>**</w:t>
            </w:r>
            <w:r w:rsidRPr="00473974">
              <w:rPr>
                <w:rFonts w:ascii="Arial" w:hAnsi="Arial" w:cs="Arial"/>
                <w:sz w:val="20"/>
                <w:szCs w:val="20"/>
              </w:rPr>
              <w:t>&amp;type=</w:t>
            </w:r>
            <w:r w:rsidR="00175FB0">
              <w:rPr>
                <w:rFonts w:ascii="Arial" w:hAnsi="Arial" w:cs="Arial"/>
                <w:sz w:val="20"/>
                <w:szCs w:val="20"/>
              </w:rPr>
              <w:t>subs</w:t>
            </w:r>
            <w:r w:rsidRPr="00473974">
              <w:rPr>
                <w:rFonts w:ascii="Arial" w:hAnsi="Arial" w:cs="Arial"/>
                <w:sz w:val="20"/>
                <w:szCs w:val="20"/>
              </w:rPr>
              <w:t>&amp;result=</w:t>
            </w:r>
            <w:r>
              <w:rPr>
                <w:rFonts w:ascii="Arial" w:hAnsi="Arial" w:cs="Arial"/>
                <w:sz w:val="20"/>
                <w:szCs w:val="20"/>
              </w:rPr>
              <w:t xml:space="preserve"> success/failed</w:t>
            </w:r>
          </w:p>
        </w:tc>
      </w:tr>
    </w:tbl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175FB0" w:rsidP="005E5088">
      <w:pPr>
        <w:pStyle w:val="Heading2"/>
        <w:numPr>
          <w:ilvl w:val="0"/>
          <w:numId w:val="4"/>
        </w:numPr>
        <w:ind w:left="360" w:hanging="270"/>
      </w:pPr>
      <w:bookmarkStart w:id="4" w:name="_Toc170827602"/>
      <w:r>
        <w:t>Un-Subscription API:</w:t>
      </w:r>
      <w:bookmarkEnd w:id="4"/>
      <w:r>
        <w:t xml:space="preserve"> </w:t>
      </w:r>
    </w:p>
    <w:p w:rsidR="0099476B" w:rsidRPr="0099476B" w:rsidRDefault="0099476B" w:rsidP="0099476B">
      <w:pPr>
        <w:ind w:left="360"/>
      </w:pPr>
      <w:r>
        <w:t xml:space="preserve">You should send an http request to un-subscription API with required parameters by GET method and you will get a JSON response regarding </w:t>
      </w:r>
      <w:r w:rsidR="00175FB0">
        <w:t xml:space="preserve">in </w:t>
      </w:r>
      <w:r>
        <w:t xml:space="preserve">API response. </w:t>
      </w:r>
    </w:p>
    <w:p w:rsidR="00F00C2B" w:rsidRDefault="00F00C2B" w:rsidP="00F00C2B"/>
    <w:tbl>
      <w:tblPr>
        <w:tblStyle w:val="TableGrid"/>
        <w:tblW w:w="980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4050"/>
      </w:tblGrid>
      <w:tr w:rsidR="00597F1F" w:rsidRPr="006222EF" w:rsidTr="00533D16">
        <w:tc>
          <w:tcPr>
            <w:tcW w:w="1783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4050" w:type="dxa"/>
            <w:shd w:val="clear" w:color="auto" w:fill="00B0F0"/>
          </w:tcPr>
          <w:p w:rsidR="00597F1F" w:rsidRPr="006222EF" w:rsidRDefault="00597F1F" w:rsidP="00A257C3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597F1F" w:rsidRPr="006222EF" w:rsidTr="00533D16">
        <w:trPr>
          <w:trHeight w:val="422"/>
        </w:trPr>
        <w:tc>
          <w:tcPr>
            <w:tcW w:w="1783" w:type="dxa"/>
          </w:tcPr>
          <w:p w:rsidR="00597F1F" w:rsidRPr="008B0A84" w:rsidRDefault="001E52A7" w:rsidP="00175FB0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Pr="001E52A7">
              <w:rPr>
                <w:rFonts w:ascii="Arial" w:hAnsi="Arial" w:cs="Arial"/>
                <w:sz w:val="20"/>
                <w:szCs w:val="20"/>
              </w:rPr>
              <w:t>n</w:t>
            </w:r>
            <w:r w:rsidR="00175FB0">
              <w:rPr>
                <w:rFonts w:ascii="Arial" w:hAnsi="Arial" w:cs="Arial"/>
                <w:sz w:val="20"/>
                <w:szCs w:val="20"/>
              </w:rPr>
              <w:t>-S</w:t>
            </w:r>
            <w:r w:rsidRPr="001E52A7">
              <w:rPr>
                <w:rFonts w:ascii="Arial" w:hAnsi="Arial" w:cs="Arial"/>
                <w:sz w:val="20"/>
                <w:szCs w:val="20"/>
              </w:rPr>
              <w:t>ubscription</w:t>
            </w:r>
          </w:p>
        </w:tc>
        <w:tc>
          <w:tcPr>
            <w:tcW w:w="2982" w:type="dxa"/>
          </w:tcPr>
          <w:p w:rsidR="00597F1F" w:rsidRPr="008B0A84" w:rsidRDefault="00597F1F" w:rsidP="004A7171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</w:t>
            </w:r>
            <w:r w:rsidR="001E52A7" w:rsidRPr="001E52A7">
              <w:rPr>
                <w:rFonts w:ascii="Arial" w:hAnsi="Arial" w:cs="Arial"/>
                <w:sz w:val="20"/>
                <w:szCs w:val="20"/>
              </w:rPr>
              <w:t>unsubscription</w:t>
            </w:r>
          </w:p>
        </w:tc>
        <w:tc>
          <w:tcPr>
            <w:tcW w:w="990" w:type="dxa"/>
          </w:tcPr>
          <w:p w:rsidR="00597F1F" w:rsidRPr="008B0A84" w:rsidRDefault="00597F1F" w:rsidP="004A7171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4050" w:type="dxa"/>
          </w:tcPr>
          <w:p w:rsidR="00597F1F" w:rsidRPr="00533D16" w:rsidRDefault="00597F1F" w:rsidP="00533D16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</w:t>
            </w:r>
            <w:r w:rsidR="004A7171">
              <w:rPr>
                <w:rFonts w:ascii="Arial" w:hAnsi="Arial" w:cs="Arial"/>
                <w:sz w:val="20"/>
                <w:szCs w:val="20"/>
              </w:rPr>
              <w:t>,</w:t>
            </w:r>
            <w:r w:rsidR="004A7171">
              <w:t xml:space="preserve"> </w:t>
            </w:r>
            <w:r w:rsidR="004A7171" w:rsidRPr="004A7171">
              <w:rPr>
                <w:rFonts w:ascii="Arial" w:hAnsi="Arial" w:cs="Arial"/>
                <w:sz w:val="20"/>
                <w:szCs w:val="20"/>
              </w:rPr>
              <w:t>acr</w:t>
            </w:r>
            <w:r w:rsidR="004A71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A7171" w:rsidRPr="004A7171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 w:rsidR="004A7171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4A7171">
              <w:rPr>
                <w:rFonts w:ascii="Arial" w:hAnsi="Arial" w:cs="Arial"/>
                <w:sz w:val="20"/>
                <w:szCs w:val="20"/>
              </w:rPr>
              <w:t>(required)</w:t>
            </w:r>
          </w:p>
        </w:tc>
      </w:tr>
    </w:tbl>
    <w:p w:rsidR="00C134AC" w:rsidRDefault="00C134AC" w:rsidP="00C134AC"/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lastRenderedPageBreak/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017869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017869" w:rsidRPr="006222EF" w:rsidRDefault="00017869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017869" w:rsidRPr="006222EF" w:rsidRDefault="00175FB0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2662DA" w:rsidRPr="006222EF" w:rsidTr="00FB344A">
        <w:trPr>
          <w:trHeight w:val="314"/>
        </w:trPr>
        <w:tc>
          <w:tcPr>
            <w:tcW w:w="2335" w:type="dxa"/>
            <w:shd w:val="clear" w:color="auto" w:fill="00B0F0"/>
          </w:tcPr>
          <w:p w:rsidR="002662DA" w:rsidRPr="006222EF" w:rsidRDefault="002662DA" w:rsidP="00FB344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FB344A" w:rsidRDefault="002662DA" w:rsidP="00FB344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FB344A" w:rsidRPr="00FB344A">
              <w:rPr>
                <w:rFonts w:ascii="Arial" w:hAnsi="Arial" w:cs="Arial"/>
                <w:sz w:val="20"/>
                <w:szCs w:val="20"/>
              </w:rPr>
              <w:t>Unsubscribed successful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</w:tc>
      </w:tr>
    </w:tbl>
    <w:p w:rsidR="00232C75" w:rsidRDefault="00232C75" w:rsidP="00805662"/>
    <w:p w:rsidR="0099476B" w:rsidRDefault="0099476B" w:rsidP="00805662"/>
    <w:p w:rsidR="0099476B" w:rsidRDefault="000D43F7" w:rsidP="0099476B">
      <w:pPr>
        <w:pStyle w:val="Heading1"/>
      </w:pPr>
      <w:bookmarkStart w:id="5" w:name="_Toc170827603"/>
      <w:r>
        <w:t>4</w:t>
      </w:r>
      <w:r w:rsidR="0099476B">
        <w:t>. Redirect Portal API</w:t>
      </w:r>
      <w:bookmarkEnd w:id="5"/>
    </w:p>
    <w:p w:rsidR="0099476B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This is partner API. Partner will be create this API for g</w:t>
      </w:r>
      <w:r w:rsidR="007B32BD">
        <w:rPr>
          <w:rFonts w:ascii="Arial" w:hAnsi="Arial" w:cs="Arial"/>
          <w:sz w:val="20"/>
          <w:szCs w:val="24"/>
        </w:rPr>
        <w:t>etting response of subscription</w:t>
      </w:r>
      <w:r>
        <w:rPr>
          <w:rFonts w:ascii="Arial" w:hAnsi="Arial" w:cs="Arial"/>
          <w:sz w:val="20"/>
          <w:szCs w:val="24"/>
        </w:rPr>
        <w:t xml:space="preserve">. B2M will send notification/callback to partner via this API. You should ready this API with bellow format. </w:t>
      </w:r>
    </w:p>
    <w:p w:rsidR="00175FB0" w:rsidRDefault="00175FB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Example: </w:t>
      </w:r>
      <w:r>
        <w:rPr>
          <w:rFonts w:ascii="Arial" w:hAnsi="Arial" w:cs="Arial"/>
          <w:sz w:val="20"/>
          <w:szCs w:val="20"/>
        </w:rPr>
        <w:t>&lt;</w:t>
      </w:r>
      <w:r>
        <w:rPr>
          <w:rFonts w:ascii="Segoe UI" w:hAnsi="Segoe UI" w:cs="Segoe UI"/>
          <w:b/>
          <w:bCs/>
          <w:color w:val="212529"/>
        </w:rPr>
        <w:t xml:space="preserve"> Redirect Portal API</w:t>
      </w:r>
      <w:r w:rsidRPr="000C3B6C">
        <w:rPr>
          <w:rStyle w:val="Hyperlink"/>
          <w:rFonts w:ascii="Arial" w:hAnsi="Arial" w:cs="Arial"/>
          <w:color w:val="auto"/>
          <w:sz w:val="24"/>
          <w:szCs w:val="24"/>
          <w:u w:val="none"/>
        </w:rPr>
        <w:t xml:space="preserve"> </w:t>
      </w:r>
      <w:r>
        <w:rPr>
          <w:rFonts w:ascii="Arial" w:hAnsi="Arial" w:cs="Arial"/>
          <w:sz w:val="20"/>
          <w:szCs w:val="20"/>
        </w:rPr>
        <w:t>&gt;?</w:t>
      </w:r>
      <w:r w:rsidRPr="00473974">
        <w:rPr>
          <w:rFonts w:ascii="Arial" w:hAnsi="Arial" w:cs="Arial"/>
          <w:sz w:val="20"/>
          <w:szCs w:val="20"/>
        </w:rPr>
        <w:t>msisdn=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&amp;acr=</w:t>
      </w:r>
      <w:r>
        <w:rPr>
          <w:rFonts w:ascii="Arial" w:hAnsi="Arial" w:cs="Arial"/>
          <w:sz w:val="20"/>
          <w:szCs w:val="20"/>
        </w:rPr>
        <w:t>**</w:t>
      </w:r>
      <w:r w:rsidRPr="00473974">
        <w:rPr>
          <w:rFonts w:ascii="Arial" w:hAnsi="Arial" w:cs="Arial"/>
          <w:sz w:val="20"/>
          <w:szCs w:val="20"/>
        </w:rPr>
        <w:t>&amp;type=</w:t>
      </w:r>
      <w:r w:rsidR="007B32BD">
        <w:rPr>
          <w:rFonts w:ascii="Arial" w:hAnsi="Arial" w:cs="Arial"/>
          <w:sz w:val="20"/>
          <w:szCs w:val="20"/>
        </w:rPr>
        <w:t>subs</w:t>
      </w:r>
      <w:r w:rsidRPr="00473974">
        <w:rPr>
          <w:rFonts w:ascii="Arial" w:hAnsi="Arial" w:cs="Arial"/>
          <w:sz w:val="20"/>
          <w:szCs w:val="20"/>
        </w:rPr>
        <w:t>&amp;result=</w:t>
      </w:r>
      <w:r>
        <w:rPr>
          <w:rFonts w:ascii="Arial" w:hAnsi="Arial" w:cs="Arial"/>
          <w:sz w:val="20"/>
          <w:szCs w:val="20"/>
        </w:rPr>
        <w:t xml:space="preserve"> success/failed</w:t>
      </w:r>
    </w:p>
    <w:p w:rsidR="00175FB0" w:rsidRDefault="00175FB0" w:rsidP="0099476B">
      <w:pPr>
        <w:rPr>
          <w:sz w:val="20"/>
        </w:rPr>
      </w:pPr>
    </w:p>
    <w:p w:rsidR="00CD6B50" w:rsidRDefault="00CD6B50" w:rsidP="00CD6B50">
      <w:pPr>
        <w:pStyle w:val="Heading1"/>
      </w:pPr>
      <w:bookmarkStart w:id="6" w:name="_Toc170827604"/>
      <w:r>
        <w:t>5. Notification API</w:t>
      </w:r>
      <w:bookmarkEnd w:id="6"/>
    </w:p>
    <w:p w:rsidR="00CD6B50" w:rsidRDefault="00CD6B50" w:rsidP="00CD6B50">
      <w:pPr>
        <w:jc w:val="both"/>
        <w:rPr>
          <w:rFonts w:ascii="Arial" w:hAnsi="Arial" w:cs="Arial"/>
          <w:sz w:val="20"/>
        </w:rPr>
      </w:pPr>
      <w:r w:rsidRPr="00CD6B50">
        <w:rPr>
          <w:rFonts w:ascii="Arial" w:hAnsi="Arial" w:cs="Arial"/>
          <w:sz w:val="20"/>
        </w:rPr>
        <w:t>This is notification API. Partner will be notify through this API for getting success/failed response of subscription. B2M will send notification to partner via this API. You should ready this API with bellow format.</w:t>
      </w:r>
    </w:p>
    <w:p w:rsidR="00444717" w:rsidRPr="00CD6B50" w:rsidRDefault="00444717" w:rsidP="00CD6B50">
      <w:pPr>
        <w:jc w:val="both"/>
        <w:rPr>
          <w:rFonts w:ascii="Arial" w:hAnsi="Arial" w:cs="Arial"/>
          <w:sz w:val="20"/>
        </w:rPr>
      </w:pPr>
      <w:r w:rsidRPr="00444717">
        <w:rPr>
          <w:rFonts w:ascii="Arial" w:hAnsi="Arial" w:cs="Arial"/>
          <w:b/>
          <w:sz w:val="20"/>
        </w:rPr>
        <w:t>Note:</w:t>
      </w:r>
      <w:r>
        <w:rPr>
          <w:rFonts w:ascii="Arial" w:hAnsi="Arial" w:cs="Arial"/>
          <w:sz w:val="20"/>
        </w:rPr>
        <w:t xml:space="preserve"> Status will be applicable only for subs, you should avoid </w:t>
      </w:r>
      <w:r w:rsidRPr="00CD6B50">
        <w:rPr>
          <w:rFonts w:ascii="Arial" w:hAnsi="Arial" w:cs="Arial"/>
          <w:sz w:val="20"/>
        </w:rPr>
        <w:t>status</w:t>
      </w:r>
      <w:r>
        <w:rPr>
          <w:rFonts w:ascii="Arial" w:hAnsi="Arial" w:cs="Arial"/>
          <w:sz w:val="20"/>
        </w:rPr>
        <w:t xml:space="preserve"> for “</w:t>
      </w:r>
      <w:r w:rsidRPr="00444717">
        <w:rPr>
          <w:rFonts w:ascii="Arial" w:hAnsi="Arial" w:cs="Arial"/>
          <w:b/>
          <w:sz w:val="20"/>
        </w:rPr>
        <w:t>type</w:t>
      </w:r>
      <w:r>
        <w:rPr>
          <w:rFonts w:ascii="Arial" w:hAnsi="Arial" w:cs="Arial"/>
          <w:b/>
          <w:sz w:val="20"/>
        </w:rPr>
        <w:t xml:space="preserve"> </w:t>
      </w:r>
      <w:r w:rsidRPr="00444717">
        <w:rPr>
          <w:rFonts w:ascii="Arial" w:hAnsi="Arial" w:cs="Arial"/>
          <w:b/>
          <w:sz w:val="20"/>
        </w:rPr>
        <w:t>=</w:t>
      </w:r>
      <w:r>
        <w:rPr>
          <w:rFonts w:ascii="Arial" w:hAnsi="Arial" w:cs="Arial"/>
          <w:b/>
          <w:sz w:val="20"/>
        </w:rPr>
        <w:t xml:space="preserve"> </w:t>
      </w:r>
      <w:r w:rsidRPr="00444717">
        <w:rPr>
          <w:rFonts w:ascii="Arial" w:hAnsi="Arial" w:cs="Arial"/>
          <w:b/>
          <w:sz w:val="20"/>
        </w:rPr>
        <w:t>renew</w:t>
      </w:r>
      <w:r>
        <w:rPr>
          <w:rFonts w:ascii="Arial" w:hAnsi="Arial" w:cs="Arial"/>
          <w:sz w:val="20"/>
        </w:rPr>
        <w:t>”;</w:t>
      </w:r>
    </w:p>
    <w:p w:rsidR="00444717" w:rsidRDefault="00CD6B50" w:rsidP="0099476B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Example: </w:t>
      </w:r>
    </w:p>
    <w:p w:rsidR="00CD6B50" w:rsidRDefault="00CD6B50" w:rsidP="0099476B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0"/>
        </w:rPr>
        <w:t>&lt;</w:t>
      </w:r>
      <w:r>
        <w:rPr>
          <w:rFonts w:ascii="Segoe UI" w:hAnsi="Segoe UI" w:cs="Segoe UI"/>
          <w:b/>
          <w:bCs/>
          <w:color w:val="212529"/>
        </w:rPr>
        <w:t xml:space="preserve"> Notification</w:t>
      </w:r>
      <w:r w:rsidR="00444717">
        <w:rPr>
          <w:rFonts w:ascii="Segoe UI" w:hAnsi="Segoe UI" w:cs="Segoe UI"/>
          <w:b/>
          <w:bCs/>
          <w:color w:val="212529"/>
        </w:rPr>
        <w:t xml:space="preserve"> </w:t>
      </w:r>
      <w:r>
        <w:rPr>
          <w:rFonts w:ascii="Segoe UI" w:hAnsi="Segoe UI" w:cs="Segoe UI"/>
          <w:b/>
          <w:bCs/>
          <w:color w:val="212529"/>
        </w:rPr>
        <w:t>API</w:t>
      </w:r>
      <w:r>
        <w:rPr>
          <w:rFonts w:ascii="Arial" w:hAnsi="Arial" w:cs="Arial"/>
          <w:sz w:val="20"/>
          <w:szCs w:val="20"/>
        </w:rPr>
        <w:t>&gt;</w:t>
      </w:r>
      <w:r w:rsidRPr="00CD6B50">
        <w:rPr>
          <w:rFonts w:ascii="Arial" w:hAnsi="Arial" w:cs="Arial"/>
          <w:sz w:val="20"/>
          <w:szCs w:val="20"/>
        </w:rPr>
        <w:t>?msisdn</w:t>
      </w:r>
      <w:r w:rsidRPr="00CD6B50">
        <w:rPr>
          <w:rFonts w:ascii="Arial" w:hAnsi="Arial" w:cs="Arial"/>
          <w:sz w:val="20"/>
        </w:rPr>
        <w:t>=**&amp;keyword=**&amp;acr=**&amp;status=1/9</w:t>
      </w:r>
      <w:r w:rsidR="00444717" w:rsidRPr="00444717">
        <w:rPr>
          <w:rFonts w:ascii="Arial" w:hAnsi="Arial" w:cs="Arial"/>
          <w:sz w:val="20"/>
        </w:rPr>
        <w:t>&amp;type=subs</w:t>
      </w:r>
      <w:r w:rsidR="00444717">
        <w:rPr>
          <w:rFonts w:ascii="Arial" w:hAnsi="Arial" w:cs="Arial"/>
          <w:sz w:val="20"/>
        </w:rPr>
        <w:t>/renew</w:t>
      </w:r>
      <w:r w:rsidRPr="00CD6B50">
        <w:rPr>
          <w:rFonts w:ascii="Arial" w:hAnsi="Arial" w:cs="Arial"/>
          <w:sz w:val="20"/>
        </w:rPr>
        <w:t>&amp;reason=ok/failed details &amp;op_time=”2024-05-23 14:29:23”</w:t>
      </w:r>
    </w:p>
    <w:p w:rsidR="00197F22" w:rsidRDefault="00197F22" w:rsidP="0099476B">
      <w:pPr>
        <w:rPr>
          <w:rFonts w:ascii="Arial" w:hAnsi="Arial" w:cs="Arial"/>
          <w:sz w:val="20"/>
        </w:rPr>
      </w:pPr>
    </w:p>
    <w:p w:rsidR="00197F22" w:rsidRDefault="00197F22" w:rsidP="00197F22">
      <w:pPr>
        <w:pStyle w:val="Heading1"/>
      </w:pPr>
      <w:bookmarkStart w:id="7" w:name="_Toc170827605"/>
      <w:r>
        <w:t>6</w:t>
      </w:r>
      <w:r>
        <w:t xml:space="preserve">. </w:t>
      </w:r>
      <w:r>
        <w:t>Check Status</w:t>
      </w:r>
      <w:bookmarkEnd w:id="7"/>
    </w:p>
    <w:p w:rsidR="00197F22" w:rsidRPr="00197F22" w:rsidRDefault="00197F22" w:rsidP="00197F22">
      <w:r w:rsidRPr="00197F22">
        <w:rPr>
          <w:rFonts w:ascii="Arial" w:hAnsi="Arial" w:cs="Arial"/>
        </w:rPr>
        <w:t xml:space="preserve">You should send an http request to </w:t>
      </w:r>
      <w:r w:rsidRPr="00197F22">
        <w:rPr>
          <w:rFonts w:ascii="Arial" w:hAnsi="Arial" w:cs="Arial"/>
        </w:rPr>
        <w:t xml:space="preserve">check </w:t>
      </w:r>
      <w:r w:rsidRPr="00197F22">
        <w:rPr>
          <w:rFonts w:ascii="Arial" w:hAnsi="Arial" w:cs="Arial"/>
        </w:rPr>
        <w:t xml:space="preserve">subscription </w:t>
      </w:r>
      <w:r w:rsidR="009B629C">
        <w:rPr>
          <w:rFonts w:ascii="Arial" w:hAnsi="Arial" w:cs="Arial"/>
        </w:rPr>
        <w:t xml:space="preserve">with required parameters by GET </w:t>
      </w:r>
      <w:r w:rsidRPr="00197F22">
        <w:rPr>
          <w:rFonts w:ascii="Arial" w:hAnsi="Arial" w:cs="Arial"/>
        </w:rPr>
        <w:t>method and you will get a JSON response regarding in API response</w:t>
      </w:r>
      <w:r>
        <w:t xml:space="preserve">.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783"/>
        <w:gridCol w:w="2982"/>
        <w:gridCol w:w="990"/>
        <w:gridCol w:w="3600"/>
      </w:tblGrid>
      <w:tr w:rsidR="00197F22" w:rsidRPr="006222EF" w:rsidTr="00EA6DFA">
        <w:tc>
          <w:tcPr>
            <w:tcW w:w="1783" w:type="dxa"/>
            <w:shd w:val="clear" w:color="auto" w:fill="00B0F0"/>
          </w:tcPr>
          <w:p w:rsidR="00197F22" w:rsidRPr="006222EF" w:rsidRDefault="00197F22" w:rsidP="003B6DCA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End Point</w:t>
            </w:r>
          </w:p>
        </w:tc>
        <w:tc>
          <w:tcPr>
            <w:tcW w:w="2982" w:type="dxa"/>
            <w:shd w:val="clear" w:color="auto" w:fill="00B0F0"/>
          </w:tcPr>
          <w:p w:rsidR="00197F22" w:rsidRPr="006222EF" w:rsidRDefault="00197F22" w:rsidP="003B6DCA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990" w:type="dxa"/>
            <w:shd w:val="clear" w:color="auto" w:fill="00B0F0"/>
          </w:tcPr>
          <w:p w:rsidR="00197F22" w:rsidRPr="006222EF" w:rsidRDefault="00197F22" w:rsidP="003B6DCA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Method</w:t>
            </w:r>
          </w:p>
        </w:tc>
        <w:tc>
          <w:tcPr>
            <w:tcW w:w="3600" w:type="dxa"/>
            <w:shd w:val="clear" w:color="auto" w:fill="00B0F0"/>
          </w:tcPr>
          <w:p w:rsidR="00197F22" w:rsidRPr="006222EF" w:rsidRDefault="00197F22" w:rsidP="003B6DCA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Parameters</w:t>
            </w:r>
          </w:p>
        </w:tc>
      </w:tr>
      <w:tr w:rsidR="00197F22" w:rsidRPr="006222EF" w:rsidTr="00EA6DFA">
        <w:trPr>
          <w:trHeight w:val="422"/>
        </w:trPr>
        <w:tc>
          <w:tcPr>
            <w:tcW w:w="1783" w:type="dxa"/>
          </w:tcPr>
          <w:p w:rsidR="00197F22" w:rsidRPr="008B0A84" w:rsidRDefault="00197F22" w:rsidP="003B6DCA">
            <w:pPr>
              <w:spacing w:before="120"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Status Check</w:t>
            </w:r>
          </w:p>
        </w:tc>
        <w:tc>
          <w:tcPr>
            <w:tcW w:w="2982" w:type="dxa"/>
          </w:tcPr>
          <w:p w:rsidR="00197F22" w:rsidRPr="008B0A84" w:rsidRDefault="00197F22" w:rsidP="00197F22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B0A84">
              <w:rPr>
                <w:rFonts w:ascii="Arial" w:hAnsi="Arial" w:cs="Arial"/>
                <w:sz w:val="20"/>
                <w:szCs w:val="20"/>
              </w:rPr>
              <w:t>&lt;</w:t>
            </w:r>
            <w:r w:rsidRPr="00017869">
              <w:rPr>
                <w:rFonts w:ascii="Arial" w:hAnsi="Arial" w:cs="Arial"/>
                <w:b/>
                <w:sz w:val="20"/>
                <w:szCs w:val="20"/>
              </w:rPr>
              <w:t>base_url</w:t>
            </w:r>
            <w:r w:rsidRPr="008B0A84">
              <w:rPr>
                <w:rFonts w:ascii="Arial" w:hAnsi="Arial" w:cs="Arial"/>
                <w:sz w:val="20"/>
                <w:szCs w:val="20"/>
              </w:rPr>
              <w:t>&gt;/api/</w:t>
            </w:r>
            <w:r>
              <w:rPr>
                <w:rFonts w:ascii="Arial" w:hAnsi="Arial" w:cs="Arial"/>
                <w:sz w:val="20"/>
                <w:szCs w:val="20"/>
              </w:rPr>
              <w:t>status-check</w:t>
            </w:r>
          </w:p>
        </w:tc>
        <w:tc>
          <w:tcPr>
            <w:tcW w:w="990" w:type="dxa"/>
          </w:tcPr>
          <w:p w:rsidR="00197F22" w:rsidRPr="008B0A84" w:rsidRDefault="00197F22" w:rsidP="003B6DCA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B0A84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  <w:tc>
          <w:tcPr>
            <w:tcW w:w="3600" w:type="dxa"/>
            <w:vAlign w:val="center"/>
          </w:tcPr>
          <w:p w:rsidR="00197F22" w:rsidRPr="008B0A84" w:rsidRDefault="00197F22" w:rsidP="00197F2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  <w:r w:rsidRPr="008B0A84">
              <w:rPr>
                <w:rFonts w:ascii="Arial" w:hAnsi="Arial" w:cs="Arial"/>
                <w:sz w:val="20"/>
                <w:szCs w:val="20"/>
              </w:rPr>
              <w:t>eyword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 m</w:t>
            </w:r>
            <w:r w:rsidRPr="008B0A84">
              <w:rPr>
                <w:rFonts w:ascii="Arial" w:hAnsi="Arial" w:cs="Arial"/>
                <w:sz w:val="20"/>
                <w:szCs w:val="20"/>
              </w:rPr>
              <w:t>sisdn</w:t>
            </w:r>
            <w:r w:rsidRPr="008B0A84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(required),</w:t>
            </w:r>
          </w:p>
        </w:tc>
      </w:tr>
    </w:tbl>
    <w:p w:rsidR="00197F22" w:rsidRDefault="00197F22" w:rsidP="00197F22">
      <w:pPr>
        <w:jc w:val="both"/>
        <w:rPr>
          <w:rFonts w:ascii="Arial" w:hAnsi="Arial" w:cs="Arial"/>
          <w:sz w:val="20"/>
        </w:rPr>
      </w:pPr>
    </w:p>
    <w:p w:rsidR="00197F22" w:rsidRPr="00DF4771" w:rsidRDefault="00197F22" w:rsidP="00197F22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197F22" w:rsidRPr="006222EF" w:rsidTr="003B6DCA">
        <w:trPr>
          <w:trHeight w:val="314"/>
        </w:trPr>
        <w:tc>
          <w:tcPr>
            <w:tcW w:w="2335" w:type="dxa"/>
            <w:shd w:val="clear" w:color="auto" w:fill="00B0F0"/>
          </w:tcPr>
          <w:p w:rsidR="00197F22" w:rsidRPr="006222EF" w:rsidRDefault="00197F22" w:rsidP="003B6DC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Type/Action</w:t>
            </w:r>
          </w:p>
        </w:tc>
        <w:tc>
          <w:tcPr>
            <w:tcW w:w="7015" w:type="dxa"/>
          </w:tcPr>
          <w:p w:rsidR="00197F22" w:rsidRPr="006222EF" w:rsidRDefault="00197F22" w:rsidP="003B6DCA">
            <w:pPr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JSON</w:t>
            </w:r>
          </w:p>
        </w:tc>
      </w:tr>
      <w:tr w:rsidR="00197F22" w:rsidRPr="006222EF" w:rsidTr="003B6DCA">
        <w:trPr>
          <w:trHeight w:val="314"/>
        </w:trPr>
        <w:tc>
          <w:tcPr>
            <w:tcW w:w="2335" w:type="dxa"/>
            <w:shd w:val="clear" w:color="auto" w:fill="00B0F0"/>
          </w:tcPr>
          <w:p w:rsidR="00197F22" w:rsidRPr="006222EF" w:rsidRDefault="00197F22" w:rsidP="003B6DC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 w:rsidR="00750C32">
              <w:rPr>
                <w:rFonts w:ascii="Arial" w:hAnsi="Arial" w:cs="Arial"/>
                <w:b/>
                <w:sz w:val="20"/>
                <w:szCs w:val="20"/>
              </w:rPr>
              <w:t xml:space="preserve"> (for subs)</w:t>
            </w:r>
          </w:p>
        </w:tc>
        <w:tc>
          <w:tcPr>
            <w:tcW w:w="7015" w:type="dxa"/>
          </w:tcPr>
          <w:p w:rsidR="00197F22" w:rsidRPr="00197F22" w:rsidRDefault="00197F22" w:rsidP="00197F22">
            <w:pPr>
              <w:rPr>
                <w:sz w:val="20"/>
              </w:rPr>
            </w:pPr>
            <w:r w:rsidRPr="00197F22">
              <w:rPr>
                <w:sz w:val="20"/>
              </w:rPr>
              <w:t>"</w:t>
            </w:r>
            <w:r w:rsidRPr="00197F22">
              <w:rPr>
                <w:b/>
                <w:sz w:val="20"/>
              </w:rPr>
              <w:t>msisdn</w:t>
            </w:r>
            <w:r w:rsidRPr="00197F22">
              <w:rPr>
                <w:sz w:val="20"/>
              </w:rPr>
              <w:t>": "8801</w:t>
            </w:r>
            <w:r w:rsidR="00DC19F6">
              <w:rPr>
                <w:sz w:val="20"/>
              </w:rPr>
              <w:t>*********</w:t>
            </w:r>
            <w:r w:rsidRPr="00197F22">
              <w:rPr>
                <w:sz w:val="20"/>
              </w:rPr>
              <w:t>",</w:t>
            </w:r>
          </w:p>
          <w:p w:rsidR="00197F22" w:rsidRDefault="00197F22" w:rsidP="00197F22">
            <w:pPr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197F22">
              <w:rPr>
                <w:sz w:val="20"/>
              </w:rPr>
              <w:t>"</w:t>
            </w:r>
            <w:r w:rsidRPr="00197F22">
              <w:rPr>
                <w:b/>
                <w:sz w:val="20"/>
              </w:rPr>
              <w:t>acr</w:t>
            </w:r>
            <w:r w:rsidRPr="00197F22">
              <w:rPr>
                <w:sz w:val="20"/>
              </w:rPr>
              <w:t>": "OcC</w:t>
            </w:r>
            <w:r>
              <w:rPr>
                <w:sz w:val="20"/>
              </w:rPr>
              <w:t>ng</w:t>
            </w:r>
            <w:r w:rsidR="00DC19F6">
              <w:rPr>
                <w:sz w:val="20"/>
              </w:rPr>
              <w:t>****************</w:t>
            </w:r>
            <w:r>
              <w:rPr>
                <w:sz w:val="20"/>
              </w:rPr>
              <w:t>",</w:t>
            </w:r>
          </w:p>
          <w:p w:rsidR="00197F22" w:rsidRPr="00197F22" w:rsidRDefault="00197F22" w:rsidP="00197F22">
            <w:pPr>
              <w:rPr>
                <w:sz w:val="20"/>
              </w:rPr>
            </w:pPr>
            <w:r w:rsidRPr="00197F22">
              <w:rPr>
                <w:sz w:val="20"/>
              </w:rPr>
              <w:t>"</w:t>
            </w:r>
            <w:r w:rsidRPr="00197F22">
              <w:rPr>
                <w:b/>
                <w:sz w:val="20"/>
              </w:rPr>
              <w:t>status</w:t>
            </w:r>
            <w:r w:rsidRPr="00197F22">
              <w:rPr>
                <w:sz w:val="20"/>
              </w:rPr>
              <w:t>": "Subscribed"</w:t>
            </w:r>
          </w:p>
        </w:tc>
      </w:tr>
      <w:tr w:rsidR="00750C32" w:rsidRPr="006222EF" w:rsidTr="00750C32">
        <w:trPr>
          <w:trHeight w:val="314"/>
        </w:trPr>
        <w:tc>
          <w:tcPr>
            <w:tcW w:w="2335" w:type="dxa"/>
            <w:shd w:val="clear" w:color="auto" w:fill="00B0F0"/>
          </w:tcPr>
          <w:p w:rsidR="00750C32" w:rsidRPr="006222EF" w:rsidRDefault="00750C32" w:rsidP="003B6DCA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Response (others)</w:t>
            </w:r>
          </w:p>
        </w:tc>
        <w:tc>
          <w:tcPr>
            <w:tcW w:w="7015" w:type="dxa"/>
            <w:vAlign w:val="center"/>
          </w:tcPr>
          <w:p w:rsidR="00750C32" w:rsidRPr="00197F22" w:rsidRDefault="00750C32" w:rsidP="00750C32">
            <w:pPr>
              <w:rPr>
                <w:sz w:val="20"/>
              </w:rPr>
            </w:pPr>
            <w:r w:rsidRPr="00750C32">
              <w:rPr>
                <w:sz w:val="20"/>
              </w:rPr>
              <w:t>"</w:t>
            </w:r>
            <w:r w:rsidRPr="00750C32">
              <w:rPr>
                <w:b/>
                <w:sz w:val="20"/>
              </w:rPr>
              <w:t>message</w:t>
            </w:r>
            <w:r w:rsidRPr="00750C32">
              <w:rPr>
                <w:sz w:val="20"/>
              </w:rPr>
              <w:t>": "Subscriber not found"</w:t>
            </w:r>
          </w:p>
        </w:tc>
      </w:tr>
    </w:tbl>
    <w:p w:rsidR="00197F22" w:rsidRPr="0099476B" w:rsidRDefault="00197F22" w:rsidP="0099476B">
      <w:pPr>
        <w:rPr>
          <w:sz w:val="20"/>
        </w:rPr>
      </w:pPr>
      <w:bookmarkStart w:id="8" w:name="_GoBack"/>
      <w:bookmarkEnd w:id="8"/>
    </w:p>
    <w:sectPr w:rsidR="00197F22" w:rsidRPr="0099476B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642C" w:rsidRDefault="00D0642C" w:rsidP="00245371">
      <w:pPr>
        <w:spacing w:after="0" w:line="240" w:lineRule="auto"/>
      </w:pPr>
      <w:r>
        <w:separator/>
      </w:r>
    </w:p>
  </w:endnote>
  <w:endnote w:type="continuationSeparator" w:id="0">
    <w:p w:rsidR="00D0642C" w:rsidRDefault="00D0642C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642C" w:rsidRDefault="00D0642C" w:rsidP="00245371">
      <w:pPr>
        <w:spacing w:after="0" w:line="240" w:lineRule="auto"/>
      </w:pPr>
      <w:r>
        <w:separator/>
      </w:r>
    </w:p>
  </w:footnote>
  <w:footnote w:type="continuationSeparator" w:id="0">
    <w:p w:rsidR="00D0642C" w:rsidRDefault="00D0642C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A120A"/>
    <w:multiLevelType w:val="hybridMultilevel"/>
    <w:tmpl w:val="5FF823E8"/>
    <w:lvl w:ilvl="0" w:tplc="04090013">
      <w:start w:val="1"/>
      <w:numFmt w:val="upperRoman"/>
      <w:lvlText w:val="%1."/>
      <w:lvlJc w:val="righ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1">
    <w:nsid w:val="11D13B98"/>
    <w:multiLevelType w:val="hybridMultilevel"/>
    <w:tmpl w:val="ECEE0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734E1"/>
    <w:multiLevelType w:val="hybridMultilevel"/>
    <w:tmpl w:val="D13EB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CF7E36"/>
    <w:multiLevelType w:val="hybridMultilevel"/>
    <w:tmpl w:val="519E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A1DAA"/>
    <w:multiLevelType w:val="hybridMultilevel"/>
    <w:tmpl w:val="CD1AFE9C"/>
    <w:lvl w:ilvl="0" w:tplc="0409000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6030" w:hanging="360"/>
      </w:pPr>
    </w:lvl>
    <w:lvl w:ilvl="2" w:tplc="0409001B" w:tentative="1">
      <w:start w:val="1"/>
      <w:numFmt w:val="lowerRoman"/>
      <w:lvlText w:val="%3."/>
      <w:lvlJc w:val="right"/>
      <w:pPr>
        <w:ind w:left="6750" w:hanging="180"/>
      </w:pPr>
    </w:lvl>
    <w:lvl w:ilvl="3" w:tplc="0409000F" w:tentative="1">
      <w:start w:val="1"/>
      <w:numFmt w:val="decimal"/>
      <w:lvlText w:val="%4."/>
      <w:lvlJc w:val="left"/>
      <w:pPr>
        <w:ind w:left="7470" w:hanging="360"/>
      </w:pPr>
    </w:lvl>
    <w:lvl w:ilvl="4" w:tplc="04090019" w:tentative="1">
      <w:start w:val="1"/>
      <w:numFmt w:val="lowerLetter"/>
      <w:lvlText w:val="%5."/>
      <w:lvlJc w:val="left"/>
      <w:pPr>
        <w:ind w:left="8190" w:hanging="360"/>
      </w:pPr>
    </w:lvl>
    <w:lvl w:ilvl="5" w:tplc="0409001B" w:tentative="1">
      <w:start w:val="1"/>
      <w:numFmt w:val="lowerRoman"/>
      <w:lvlText w:val="%6."/>
      <w:lvlJc w:val="right"/>
      <w:pPr>
        <w:ind w:left="8910" w:hanging="180"/>
      </w:pPr>
    </w:lvl>
    <w:lvl w:ilvl="6" w:tplc="0409000F" w:tentative="1">
      <w:start w:val="1"/>
      <w:numFmt w:val="decimal"/>
      <w:lvlText w:val="%7."/>
      <w:lvlJc w:val="left"/>
      <w:pPr>
        <w:ind w:left="9630" w:hanging="360"/>
      </w:pPr>
    </w:lvl>
    <w:lvl w:ilvl="7" w:tplc="04090019" w:tentative="1">
      <w:start w:val="1"/>
      <w:numFmt w:val="lowerLetter"/>
      <w:lvlText w:val="%8."/>
      <w:lvlJc w:val="left"/>
      <w:pPr>
        <w:ind w:left="10350" w:hanging="360"/>
      </w:pPr>
    </w:lvl>
    <w:lvl w:ilvl="8" w:tplc="0409001B" w:tentative="1">
      <w:start w:val="1"/>
      <w:numFmt w:val="lowerRoman"/>
      <w:lvlText w:val="%9."/>
      <w:lvlJc w:val="right"/>
      <w:pPr>
        <w:ind w:left="11070" w:hanging="180"/>
      </w:pPr>
    </w:lvl>
  </w:abstractNum>
  <w:abstractNum w:abstractNumId="6">
    <w:nsid w:val="440704BB"/>
    <w:multiLevelType w:val="hybridMultilevel"/>
    <w:tmpl w:val="5334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94171F"/>
    <w:multiLevelType w:val="hybridMultilevel"/>
    <w:tmpl w:val="01183FFC"/>
    <w:lvl w:ilvl="0" w:tplc="CE7615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0"/>
  </w:num>
  <w:num w:numId="7">
    <w:abstractNumId w:val="5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0064B"/>
    <w:rsid w:val="00017869"/>
    <w:rsid w:val="00056308"/>
    <w:rsid w:val="000776C4"/>
    <w:rsid w:val="00097173"/>
    <w:rsid w:val="000A7BD7"/>
    <w:rsid w:val="000C3B6C"/>
    <w:rsid w:val="000D42E0"/>
    <w:rsid w:val="000D43F7"/>
    <w:rsid w:val="00175FB0"/>
    <w:rsid w:val="00195284"/>
    <w:rsid w:val="00197F22"/>
    <w:rsid w:val="001A1CF7"/>
    <w:rsid w:val="001D1CA2"/>
    <w:rsid w:val="001E1589"/>
    <w:rsid w:val="001E52A7"/>
    <w:rsid w:val="001F2086"/>
    <w:rsid w:val="001F4A2B"/>
    <w:rsid w:val="001F5E7E"/>
    <w:rsid w:val="00217E37"/>
    <w:rsid w:val="00221833"/>
    <w:rsid w:val="002319F3"/>
    <w:rsid w:val="00232C75"/>
    <w:rsid w:val="00245371"/>
    <w:rsid w:val="0026274D"/>
    <w:rsid w:val="002662DA"/>
    <w:rsid w:val="00271253"/>
    <w:rsid w:val="00277AF2"/>
    <w:rsid w:val="00284B86"/>
    <w:rsid w:val="002B7CE4"/>
    <w:rsid w:val="002C3879"/>
    <w:rsid w:val="002F224E"/>
    <w:rsid w:val="00327466"/>
    <w:rsid w:val="00331D6F"/>
    <w:rsid w:val="00334ABB"/>
    <w:rsid w:val="00354921"/>
    <w:rsid w:val="00385BE4"/>
    <w:rsid w:val="003A589B"/>
    <w:rsid w:val="003B02E4"/>
    <w:rsid w:val="003B7BF9"/>
    <w:rsid w:val="003C412B"/>
    <w:rsid w:val="003E1BC3"/>
    <w:rsid w:val="00404FFD"/>
    <w:rsid w:val="0040582B"/>
    <w:rsid w:val="00444717"/>
    <w:rsid w:val="00457724"/>
    <w:rsid w:val="00473974"/>
    <w:rsid w:val="004A7171"/>
    <w:rsid w:val="004D5691"/>
    <w:rsid w:val="0050326A"/>
    <w:rsid w:val="00516EC3"/>
    <w:rsid w:val="00533D16"/>
    <w:rsid w:val="00551187"/>
    <w:rsid w:val="005841C5"/>
    <w:rsid w:val="00597F1F"/>
    <w:rsid w:val="005B07E1"/>
    <w:rsid w:val="005B3441"/>
    <w:rsid w:val="005E1880"/>
    <w:rsid w:val="005E5088"/>
    <w:rsid w:val="00605BD6"/>
    <w:rsid w:val="00610D41"/>
    <w:rsid w:val="006222EF"/>
    <w:rsid w:val="00626782"/>
    <w:rsid w:val="00640E2A"/>
    <w:rsid w:val="006412D8"/>
    <w:rsid w:val="00676139"/>
    <w:rsid w:val="00677F38"/>
    <w:rsid w:val="006A36F2"/>
    <w:rsid w:val="006A761D"/>
    <w:rsid w:val="006F17C4"/>
    <w:rsid w:val="00704F62"/>
    <w:rsid w:val="00722208"/>
    <w:rsid w:val="007331DF"/>
    <w:rsid w:val="0074690D"/>
    <w:rsid w:val="00750C32"/>
    <w:rsid w:val="007941C9"/>
    <w:rsid w:val="00794C07"/>
    <w:rsid w:val="007A5D8A"/>
    <w:rsid w:val="007B32BD"/>
    <w:rsid w:val="00805662"/>
    <w:rsid w:val="008358E2"/>
    <w:rsid w:val="00853741"/>
    <w:rsid w:val="00874995"/>
    <w:rsid w:val="008820D8"/>
    <w:rsid w:val="00890E4F"/>
    <w:rsid w:val="008B0A84"/>
    <w:rsid w:val="008B7E2E"/>
    <w:rsid w:val="008D7F8E"/>
    <w:rsid w:val="0099476B"/>
    <w:rsid w:val="00997F54"/>
    <w:rsid w:val="009B3721"/>
    <w:rsid w:val="009B629C"/>
    <w:rsid w:val="009C05D3"/>
    <w:rsid w:val="009D26D5"/>
    <w:rsid w:val="00A03C05"/>
    <w:rsid w:val="00A23928"/>
    <w:rsid w:val="00A250D5"/>
    <w:rsid w:val="00A75467"/>
    <w:rsid w:val="00AB6716"/>
    <w:rsid w:val="00AC03FD"/>
    <w:rsid w:val="00AE143E"/>
    <w:rsid w:val="00AE249A"/>
    <w:rsid w:val="00AF5525"/>
    <w:rsid w:val="00B038F5"/>
    <w:rsid w:val="00B21871"/>
    <w:rsid w:val="00B80C67"/>
    <w:rsid w:val="00B87F11"/>
    <w:rsid w:val="00B97B33"/>
    <w:rsid w:val="00BA31E0"/>
    <w:rsid w:val="00BA36D4"/>
    <w:rsid w:val="00BE22B8"/>
    <w:rsid w:val="00BE393F"/>
    <w:rsid w:val="00C134AC"/>
    <w:rsid w:val="00C21E7B"/>
    <w:rsid w:val="00C32349"/>
    <w:rsid w:val="00C32864"/>
    <w:rsid w:val="00C453DE"/>
    <w:rsid w:val="00CC0865"/>
    <w:rsid w:val="00CD6B50"/>
    <w:rsid w:val="00D04019"/>
    <w:rsid w:val="00D0642C"/>
    <w:rsid w:val="00D22183"/>
    <w:rsid w:val="00D2613C"/>
    <w:rsid w:val="00D35573"/>
    <w:rsid w:val="00D44A44"/>
    <w:rsid w:val="00D53782"/>
    <w:rsid w:val="00D7728E"/>
    <w:rsid w:val="00D95190"/>
    <w:rsid w:val="00D97DD8"/>
    <w:rsid w:val="00DA47F1"/>
    <w:rsid w:val="00DB1FED"/>
    <w:rsid w:val="00DB682D"/>
    <w:rsid w:val="00DC19F6"/>
    <w:rsid w:val="00DD4A71"/>
    <w:rsid w:val="00DF4337"/>
    <w:rsid w:val="00DF4771"/>
    <w:rsid w:val="00DF7C58"/>
    <w:rsid w:val="00E27E44"/>
    <w:rsid w:val="00E30EA4"/>
    <w:rsid w:val="00E529EB"/>
    <w:rsid w:val="00E71EB4"/>
    <w:rsid w:val="00E80778"/>
    <w:rsid w:val="00E95BC7"/>
    <w:rsid w:val="00E97AF6"/>
    <w:rsid w:val="00EA6DFA"/>
    <w:rsid w:val="00EB47CB"/>
    <w:rsid w:val="00EC2506"/>
    <w:rsid w:val="00EE4BD5"/>
    <w:rsid w:val="00EF1FFE"/>
    <w:rsid w:val="00F00C2B"/>
    <w:rsid w:val="00F13EA4"/>
    <w:rsid w:val="00F32833"/>
    <w:rsid w:val="00F35435"/>
    <w:rsid w:val="00F4028B"/>
    <w:rsid w:val="00F40398"/>
    <w:rsid w:val="00F601BB"/>
    <w:rsid w:val="00F65FCB"/>
    <w:rsid w:val="00FA3CD6"/>
    <w:rsid w:val="00FB344A"/>
    <w:rsid w:val="00FC12CA"/>
    <w:rsid w:val="00FD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F22"/>
  </w:style>
  <w:style w:type="paragraph" w:styleId="Heading1">
    <w:name w:val="heading 1"/>
    <w:basedOn w:val="Normal"/>
    <w:next w:val="Normal"/>
    <w:link w:val="Heading1Char"/>
    <w:uiPriority w:val="9"/>
    <w:qFormat/>
    <w:rsid w:val="001A1CF7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12B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7"/>
    <w:rPr>
      <w:rFonts w:ascii="Arial" w:eastAsiaTheme="majorEastAsia" w:hAnsi="Arial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  <w:style w:type="character" w:customStyle="1" w:styleId="Heading2Char">
    <w:name w:val="Heading 2 Char"/>
    <w:basedOn w:val="DefaultParagraphFont"/>
    <w:link w:val="Heading2"/>
    <w:uiPriority w:val="9"/>
    <w:rsid w:val="003C412B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global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pglobal.b2mwap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B49A4-46FD-4114-82F3-37F756B74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46</cp:revision>
  <cp:lastPrinted>2024-07-02T09:49:00Z</cp:lastPrinted>
  <dcterms:created xsi:type="dcterms:W3CDTF">2024-06-12T11:39:00Z</dcterms:created>
  <dcterms:modified xsi:type="dcterms:W3CDTF">2024-07-02T09:50:00Z</dcterms:modified>
</cp:coreProperties>
</file>