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AD" w:rsidRDefault="0081790A" w:rsidP="001069AD">
      <w:pPr>
        <w:jc w:val="both"/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32"/>
          <w:szCs w:val="32"/>
          <w:u w:val="single"/>
        </w:rPr>
        <w:t>Paper 1</w:t>
      </w:r>
    </w:p>
    <w:p w:rsidR="001069AD" w:rsidRPr="00FE54FC" w:rsidRDefault="001069AD" w:rsidP="001069AD">
      <w:pPr>
        <w:jc w:val="both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b/>
          <w:bCs/>
          <w:sz w:val="20"/>
          <w:szCs w:val="20"/>
        </w:rPr>
        <w:t xml:space="preserve">Paper Name: </w:t>
      </w:r>
      <w:r w:rsidRPr="00FE54FC">
        <w:rPr>
          <w:rFonts w:ascii="Tahoma" w:hAnsi="Tahoma" w:cs="Tahoma"/>
          <w:sz w:val="20"/>
          <w:szCs w:val="20"/>
        </w:rPr>
        <w:t>Private Supplementary Tutoring among Primary Students in Bangladesh</w:t>
      </w:r>
    </w:p>
    <w:p w:rsidR="001069AD" w:rsidRPr="00FE54FC" w:rsidRDefault="001069AD" w:rsidP="001069AD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b/>
          <w:bCs/>
          <w:color w:val="000000"/>
          <w:sz w:val="20"/>
          <w:szCs w:val="20"/>
        </w:rPr>
        <w:t>Summary: </w:t>
      </w:r>
    </w:p>
    <w:p w:rsidR="00840459" w:rsidRDefault="001069AD" w:rsidP="001069AD">
      <w:pPr>
        <w:jc w:val="both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sz w:val="20"/>
          <w:szCs w:val="20"/>
        </w:rPr>
        <w:t>This paper explores trends, socioeconomic differentials, and cost in private supplementary tutoring among primary students and its impact on learning achievement.</w:t>
      </w:r>
    </w:p>
    <w:p w:rsidR="00840459" w:rsidRPr="00840459" w:rsidRDefault="00840459" w:rsidP="001069AD">
      <w:pPr>
        <w:jc w:val="both"/>
        <w:rPr>
          <w:rFonts w:ascii="Tahoma" w:hAnsi="Tahoma" w:cs="Tahoma"/>
          <w:b/>
          <w:sz w:val="20"/>
          <w:szCs w:val="20"/>
        </w:rPr>
      </w:pPr>
      <w:r w:rsidRPr="00840459">
        <w:rPr>
          <w:rFonts w:ascii="Tahoma" w:hAnsi="Tahoma" w:cs="Tahoma"/>
          <w:b/>
          <w:sz w:val="20"/>
          <w:szCs w:val="20"/>
        </w:rPr>
        <w:t>Solved and discussion:</w:t>
      </w:r>
    </w:p>
    <w:p w:rsidR="001069AD" w:rsidRPr="00FE54FC" w:rsidRDefault="001069AD" w:rsidP="001069AD">
      <w:pPr>
        <w:jc w:val="both"/>
        <w:rPr>
          <w:rFonts w:ascii="Tahoma" w:hAnsi="Tahoma" w:cs="Tahoma"/>
          <w:b/>
          <w:sz w:val="20"/>
          <w:szCs w:val="20"/>
        </w:rPr>
      </w:pPr>
      <w:r w:rsidRPr="00FE54FC">
        <w:rPr>
          <w:rFonts w:ascii="Tahoma" w:hAnsi="Tahoma" w:cs="Tahoma"/>
          <w:b/>
          <w:sz w:val="20"/>
          <w:szCs w:val="20"/>
        </w:rPr>
        <w:t xml:space="preserve">Emergence of Private Supplementary Tutoring: </w:t>
      </w:r>
      <w:r w:rsidRPr="00FE54FC">
        <w:rPr>
          <w:rFonts w:ascii="Tahoma" w:hAnsi="Tahoma" w:cs="Tahoma"/>
          <w:sz w:val="20"/>
          <w:szCs w:val="20"/>
        </w:rPr>
        <w:t>The paper sheds light on the growing importance of private tutoring as a significant aspect of the education system in Bangladesh.</w:t>
      </w:r>
    </w:p>
    <w:p w:rsidR="001069AD" w:rsidRPr="00FE54FC" w:rsidRDefault="001069AD" w:rsidP="001069AD">
      <w:pPr>
        <w:jc w:val="both"/>
        <w:rPr>
          <w:rFonts w:ascii="Tahoma" w:hAnsi="Tahoma" w:cs="Tahoma"/>
          <w:b/>
          <w:sz w:val="20"/>
          <w:szCs w:val="20"/>
        </w:rPr>
      </w:pPr>
      <w:r w:rsidRPr="00FE54FC">
        <w:rPr>
          <w:rFonts w:ascii="Tahoma" w:hAnsi="Tahoma" w:cs="Tahoma"/>
          <w:b/>
          <w:sz w:val="20"/>
          <w:szCs w:val="20"/>
        </w:rPr>
        <w:t xml:space="preserve">Issues Explored: </w:t>
      </w:r>
      <w:r w:rsidRPr="00FE54FC">
        <w:rPr>
          <w:rFonts w:ascii="Tahoma" w:hAnsi="Tahoma" w:cs="Tahoma"/>
          <w:sz w:val="20"/>
          <w:szCs w:val="20"/>
        </w:rPr>
        <w:t>The paper examines several key aspects of private tutoring, such as its prevalence, socioeconomic disparities among students accessing tutoring services, associated costs, and its impact on students' academic performance.</w:t>
      </w:r>
    </w:p>
    <w:p w:rsidR="001069AD" w:rsidRPr="00FE54FC" w:rsidRDefault="001069AD" w:rsidP="001069AD">
      <w:pPr>
        <w:jc w:val="both"/>
        <w:rPr>
          <w:rFonts w:ascii="Tahoma" w:hAnsi="Tahoma" w:cs="Tahoma"/>
          <w:b/>
          <w:sz w:val="20"/>
          <w:szCs w:val="20"/>
        </w:rPr>
      </w:pPr>
      <w:r w:rsidRPr="00FE54FC">
        <w:rPr>
          <w:rFonts w:ascii="Tahoma" w:hAnsi="Tahoma" w:cs="Tahoma"/>
          <w:b/>
          <w:sz w:val="20"/>
          <w:szCs w:val="20"/>
        </w:rPr>
        <w:t xml:space="preserve">Data Sources: </w:t>
      </w:r>
      <w:r w:rsidRPr="00FE54FC">
        <w:rPr>
          <w:rFonts w:ascii="Tahoma" w:hAnsi="Tahoma" w:cs="Tahoma"/>
          <w:sz w:val="20"/>
          <w:szCs w:val="20"/>
        </w:rPr>
        <w:t>The authors utilized data from Education Watch databases spanning seven years to support their analysis and findings.</w:t>
      </w:r>
    </w:p>
    <w:p w:rsidR="001069AD" w:rsidRDefault="001069AD" w:rsidP="001069AD">
      <w:pPr>
        <w:jc w:val="both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b/>
          <w:sz w:val="20"/>
          <w:szCs w:val="20"/>
        </w:rPr>
        <w:t xml:space="preserve">Importance of the Paper: </w:t>
      </w:r>
      <w:r w:rsidRPr="00FE54FC">
        <w:rPr>
          <w:rFonts w:ascii="Tahoma" w:hAnsi="Tahoma" w:cs="Tahoma"/>
          <w:sz w:val="20"/>
          <w:szCs w:val="20"/>
        </w:rPr>
        <w:t>The paper underscores the importance of addressing private tutoring as a pressing issue within the education sector. It highlights the lack of attention given to this issue by policymakers, government statistical agencies, and the research community.</w:t>
      </w:r>
    </w:p>
    <w:p w:rsidR="008A2894" w:rsidRDefault="008A2894" w:rsidP="001069AD">
      <w:pPr>
        <w:jc w:val="both"/>
        <w:rPr>
          <w:rFonts w:ascii="Tahoma" w:hAnsi="Tahoma" w:cs="Tahoma"/>
          <w:sz w:val="20"/>
          <w:szCs w:val="20"/>
        </w:rPr>
      </w:pPr>
    </w:p>
    <w:p w:rsidR="008A2894" w:rsidRDefault="008A2894" w:rsidP="008A2894">
      <w:pPr>
        <w:jc w:val="both"/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32"/>
          <w:szCs w:val="32"/>
          <w:u w:val="single"/>
        </w:rPr>
        <w:t xml:space="preserve">Paper </w:t>
      </w:r>
      <w:r w:rsidR="0076006B">
        <w:rPr>
          <w:rFonts w:ascii="Tahoma" w:hAnsi="Tahoma" w:cs="Tahoma"/>
          <w:b/>
          <w:sz w:val="32"/>
          <w:szCs w:val="32"/>
          <w:u w:val="single"/>
        </w:rPr>
        <w:t>2</w:t>
      </w:r>
    </w:p>
    <w:p w:rsidR="0076006B" w:rsidRDefault="008A2894" w:rsidP="0076006B">
      <w:pPr>
        <w:jc w:val="both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b/>
          <w:bCs/>
          <w:sz w:val="20"/>
          <w:szCs w:val="20"/>
        </w:rPr>
        <w:t xml:space="preserve">Paper Name: </w:t>
      </w:r>
      <w:r w:rsidR="0076006B" w:rsidRPr="0076006B">
        <w:rPr>
          <w:rFonts w:ascii="Tahoma" w:hAnsi="Tahoma" w:cs="Tahoma"/>
          <w:sz w:val="20"/>
          <w:szCs w:val="20"/>
        </w:rPr>
        <w:t>The prospects of Online Tutoring in the Bangladeshi Market from</w:t>
      </w:r>
      <w:r w:rsidR="0076006B">
        <w:rPr>
          <w:rFonts w:ascii="Tahoma" w:hAnsi="Tahoma" w:cs="Tahoma"/>
          <w:sz w:val="20"/>
          <w:szCs w:val="20"/>
        </w:rPr>
        <w:t xml:space="preserve"> the </w:t>
      </w:r>
      <w:r w:rsidR="0076006B" w:rsidRPr="0076006B">
        <w:rPr>
          <w:rFonts w:ascii="Tahoma" w:hAnsi="Tahoma" w:cs="Tahoma"/>
          <w:sz w:val="20"/>
          <w:szCs w:val="20"/>
        </w:rPr>
        <w:t>perspective of Private Tutors</w:t>
      </w:r>
    </w:p>
    <w:p w:rsidR="008A2894" w:rsidRPr="00FE54FC" w:rsidRDefault="002717CA" w:rsidP="00F65F29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Summary</w:t>
      </w:r>
      <w:r w:rsidR="008A2894" w:rsidRPr="00FE54FC">
        <w:rPr>
          <w:rFonts w:ascii="Tahoma" w:hAnsi="Tahoma" w:cs="Tahoma"/>
          <w:b/>
          <w:bCs/>
          <w:color w:val="000000"/>
          <w:sz w:val="20"/>
          <w:szCs w:val="20"/>
        </w:rPr>
        <w:t>: </w:t>
      </w:r>
    </w:p>
    <w:p w:rsidR="002717CA" w:rsidRDefault="002717CA" w:rsidP="0076006B">
      <w:pPr>
        <w:jc w:val="both"/>
        <w:rPr>
          <w:rFonts w:ascii="Tahoma" w:hAnsi="Tahoma" w:cs="Tahoma"/>
          <w:sz w:val="20"/>
          <w:szCs w:val="20"/>
        </w:rPr>
      </w:pPr>
      <w:r w:rsidRPr="002717CA">
        <w:rPr>
          <w:rFonts w:ascii="Tahoma" w:hAnsi="Tahoma" w:cs="Tahoma"/>
          <w:sz w:val="20"/>
          <w:szCs w:val="20"/>
        </w:rPr>
        <w:t xml:space="preserve">This research aims to explore the online education market in Bangladesh, which is relatively untapped and considered a budding industry. Given the lack of precedent and the nascent stage of the EdTech sector in the country, understanding its scope is crucial. </w:t>
      </w:r>
    </w:p>
    <w:p w:rsidR="004E6085" w:rsidRPr="004E6085" w:rsidRDefault="00270350" w:rsidP="00F65F29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4E6085">
        <w:rPr>
          <w:rFonts w:ascii="Tahoma" w:hAnsi="Tahoma" w:cs="Tahoma"/>
          <w:b/>
          <w:sz w:val="20"/>
          <w:szCs w:val="20"/>
        </w:rPr>
        <w:t>Limitations</w:t>
      </w:r>
      <w:r w:rsidR="004E6085" w:rsidRPr="004E6085">
        <w:rPr>
          <w:rFonts w:ascii="Tahoma" w:hAnsi="Tahoma" w:cs="Tahoma"/>
          <w:b/>
          <w:sz w:val="20"/>
          <w:szCs w:val="20"/>
        </w:rPr>
        <w:t>:</w:t>
      </w:r>
    </w:p>
    <w:p w:rsidR="004E6085" w:rsidRDefault="00B17B2B" w:rsidP="0076006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This paper</w:t>
      </w:r>
      <w:r w:rsidR="004E6085" w:rsidRPr="004E6085">
        <w:rPr>
          <w:rFonts w:ascii="Tahoma" w:hAnsi="Tahoma" w:cs="Tahoma"/>
          <w:sz w:val="20"/>
          <w:szCs w:val="20"/>
        </w:rPr>
        <w:t xml:space="preserve"> faces limitations due to the novelty of the EdTech industry in the country, the company's recent establishment, and the beta-testing phase of the main product, WAVE. Limited secondary data and restricted access to primary data from the company hinder comprehensive analysis. Additionally, the COVID-19 pandemic disrupted communication and onsite activities, impacting the ability to gather information from parents and students using the platform.</w:t>
      </w:r>
    </w:p>
    <w:p w:rsidR="008A2894" w:rsidRPr="00840459" w:rsidRDefault="008A2894" w:rsidP="00F65F29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840459">
        <w:rPr>
          <w:rFonts w:ascii="Tahoma" w:hAnsi="Tahoma" w:cs="Tahoma"/>
          <w:b/>
          <w:sz w:val="20"/>
          <w:szCs w:val="20"/>
        </w:rPr>
        <w:t>Solved and discussion:</w:t>
      </w:r>
    </w:p>
    <w:p w:rsidR="002C44DA" w:rsidRDefault="007A37D9" w:rsidP="002C44DA">
      <w:pPr>
        <w:spacing w:after="0"/>
        <w:jc w:val="both"/>
      </w:pPr>
      <w:r w:rsidRPr="007A37D9">
        <w:rPr>
          <w:b/>
        </w:rPr>
        <w:t>Promising Market:</w:t>
      </w:r>
      <w:r>
        <w:t xml:space="preserve"> The report highlights a favorable market outlook for online education and the emerging EdTech sector in </w:t>
      </w:r>
      <w:r w:rsidR="002C44DA">
        <w:t>Dhaka, Bangladesh.</w:t>
      </w:r>
    </w:p>
    <w:p w:rsidR="007A37D9" w:rsidRDefault="007A37D9" w:rsidP="002C44DA">
      <w:pPr>
        <w:spacing w:after="0"/>
        <w:jc w:val="both"/>
      </w:pPr>
      <w:r w:rsidRPr="007A37D9">
        <w:rPr>
          <w:b/>
        </w:rPr>
        <w:t>Technological Adoption:</w:t>
      </w:r>
      <w:r>
        <w:t xml:space="preserve"> Increasing technology adoption and internet access contribute to the growth potential of the online education market.</w:t>
      </w:r>
    </w:p>
    <w:p w:rsidR="007A37D9" w:rsidRDefault="007A37D9" w:rsidP="007A37D9">
      <w:pPr>
        <w:jc w:val="both"/>
      </w:pPr>
    </w:p>
    <w:p w:rsidR="007A37D9" w:rsidRDefault="007A37D9" w:rsidP="002C44DA">
      <w:pPr>
        <w:spacing w:after="0"/>
        <w:jc w:val="both"/>
      </w:pPr>
      <w:r w:rsidRPr="007A37D9">
        <w:rPr>
          <w:b/>
        </w:rPr>
        <w:t>WAVE Platform:</w:t>
      </w:r>
      <w:r>
        <w:t xml:space="preserve"> Yoda's WAVE platform demonstrates potential to provide online classes, even in</w:t>
      </w:r>
      <w:r w:rsidR="002C44DA">
        <w:t xml:space="preserve"> remote areas of Bangladesh.</w:t>
      </w:r>
    </w:p>
    <w:p w:rsidR="007A37D9" w:rsidRDefault="007A37D9" w:rsidP="002C44DA">
      <w:pPr>
        <w:spacing w:after="0"/>
        <w:jc w:val="both"/>
      </w:pPr>
      <w:r w:rsidRPr="007A37D9">
        <w:rPr>
          <w:b/>
        </w:rPr>
        <w:lastRenderedPageBreak/>
        <w:t>Survey Results:</w:t>
      </w:r>
      <w:r>
        <w:t xml:space="preserve"> Survey findings indicate strong interest and readiness among respondents, with 90% acknowledging th</w:t>
      </w:r>
      <w:r w:rsidR="002C44DA">
        <w:t>e usefulness of the technology.</w:t>
      </w:r>
    </w:p>
    <w:p w:rsidR="007A37D9" w:rsidRDefault="007A37D9" w:rsidP="002C44DA">
      <w:pPr>
        <w:spacing w:after="0"/>
        <w:jc w:val="both"/>
      </w:pPr>
      <w:r w:rsidRPr="00EF263F">
        <w:rPr>
          <w:b/>
        </w:rPr>
        <w:t>Parental Investment:</w:t>
      </w:r>
      <w:r>
        <w:t xml:space="preserve"> With parents increasingly willing to invest in education, the estimated market size is proje</w:t>
      </w:r>
      <w:r w:rsidR="002C44DA">
        <w:t>cted to reach USD 1.45 billion.</w:t>
      </w:r>
    </w:p>
    <w:p w:rsidR="007A37D9" w:rsidRDefault="007A37D9" w:rsidP="002C44DA">
      <w:pPr>
        <w:spacing w:after="0"/>
        <w:jc w:val="both"/>
      </w:pPr>
      <w:r w:rsidRPr="00EF263F">
        <w:rPr>
          <w:b/>
        </w:rPr>
        <w:t>Regional Growth</w:t>
      </w:r>
      <w:r>
        <w:t>: Significant growth is anticipated in the Asia Pacific region, presenting opportunities for expansion.</w:t>
      </w:r>
    </w:p>
    <w:p w:rsidR="007A37D9" w:rsidRDefault="007A37D9" w:rsidP="002C44DA">
      <w:pPr>
        <w:spacing w:after="0"/>
        <w:jc w:val="both"/>
      </w:pPr>
      <w:r w:rsidRPr="00EF263F">
        <w:rPr>
          <w:b/>
        </w:rPr>
        <w:t>Competitive Landscape:</w:t>
      </w:r>
      <w:r>
        <w:t xml:space="preserve"> Local and foreign competitors like Byju's and Vedantu pose challenges due to their resources and capacity to exp</w:t>
      </w:r>
      <w:r w:rsidR="002C44DA">
        <w:t>and into neighboring countries.</w:t>
      </w:r>
    </w:p>
    <w:p w:rsidR="001069AD" w:rsidRDefault="007A37D9" w:rsidP="007A37D9">
      <w:pPr>
        <w:jc w:val="both"/>
      </w:pPr>
      <w:r w:rsidRPr="00EF263F">
        <w:rPr>
          <w:b/>
        </w:rPr>
        <w:t>Digitization:</w:t>
      </w:r>
      <w:r>
        <w:t xml:space="preserve"> Despite challenges, Bangladesh is at the forefront of digitization, offering lucrative opportunities for startups in the EdTech sector.</w:t>
      </w:r>
    </w:p>
    <w:p w:rsidR="001A51DC" w:rsidRPr="009130FA" w:rsidRDefault="001A51DC" w:rsidP="001A51DC">
      <w:pPr>
        <w:spacing w:after="0"/>
        <w:jc w:val="both"/>
        <w:rPr>
          <w:rFonts w:ascii="Tahoma" w:hAnsi="Tahoma" w:cs="Tahoma"/>
          <w:b/>
          <w:sz w:val="24"/>
        </w:rPr>
      </w:pPr>
      <w:r w:rsidRPr="009130FA">
        <w:rPr>
          <w:rFonts w:ascii="Tahoma" w:hAnsi="Tahoma" w:cs="Tahoma"/>
          <w:b/>
          <w:sz w:val="24"/>
        </w:rPr>
        <w:t>Recommendations</w:t>
      </w:r>
      <w:r w:rsidRPr="009130FA">
        <w:rPr>
          <w:rFonts w:ascii="Tahoma" w:hAnsi="Tahoma" w:cs="Tahoma"/>
          <w:b/>
          <w:sz w:val="24"/>
        </w:rPr>
        <w:t>:</w:t>
      </w:r>
    </w:p>
    <w:p w:rsidR="001A51DC" w:rsidRDefault="001A51DC" w:rsidP="001A51DC">
      <w:pPr>
        <w:jc w:val="both"/>
      </w:pPr>
      <w:r>
        <w:t>The report was hindered by COVID-19 restrictions, limiting access to resources such as onsite guidance, parent/student feedback, and diverse tutor participation. Consequently, only a small number of independent private home tutors participated in the survey. Future market research should aim for a more extensive and diverse respondent pool to gain a comprehensive understanding of the market.</w:t>
      </w:r>
    </w:p>
    <w:p w:rsidR="00FD30F8" w:rsidRDefault="00FD30F8" w:rsidP="00FD30F8">
      <w:pPr>
        <w:jc w:val="both"/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32"/>
          <w:szCs w:val="32"/>
          <w:u w:val="single"/>
        </w:rPr>
        <w:t xml:space="preserve">Paper </w:t>
      </w:r>
      <w:r>
        <w:rPr>
          <w:rFonts w:ascii="Tahoma" w:hAnsi="Tahoma" w:cs="Tahoma"/>
          <w:b/>
          <w:sz w:val="32"/>
          <w:szCs w:val="32"/>
          <w:u w:val="single"/>
        </w:rPr>
        <w:t>3</w:t>
      </w:r>
      <w:bookmarkStart w:id="0" w:name="_GoBack"/>
      <w:bookmarkEnd w:id="0"/>
    </w:p>
    <w:p w:rsidR="00FD30F8" w:rsidRDefault="00FD30F8" w:rsidP="00FD30F8">
      <w:pPr>
        <w:jc w:val="both"/>
        <w:rPr>
          <w:rFonts w:ascii="Tahoma" w:hAnsi="Tahoma" w:cs="Tahoma"/>
          <w:sz w:val="20"/>
          <w:szCs w:val="20"/>
        </w:rPr>
      </w:pPr>
      <w:r w:rsidRPr="00FE54FC">
        <w:rPr>
          <w:rFonts w:ascii="Tahoma" w:hAnsi="Tahoma" w:cs="Tahoma"/>
          <w:b/>
          <w:bCs/>
          <w:sz w:val="20"/>
          <w:szCs w:val="20"/>
        </w:rPr>
        <w:t xml:space="preserve">Paper Name: </w:t>
      </w:r>
      <w:r w:rsidRPr="0076006B">
        <w:rPr>
          <w:rFonts w:ascii="Tahoma" w:hAnsi="Tahoma" w:cs="Tahoma"/>
          <w:sz w:val="20"/>
          <w:szCs w:val="20"/>
        </w:rPr>
        <w:t>The prospects of Online Tutoring in the Bangladeshi Market from</w:t>
      </w:r>
      <w:r>
        <w:rPr>
          <w:rFonts w:ascii="Tahoma" w:hAnsi="Tahoma" w:cs="Tahoma"/>
          <w:sz w:val="20"/>
          <w:szCs w:val="20"/>
        </w:rPr>
        <w:t xml:space="preserve"> the </w:t>
      </w:r>
      <w:r w:rsidRPr="0076006B">
        <w:rPr>
          <w:rFonts w:ascii="Tahoma" w:hAnsi="Tahoma" w:cs="Tahoma"/>
          <w:sz w:val="20"/>
          <w:szCs w:val="20"/>
        </w:rPr>
        <w:t>perspective of Private Tutors</w:t>
      </w:r>
    </w:p>
    <w:p w:rsidR="00FD30F8" w:rsidRDefault="00FD30F8" w:rsidP="001A51DC">
      <w:pPr>
        <w:jc w:val="both"/>
      </w:pPr>
    </w:p>
    <w:sectPr w:rsidR="00FD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6AC"/>
    <w:multiLevelType w:val="multilevel"/>
    <w:tmpl w:val="7C6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B44D8"/>
    <w:multiLevelType w:val="multilevel"/>
    <w:tmpl w:val="C88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9604F"/>
    <w:multiLevelType w:val="multilevel"/>
    <w:tmpl w:val="E7A8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37B3A"/>
    <w:multiLevelType w:val="multilevel"/>
    <w:tmpl w:val="463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22"/>
    <w:rsid w:val="001069AD"/>
    <w:rsid w:val="001A51DC"/>
    <w:rsid w:val="001F1AC9"/>
    <w:rsid w:val="00205DA2"/>
    <w:rsid w:val="00270350"/>
    <w:rsid w:val="002717CA"/>
    <w:rsid w:val="002C44DA"/>
    <w:rsid w:val="002F224E"/>
    <w:rsid w:val="004472B7"/>
    <w:rsid w:val="004A20AD"/>
    <w:rsid w:val="004E6085"/>
    <w:rsid w:val="0076006B"/>
    <w:rsid w:val="007732CC"/>
    <w:rsid w:val="007953B3"/>
    <w:rsid w:val="007A37D9"/>
    <w:rsid w:val="0081790A"/>
    <w:rsid w:val="00840459"/>
    <w:rsid w:val="008A2894"/>
    <w:rsid w:val="009130FA"/>
    <w:rsid w:val="00A51141"/>
    <w:rsid w:val="00B17B2B"/>
    <w:rsid w:val="00C4205B"/>
    <w:rsid w:val="00CC4522"/>
    <w:rsid w:val="00E71EB4"/>
    <w:rsid w:val="00EE02DC"/>
    <w:rsid w:val="00EF263F"/>
    <w:rsid w:val="00F65F29"/>
    <w:rsid w:val="00F86D86"/>
    <w:rsid w:val="00FD30F8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95DD-BCE6-4D89-B7F6-4F2161EA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AA4DC-6B68-4385-86FA-D989EEE3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26</cp:revision>
  <dcterms:created xsi:type="dcterms:W3CDTF">2024-02-13T06:38:00Z</dcterms:created>
  <dcterms:modified xsi:type="dcterms:W3CDTF">2024-02-14T11:18:00Z</dcterms:modified>
</cp:coreProperties>
</file>