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 xml:space="preserve">1. Bagaimana Anda mendefinisikan kata 'metaverse', dan </w:t>
      </w:r>
      <w:proofErr w:type="gramStart"/>
      <w:r w:rsidRPr="004E10F5">
        <w:rPr>
          <w:rFonts w:eastAsia="Times New Roman" w:cstheme="minorHAnsi"/>
          <w:b/>
          <w:bCs/>
        </w:rPr>
        <w:t>apa</w:t>
      </w:r>
      <w:proofErr w:type="gramEnd"/>
      <w:r w:rsidRPr="004E10F5">
        <w:rPr>
          <w:rFonts w:eastAsia="Times New Roman" w:cstheme="minorHAnsi"/>
          <w:b/>
          <w:bCs/>
        </w:rPr>
        <w:t xml:space="preserve"> perbedaannya dibandingkan dengan kata lain seperti 'universum'?</w:t>
      </w:r>
    </w:p>
    <w:p w:rsidR="004E10F5" w:rsidRPr="004E10F5" w:rsidRDefault="004E10F5" w:rsidP="004E1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Metaverse: Dunia virtual digital yang imersif untuk interaksi dan pembuatan konten real-time.</w:t>
      </w:r>
    </w:p>
    <w:p w:rsidR="004E10F5" w:rsidRPr="004E10F5" w:rsidRDefault="004E10F5" w:rsidP="004E1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Univers</w:t>
      </w:r>
      <w:r w:rsidR="000101F6">
        <w:rPr>
          <w:rFonts w:eastAsia="Times New Roman" w:cstheme="minorHAnsi"/>
        </w:rPr>
        <w:t>e</w:t>
      </w:r>
      <w:r w:rsidRPr="004E10F5">
        <w:rPr>
          <w:rFonts w:eastAsia="Times New Roman" w:cstheme="minorHAnsi"/>
        </w:rPr>
        <w:t xml:space="preserve">: </w:t>
      </w:r>
      <w:r w:rsidR="000101F6">
        <w:rPr>
          <w:rFonts w:eastAsia="Times New Roman" w:cstheme="minorHAnsi"/>
        </w:rPr>
        <w:t>Dimensi fisik, nyata</w:t>
      </w:r>
      <w:r w:rsidRPr="004E10F5">
        <w:rPr>
          <w:rFonts w:eastAsia="Times New Roman" w:cstheme="minorHAnsi"/>
        </w:rPr>
        <w:t>.</w:t>
      </w:r>
    </w:p>
    <w:p w:rsidR="004E10F5" w:rsidRPr="004E10F5" w:rsidRDefault="004E10F5" w:rsidP="004E1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Perbedaan: Metaverse sepenuhnya digital, bersifat berbagi, dan diciptakan oleh pengguna.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>2. Menurut pandangan Anda, mengapa orang tertarik untuk menjelajahi metaverse?</w:t>
      </w:r>
    </w:p>
    <w:p w:rsidR="000101F6" w:rsidRDefault="000101F6" w:rsidP="004E1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K</w:t>
      </w:r>
      <w:r w:rsidR="004E10F5">
        <w:rPr>
          <w:rFonts w:eastAsia="Times New Roman" w:cstheme="minorHAnsi"/>
        </w:rPr>
        <w:t xml:space="preserve">emudahan dalam </w:t>
      </w:r>
      <w:r>
        <w:rPr>
          <w:rFonts w:eastAsia="Times New Roman" w:cstheme="minorHAnsi"/>
        </w:rPr>
        <w:t>hal interaksi dengan orang lah.</w:t>
      </w:r>
    </w:p>
    <w:p w:rsidR="000101F6" w:rsidRDefault="004E10F5" w:rsidP="004E1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Bisa jadi dalam bisnis, atau social engagement dengan teman. </w:t>
      </w:r>
    </w:p>
    <w:p w:rsidR="000101F6" w:rsidRDefault="000101F6" w:rsidP="004E1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</w:t>
      </w:r>
      <w:r w:rsidR="004E10F5">
        <w:rPr>
          <w:rFonts w:eastAsia="Times New Roman" w:cstheme="minorHAnsi"/>
        </w:rPr>
        <w:t>etaverse ini dapat mengurangi concern jarak</w:t>
      </w:r>
      <w:r>
        <w:rPr>
          <w:rFonts w:eastAsia="Times New Roman" w:cstheme="minorHAnsi"/>
        </w:rPr>
        <w:t>.</w:t>
      </w:r>
    </w:p>
    <w:p w:rsidR="004E10F5" w:rsidRPr="004E10F5" w:rsidRDefault="000101F6" w:rsidP="004E1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</w:t>
      </w:r>
      <w:r w:rsidR="004E10F5">
        <w:rPr>
          <w:rFonts w:eastAsia="Times New Roman" w:cstheme="minorHAnsi"/>
        </w:rPr>
        <w:t>etaverse bisa juga buat avatar, jadi engagement gak sekedar mudah tapi lebih personal.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 xml:space="preserve">3. Peluang bisnis </w:t>
      </w:r>
      <w:proofErr w:type="gramStart"/>
      <w:r w:rsidRPr="004E10F5">
        <w:rPr>
          <w:rFonts w:eastAsia="Times New Roman" w:cstheme="minorHAnsi"/>
          <w:b/>
          <w:bCs/>
        </w:rPr>
        <w:t>apa</w:t>
      </w:r>
      <w:proofErr w:type="gramEnd"/>
      <w:r w:rsidRPr="004E10F5">
        <w:rPr>
          <w:rFonts w:eastAsia="Times New Roman" w:cstheme="minorHAnsi"/>
          <w:b/>
          <w:bCs/>
        </w:rPr>
        <w:t xml:space="preserve"> yang dapat ditawarkan metaverse, dan bisakah Anda berbagi lebih lanjut tentang hal itu?</w:t>
      </w:r>
    </w:p>
    <w:p w:rsidR="000101F6" w:rsidRDefault="000101F6" w:rsidP="004E10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</w:t>
      </w:r>
      <w:r w:rsidR="004E10F5">
        <w:rPr>
          <w:rFonts w:eastAsia="Times New Roman" w:cstheme="minorHAnsi"/>
        </w:rPr>
        <w:t xml:space="preserve">eluang bisnis banyak, salah satunya di marketing. </w:t>
      </w:r>
    </w:p>
    <w:p w:rsidR="004E10F5" w:rsidRPr="004E10F5" w:rsidRDefault="004E10F5" w:rsidP="004E10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Karena marketing dekat dengan industri kreatif</w:t>
      </w:r>
      <w:r w:rsidR="000101F6">
        <w:rPr>
          <w:rFonts w:eastAsia="Times New Roman" w:cstheme="minorHAnsi"/>
        </w:rPr>
        <w:t xml:space="preserve">, </w:t>
      </w:r>
      <w:r>
        <w:rPr>
          <w:rFonts w:eastAsia="Times New Roman" w:cstheme="minorHAnsi"/>
        </w:rPr>
        <w:t>yang kemungkinannya gak ada batas untuk melakukan edukasi pasar ke para calon customer.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4E10F5">
        <w:rPr>
          <w:rFonts w:eastAsia="Times New Roman" w:cstheme="minorHAnsi"/>
          <w:b/>
          <w:bCs/>
        </w:rPr>
        <w:t>4. Apa</w:t>
      </w:r>
      <w:proofErr w:type="gramEnd"/>
      <w:r w:rsidRPr="004E10F5">
        <w:rPr>
          <w:rFonts w:eastAsia="Times New Roman" w:cstheme="minorHAnsi"/>
          <w:b/>
          <w:bCs/>
        </w:rPr>
        <w:t xml:space="preserve"> pendapat Anda dan pendapat perusahaan Anda tentang metaverse?</w:t>
      </w:r>
    </w:p>
    <w:p w:rsidR="004E10F5" w:rsidRPr="004E10F5" w:rsidRDefault="004E10F5" w:rsidP="004E1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CIMB cukup intens untuk bergerak </w:t>
      </w:r>
      <w:r w:rsidR="000101F6">
        <w:rPr>
          <w:rFonts w:eastAsia="Times New Roman" w:cstheme="minorHAnsi"/>
        </w:rPr>
        <w:t>kearah metaverse</w:t>
      </w:r>
      <w:r>
        <w:rPr>
          <w:rFonts w:eastAsia="Times New Roman" w:cstheme="minorHAnsi"/>
        </w:rPr>
        <w:t xml:space="preserve">. Karena dalam industri bank sendiri, kedekatan dengan customer itu salah satu hal yang sangat krusial. </w:t>
      </w:r>
      <w:r w:rsidR="000101F6">
        <w:rPr>
          <w:rFonts w:eastAsia="Times New Roman" w:cstheme="minorHAnsi"/>
        </w:rPr>
        <w:t xml:space="preserve">Karena produk CIMB dan bank pada umumnya </w:t>
      </w:r>
      <w:r>
        <w:rPr>
          <w:rFonts w:eastAsia="Times New Roman" w:cstheme="minorHAnsi"/>
        </w:rPr>
        <w:t>berkaitan dengan kondisi financial customer</w:t>
      </w:r>
      <w:r w:rsidR="000101F6">
        <w:rPr>
          <w:rFonts w:eastAsia="Times New Roman" w:cstheme="minorHAnsi"/>
        </w:rPr>
        <w:t xml:space="preserve"> yang sensitif</w:t>
      </w:r>
      <w:r>
        <w:rPr>
          <w:rFonts w:eastAsia="Times New Roman" w:cstheme="minorHAnsi"/>
        </w:rPr>
        <w:t>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>5. Perusahaan Anda fokus pada (contohnya, produk perawatan rumah); menurut Anda, mengapa Metaverse menarik untuk diadopsi?</w:t>
      </w:r>
    </w:p>
    <w:p w:rsidR="004E10F5" w:rsidRPr="004E10F5" w:rsidRDefault="004E10F5" w:rsidP="004E10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Menarik karena penawaran produk bisa lebih personal.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 xml:space="preserve">6. Fokus </w:t>
      </w:r>
      <w:proofErr w:type="gramStart"/>
      <w:r w:rsidRPr="004E10F5">
        <w:rPr>
          <w:rFonts w:eastAsia="Times New Roman" w:cstheme="minorHAnsi"/>
          <w:b/>
          <w:bCs/>
        </w:rPr>
        <w:t>apa</w:t>
      </w:r>
      <w:proofErr w:type="gramEnd"/>
      <w:r w:rsidRPr="004E10F5">
        <w:rPr>
          <w:rFonts w:eastAsia="Times New Roman" w:cstheme="minorHAnsi"/>
          <w:b/>
          <w:bCs/>
        </w:rPr>
        <w:t xml:space="preserve"> yang saat ini dipegang oleh perusahaan Anda? Apakah ada target jangka pendek/panjang? Apakah Anda hanya melanjutkan bisnis saat ini atau menjelajahi proyek-proyek dan peluang baru?</w:t>
      </w:r>
    </w:p>
    <w:p w:rsidR="004E10F5" w:rsidRPr="004E10F5" w:rsidRDefault="004E10F5" w:rsidP="004E1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 xml:space="preserve">Fokus saat ini: </w:t>
      </w:r>
      <w:r w:rsidR="000101F6">
        <w:rPr>
          <w:rFonts w:eastAsia="Times New Roman" w:cstheme="minorHAnsi"/>
        </w:rPr>
        <w:t>Paralel push untuk perbankan traditional dan digital.</w:t>
      </w:r>
    </w:p>
    <w:p w:rsidR="004E10F5" w:rsidRPr="004E10F5" w:rsidRDefault="004E10F5" w:rsidP="004E1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Target jangka panjang potensial: Integrasi metaverse.</w:t>
      </w:r>
    </w:p>
    <w:p w:rsidR="004E10F5" w:rsidRPr="004E10F5" w:rsidRDefault="004E10F5" w:rsidP="004E1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Contohnya </w:t>
      </w:r>
      <w:r w:rsidR="000101F6">
        <w:rPr>
          <w:rFonts w:eastAsia="Times New Roman" w:cstheme="minorHAnsi"/>
        </w:rPr>
        <w:t xml:space="preserve">CIMB </w:t>
      </w:r>
      <w:r>
        <w:rPr>
          <w:rFonts w:eastAsia="Times New Roman" w:cstheme="minorHAnsi"/>
        </w:rPr>
        <w:t>ada banyak projek-projek yang menggunakan Data Science atau AI.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>7. Apakah ada batasan dalam membangun perusahaan metaverse, misalnya biaya tinggi, investor, pesaing, keunikan, sumber daya manusia?</w:t>
      </w:r>
    </w:p>
    <w:p w:rsidR="004E10F5" w:rsidRPr="004E10F5" w:rsidRDefault="000101F6" w:rsidP="004E10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Hambatan dalam perbankan </w:t>
      </w:r>
      <w:r w:rsidR="004E10F5">
        <w:rPr>
          <w:rFonts w:eastAsia="Times New Roman" w:cstheme="minorHAnsi"/>
        </w:rPr>
        <w:t>lebih ke Data Security, dan koordinasi dengan OJK. Karena data nya personal dan sensitif, sedangkan kita tau bahwa akhir-akhir ini Indonesia banyak kena kebocoran data</w:t>
      </w:r>
      <w:r>
        <w:rPr>
          <w:rFonts w:eastAsia="Times New Roman" w:cstheme="minorHAnsi"/>
        </w:rPr>
        <w:t xml:space="preserve">, yang pastinya menimbulkan </w:t>
      </w:r>
      <w:r w:rsidR="004E10F5">
        <w:rPr>
          <w:rFonts w:eastAsia="Times New Roman" w:cstheme="minorHAnsi"/>
        </w:rPr>
        <w:t>concern.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lastRenderedPageBreak/>
        <w:t xml:space="preserve">8. Upaya </w:t>
      </w:r>
      <w:proofErr w:type="gramStart"/>
      <w:r w:rsidRPr="004E10F5">
        <w:rPr>
          <w:rFonts w:eastAsia="Times New Roman" w:cstheme="minorHAnsi"/>
          <w:b/>
          <w:bCs/>
        </w:rPr>
        <w:t>apa</w:t>
      </w:r>
      <w:proofErr w:type="gramEnd"/>
      <w:r w:rsidRPr="004E10F5">
        <w:rPr>
          <w:rFonts w:eastAsia="Times New Roman" w:cstheme="minorHAnsi"/>
          <w:b/>
          <w:bCs/>
        </w:rPr>
        <w:t xml:space="preserve"> yang dilakukan perusahaan Anda untuk memperluas pengetahuan metaverse guna meningkatkan akuisisi?</w:t>
      </w:r>
    </w:p>
    <w:p w:rsidR="004E10F5" w:rsidRDefault="000101F6" w:rsidP="004E10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Sudah b</w:t>
      </w:r>
      <w:r w:rsidR="004E10F5">
        <w:rPr>
          <w:rFonts w:eastAsia="Times New Roman" w:cstheme="minorHAnsi"/>
        </w:rPr>
        <w:t>anyak training terkait digital banking</w:t>
      </w:r>
      <w:r>
        <w:rPr>
          <w:rFonts w:eastAsia="Times New Roman" w:cstheme="minorHAnsi"/>
        </w:rPr>
        <w:t xml:space="preserve"> dan integrasi AI.</w:t>
      </w:r>
    </w:p>
    <w:p w:rsidR="005B76FB" w:rsidRPr="004E10F5" w:rsidRDefault="005B76FB" w:rsidP="004E10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Secara infrastruktur juga </w:t>
      </w:r>
      <w:r w:rsidR="000101F6">
        <w:rPr>
          <w:rFonts w:eastAsia="Times New Roman" w:cstheme="minorHAnsi"/>
        </w:rPr>
        <w:t xml:space="preserve">sudah </w:t>
      </w:r>
      <w:r>
        <w:rPr>
          <w:rFonts w:eastAsia="Times New Roman" w:cstheme="minorHAnsi"/>
        </w:rPr>
        <w:t xml:space="preserve">gencar </w:t>
      </w:r>
      <w:proofErr w:type="gramStart"/>
      <w:r>
        <w:rPr>
          <w:rFonts w:eastAsia="Times New Roman" w:cstheme="minorHAnsi"/>
        </w:rPr>
        <w:t>nih</w:t>
      </w:r>
      <w:proofErr w:type="gramEnd"/>
      <w:r>
        <w:rPr>
          <w:rFonts w:eastAsia="Times New Roman" w:cstheme="minorHAnsi"/>
        </w:rPr>
        <w:t xml:space="preserve"> buat support hal itu</w:t>
      </w:r>
      <w:r w:rsidR="000101F6">
        <w:rPr>
          <w:rFonts w:eastAsia="Times New Roman" w:cstheme="minorHAnsi"/>
        </w:rPr>
        <w:t>, termasuk dalam environment pengolahan data dan customer engagement.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4E10F5">
        <w:rPr>
          <w:rFonts w:eastAsia="Times New Roman" w:cstheme="minorHAnsi"/>
          <w:b/>
          <w:bCs/>
        </w:rPr>
        <w:t>9. Apa</w:t>
      </w:r>
      <w:proofErr w:type="gramEnd"/>
      <w:r w:rsidRPr="004E10F5">
        <w:rPr>
          <w:rFonts w:eastAsia="Times New Roman" w:cstheme="minorHAnsi"/>
          <w:b/>
          <w:bCs/>
        </w:rPr>
        <w:t xml:space="preserve"> yang diharapkan jika perusahaan Anda mengadopsi Metaverse untuk pertumbuhan bisnis?</w:t>
      </w:r>
    </w:p>
    <w:p w:rsidR="005B76FB" w:rsidRPr="005B76FB" w:rsidRDefault="004E10F5" w:rsidP="005B76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Meningkatnya kete</w:t>
      </w:r>
      <w:r w:rsidR="005B76FB">
        <w:rPr>
          <w:rFonts w:eastAsia="Times New Roman" w:cstheme="minorHAnsi"/>
        </w:rPr>
        <w:t>rlibatan dan kepuasan pelanggan (Engagement)</w:t>
      </w:r>
      <w:r w:rsidR="000101F6">
        <w:rPr>
          <w:rFonts w:eastAsia="Times New Roman" w:cstheme="minorHAnsi"/>
          <w:b/>
          <w:bCs/>
        </w:rPr>
        <w:t>.</w:t>
      </w:r>
    </w:p>
    <w:p w:rsidR="004E10F5" w:rsidRPr="004E10F5" w:rsidRDefault="004E10F5" w:rsidP="005B76F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 xml:space="preserve">10. Produk/jasa </w:t>
      </w:r>
      <w:proofErr w:type="gramStart"/>
      <w:r w:rsidRPr="004E10F5">
        <w:rPr>
          <w:rFonts w:eastAsia="Times New Roman" w:cstheme="minorHAnsi"/>
          <w:b/>
          <w:bCs/>
        </w:rPr>
        <w:t>apa</w:t>
      </w:r>
      <w:proofErr w:type="gramEnd"/>
      <w:r w:rsidRPr="004E10F5">
        <w:rPr>
          <w:rFonts w:eastAsia="Times New Roman" w:cstheme="minorHAnsi"/>
          <w:b/>
          <w:bCs/>
        </w:rPr>
        <w:t xml:space="preserve"> yang akan paling terdampak (oleh metaverse) dalam sektor PERBANKAN?</w:t>
      </w:r>
    </w:p>
    <w:p w:rsidR="004E10F5" w:rsidRPr="004E10F5" w:rsidRDefault="000101F6" w:rsidP="004E10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Yang</w:t>
      </w:r>
      <w:r w:rsidR="005B76FB">
        <w:rPr>
          <w:rFonts w:eastAsia="Times New Roman" w:cstheme="minorHAnsi"/>
        </w:rPr>
        <w:t xml:space="preserve"> terkakit digital banking ya, seperti Forex atau Danareksa.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4E10F5">
        <w:rPr>
          <w:rFonts w:eastAsia="Times New Roman" w:cstheme="minorHAnsi"/>
          <w:b/>
          <w:bCs/>
        </w:rPr>
        <w:t>11. Apa</w:t>
      </w:r>
      <w:proofErr w:type="gramEnd"/>
      <w:r w:rsidRPr="004E10F5">
        <w:rPr>
          <w:rFonts w:eastAsia="Times New Roman" w:cstheme="minorHAnsi"/>
          <w:b/>
          <w:bCs/>
        </w:rPr>
        <w:t xml:space="preserve"> yang telah dilakukan perusahaan-perusahaan PERBANKAN untuk mengejar metaverse (khususnya perusahaan PERBANKAN Anda)?</w:t>
      </w:r>
    </w:p>
    <w:p w:rsidR="004E10F5" w:rsidRPr="004E10F5" w:rsidRDefault="005B76FB" w:rsidP="004E10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Sudah banyak melakukan training dan support infrastruktur.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>12. Apakah menurut Anda pendekatan yang baik untuk merangkul metaverse dalam kondisi saat ini?</w:t>
      </w:r>
    </w:p>
    <w:p w:rsidR="004E10F5" w:rsidRPr="004E10F5" w:rsidRDefault="005B76FB" w:rsidP="004E10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Edukasi customer, untuk membiasakan ke digital banking.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>13. Apakah konsep metaverse tampaknya meningkatkan transaksi PERBANKAN atau sistem keterlibatan merek?</w:t>
      </w:r>
    </w:p>
    <w:p w:rsidR="004E10F5" w:rsidRPr="004E10F5" w:rsidRDefault="004E10F5" w:rsidP="004E10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Metaverse dapat meningkatkan kedua aspek transaksional dan keterlibatan merek.</w:t>
      </w:r>
    </w:p>
    <w:p w:rsidR="004E10F5" w:rsidRPr="004E10F5" w:rsidRDefault="004E10F5" w:rsidP="004E10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Peluang untuk pengalaman pelanggan yang imersif.</w:t>
      </w:r>
    </w:p>
    <w:p w:rsidR="004E10F5" w:rsidRPr="004E10F5" w:rsidRDefault="004E10F5" w:rsidP="004E10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Potensi layanan keuangan inovatif.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>14. Seberapa besar dampak metaverse dalam memasuki bidang PERBANKAN?</w:t>
      </w:r>
    </w:p>
    <w:p w:rsidR="004E10F5" w:rsidRPr="004E10F5" w:rsidRDefault="004E10F5" w:rsidP="004E10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Potensial mengubah perbankan secara signifikan.</w:t>
      </w:r>
    </w:p>
    <w:p w:rsidR="004E10F5" w:rsidRDefault="004E10F5" w:rsidP="000101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Menawarkan saluran baru untuk interaksi pelanggan.</w:t>
      </w:r>
    </w:p>
    <w:p w:rsidR="000101F6" w:rsidRPr="004E10F5" w:rsidRDefault="000101F6" w:rsidP="004E10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Dapat dengan secara efektif berkomunikasi dengan customer, tanpa mengurangi interaksi personil.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>15. Jika positif, di bagian mana (misalnya, pengalaman konsumen yang menarik, efektivitas pembelian, penguatan hubungan konsumen, ikatan multidimensional, efektivitas membangun merek)?</w:t>
      </w:r>
    </w:p>
    <w:p w:rsidR="004E10F5" w:rsidRPr="004E10F5" w:rsidRDefault="004E10F5" w:rsidP="000101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Peningkatan pengalaman konsumen, hubungan yang lebih kuat.</w:t>
      </w:r>
    </w:p>
    <w:p w:rsidR="004E10F5" w:rsidRPr="004E10F5" w:rsidRDefault="004E10F5" w:rsidP="000101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Potensi pemasaran dan penjualan yang lebih efektif.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>17. Estimasi Anda, berapa banyak pekerjaan yang dapat diciptakan oleh metaverse?</w:t>
      </w:r>
    </w:p>
    <w:p w:rsidR="004E10F5" w:rsidRPr="004E10F5" w:rsidRDefault="000101F6" w:rsidP="004E10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A</w:t>
      </w:r>
      <w:r w:rsidR="005B76FB">
        <w:rPr>
          <w:rFonts w:eastAsia="Times New Roman" w:cstheme="minorHAnsi"/>
        </w:rPr>
        <w:t xml:space="preserve">kan sejalan dengan kebutuhan karyawan yang melek digital </w:t>
      </w:r>
      <w:r>
        <w:rPr>
          <w:rFonts w:eastAsia="Times New Roman" w:cstheme="minorHAnsi"/>
        </w:rPr>
        <w:t xml:space="preserve">seperti pada posisi </w:t>
      </w:r>
      <w:r w:rsidR="005B76FB">
        <w:rPr>
          <w:rFonts w:eastAsia="Times New Roman" w:cstheme="minorHAnsi"/>
        </w:rPr>
        <w:t>Data Analyst, Data Science, dsb</w:t>
      </w:r>
      <w:r>
        <w:rPr>
          <w:rFonts w:eastAsia="Times New Roman" w:cstheme="minorHAnsi"/>
        </w:rPr>
        <w:t>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>18. Menurut pendapat Anda, seberapa pentingnya berinvestasi dalam metaverse di industri PERBANKAN?</w:t>
      </w:r>
    </w:p>
    <w:p w:rsidR="004E10F5" w:rsidRPr="004E10F5" w:rsidRDefault="004E10F5" w:rsidP="004E10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Kritis untuk tetap kompetitif di era digital.</w:t>
      </w:r>
    </w:p>
    <w:p w:rsidR="004E10F5" w:rsidRPr="004E10F5" w:rsidRDefault="004E10F5" w:rsidP="000101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Peluang untuk memimpin dalam pengalaman digital yang inovatif</w:t>
      </w:r>
      <w:r w:rsidR="000101F6">
        <w:rPr>
          <w:rFonts w:eastAsia="Times New Roman" w:cstheme="minorHAnsi"/>
        </w:rPr>
        <w:t>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 xml:space="preserve">19. Berapa persentase </w:t>
      </w:r>
      <w:proofErr w:type="gramStart"/>
      <w:r w:rsidRPr="004E10F5">
        <w:rPr>
          <w:rFonts w:eastAsia="Times New Roman" w:cstheme="minorHAnsi"/>
          <w:b/>
          <w:bCs/>
        </w:rPr>
        <w:t>dana</w:t>
      </w:r>
      <w:proofErr w:type="gramEnd"/>
      <w:r w:rsidRPr="004E10F5">
        <w:rPr>
          <w:rFonts w:eastAsia="Times New Roman" w:cstheme="minorHAnsi"/>
          <w:b/>
          <w:bCs/>
        </w:rPr>
        <w:t xml:space="preserve"> pengembangan teknologi perusahaan Anda yang digunakan untuk mengembangkan metaverse?</w:t>
      </w:r>
    </w:p>
    <w:p w:rsidR="004E10F5" w:rsidRPr="004E10F5" w:rsidRDefault="000101F6" w:rsidP="004E10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</w:t>
      </w:r>
      <w:r w:rsidR="005B76FB">
        <w:rPr>
          <w:rFonts w:eastAsia="Times New Roman" w:cstheme="minorHAnsi"/>
        </w:rPr>
        <w:t>emang secara umum CIMB sangat mendorong untuk migrasi ke digital banking, kh</w:t>
      </w:r>
      <w:r>
        <w:rPr>
          <w:rFonts w:eastAsia="Times New Roman" w:cstheme="minorHAnsi"/>
        </w:rPr>
        <w:t xml:space="preserve">ususnya di </w:t>
      </w:r>
      <w:proofErr w:type="gramStart"/>
      <w:r>
        <w:rPr>
          <w:rFonts w:eastAsia="Times New Roman" w:cstheme="minorHAnsi"/>
        </w:rPr>
        <w:t>tim</w:t>
      </w:r>
      <w:proofErr w:type="gramEnd"/>
      <w:r>
        <w:rPr>
          <w:rFonts w:eastAsia="Times New Roman" w:cstheme="minorHAnsi"/>
        </w:rPr>
        <w:t xml:space="preserve"> kami yaitu Data Science, dan tim Bisnis.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 xml:space="preserve">20. Apakah ada kemungkinan perusahaan Anda </w:t>
      </w:r>
      <w:proofErr w:type="gramStart"/>
      <w:r w:rsidRPr="004E10F5">
        <w:rPr>
          <w:rFonts w:eastAsia="Times New Roman" w:cstheme="minorHAnsi"/>
          <w:b/>
          <w:bCs/>
        </w:rPr>
        <w:t>akan</w:t>
      </w:r>
      <w:proofErr w:type="gramEnd"/>
      <w:r w:rsidRPr="004E10F5">
        <w:rPr>
          <w:rFonts w:eastAsia="Times New Roman" w:cstheme="minorHAnsi"/>
          <w:b/>
          <w:bCs/>
        </w:rPr>
        <w:t xml:space="preserve"> mengembangkan Metaverse untuk produk PERBANKAN dalam lima tahun mendatang? Dan berapa persentase yang </w:t>
      </w:r>
      <w:proofErr w:type="gramStart"/>
      <w:r w:rsidRPr="004E10F5">
        <w:rPr>
          <w:rFonts w:eastAsia="Times New Roman" w:cstheme="minorHAnsi"/>
          <w:b/>
          <w:bCs/>
        </w:rPr>
        <w:t>akan</w:t>
      </w:r>
      <w:proofErr w:type="gramEnd"/>
      <w:r w:rsidRPr="004E10F5">
        <w:rPr>
          <w:rFonts w:eastAsia="Times New Roman" w:cstheme="minorHAnsi"/>
          <w:b/>
          <w:bCs/>
        </w:rPr>
        <w:t xml:space="preserve"> diinvestasikan perusahaan Anda dalam Metaverse?</w:t>
      </w:r>
    </w:p>
    <w:p w:rsidR="004E10F5" w:rsidRPr="00276B14" w:rsidRDefault="004E10F5" w:rsidP="00276B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Rencana CIMB Bank belum dijelaskan.</w:t>
      </w:r>
      <w:r w:rsidR="000101F6">
        <w:rPr>
          <w:rFonts w:eastAsia="Times New Roman" w:cstheme="minorHAnsi"/>
        </w:rPr>
        <w:t xml:space="preserve"> Tapi saat ini pun sudah banyak </w:t>
      </w:r>
      <w:r w:rsidR="00276B14">
        <w:rPr>
          <w:rFonts w:eastAsia="Times New Roman" w:cstheme="minorHAnsi"/>
        </w:rPr>
        <w:t xml:space="preserve">platform </w:t>
      </w:r>
      <w:r w:rsidR="000101F6">
        <w:rPr>
          <w:rFonts w:eastAsia="Times New Roman" w:cstheme="minorHAnsi"/>
        </w:rPr>
        <w:t xml:space="preserve">pendukung </w:t>
      </w:r>
      <w:r w:rsidR="00276B14">
        <w:rPr>
          <w:rFonts w:eastAsia="Times New Roman" w:cstheme="minorHAnsi"/>
        </w:rPr>
        <w:t xml:space="preserve">untuk </w:t>
      </w:r>
      <w:r w:rsidR="000101F6">
        <w:rPr>
          <w:rFonts w:eastAsia="Times New Roman" w:cstheme="minorHAnsi"/>
        </w:rPr>
        <w:t>karyawan dan customer, yang melalui virtual reality.</w:t>
      </w:r>
      <w:r w:rsidR="00276B14">
        <w:rPr>
          <w:rFonts w:eastAsia="Times New Roman" w:cstheme="minorHAnsi"/>
        </w:rPr>
        <w:t xml:space="preserve"> Seperti untuk training, maupun engagement dengan customer. Salah satu platform untuk customer adalah CIMB Digital Lounge.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 xml:space="preserve">21. Berapa tahun (minimum, maksimum, apakah semua sektor </w:t>
      </w:r>
      <w:proofErr w:type="gramStart"/>
      <w:r w:rsidRPr="004E10F5">
        <w:rPr>
          <w:rFonts w:eastAsia="Times New Roman" w:cstheme="minorHAnsi"/>
          <w:b/>
          <w:bCs/>
        </w:rPr>
        <w:t>sama</w:t>
      </w:r>
      <w:proofErr w:type="gramEnd"/>
      <w:r w:rsidRPr="004E10F5">
        <w:rPr>
          <w:rFonts w:eastAsia="Times New Roman" w:cstheme="minorHAnsi"/>
          <w:b/>
          <w:bCs/>
        </w:rPr>
        <w:t>) menurut Anda akan diperlukan agar metaverse dapat digunakan sebaik media sosial (dapat digunakan dan dinikmati dengan baik oleh konsumen dari segala usia)? Dan mengapa?</w:t>
      </w:r>
    </w:p>
    <w:p w:rsidR="004E10F5" w:rsidRPr="004E10F5" w:rsidRDefault="004E10F5" w:rsidP="004E10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Estimasi 5-10 tahun berdasarkan adopsi teknologi dan pengembangan konten.</w:t>
      </w:r>
    </w:p>
    <w:p w:rsidR="004E10F5" w:rsidRPr="004E10F5" w:rsidRDefault="004E10F5" w:rsidP="004E10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Kemudahan penggunaan dan kedewasaan konten adalah faktor utama.</w:t>
      </w:r>
    </w:p>
    <w:p w:rsidR="004E10F5" w:rsidRPr="004E10F5" w:rsidRDefault="004E10F5" w:rsidP="004E10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Berbeda berdasarkan sektor dan kesiapan pasar.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>22. Menurut pengetahuan Anda, seberapa siap infrastruktur di Indonesia dalam mendukung metaverse?</w:t>
      </w:r>
    </w:p>
    <w:p w:rsidR="004E10F5" w:rsidRPr="004E10F5" w:rsidRDefault="004E10F5" w:rsidP="004E10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Kesiapan infrastruktur bervariasi menurut wilayah dan sektor.</w:t>
      </w:r>
    </w:p>
    <w:p w:rsidR="004E10F5" w:rsidRPr="004E10F5" w:rsidRDefault="004E10F5" w:rsidP="004E10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Pertimbangan termasuk pengetahuan pengguna, keamanan data, perangkat, dan jaringan internet.</w:t>
      </w:r>
    </w:p>
    <w:p w:rsidR="004E10F5" w:rsidRPr="004E10F5" w:rsidRDefault="004E10F5" w:rsidP="004E10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Permintaan meningkat, memerlukan perencanaan dan investasi strategis.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>23. Seberapa pentingnya bagi perusahaan di Indonesia untuk merangkul teknologi metaverse?</w:t>
      </w:r>
    </w:p>
    <w:p w:rsidR="004E10F5" w:rsidRPr="004E10F5" w:rsidRDefault="004E10F5" w:rsidP="004E10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Kritis untuk tetap kompetitif dan memenuhi harapan pelanggan yang berkembang.</w:t>
      </w:r>
    </w:p>
    <w:p w:rsidR="004E10F5" w:rsidRPr="004E10F5" w:rsidRDefault="004E10F5" w:rsidP="004E10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Peluang memimpin dalam pengalaman digital yang inovatif.</w:t>
      </w:r>
    </w:p>
    <w:p w:rsidR="004E10F5" w:rsidRPr="004E10F5" w:rsidRDefault="004E10F5" w:rsidP="004E10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Meningkatkan relevansi merek di era digital.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 xml:space="preserve">24. Menurut pendapat Anda, siapa yang </w:t>
      </w:r>
      <w:proofErr w:type="gramStart"/>
      <w:r w:rsidRPr="004E10F5">
        <w:rPr>
          <w:rFonts w:eastAsia="Times New Roman" w:cstheme="minorHAnsi"/>
          <w:b/>
          <w:bCs/>
        </w:rPr>
        <w:t>akan</w:t>
      </w:r>
      <w:proofErr w:type="gramEnd"/>
      <w:r w:rsidRPr="004E10F5">
        <w:rPr>
          <w:rFonts w:eastAsia="Times New Roman" w:cstheme="minorHAnsi"/>
          <w:b/>
          <w:bCs/>
        </w:rPr>
        <w:t xml:space="preserve"> menjadi pemain utama penyedia layanan metaverse di Indonesia?</w:t>
      </w:r>
    </w:p>
    <w:p w:rsidR="004E10F5" w:rsidRPr="004E10F5" w:rsidRDefault="004E10F5" w:rsidP="004E10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lastRenderedPageBreak/>
        <w:t xml:space="preserve">Potensi pemain utama: Telkom Metaverse, </w:t>
      </w:r>
      <w:r w:rsidR="00276B14">
        <w:rPr>
          <w:rFonts w:eastAsia="Times New Roman" w:cstheme="minorHAnsi"/>
        </w:rPr>
        <w:t>Indosat Ooredoo</w:t>
      </w:r>
      <w:r w:rsidRPr="004E10F5">
        <w:rPr>
          <w:rFonts w:eastAsia="Times New Roman" w:cstheme="minorHAnsi"/>
        </w:rPr>
        <w:t>.</w:t>
      </w:r>
    </w:p>
    <w:p w:rsidR="004E10F5" w:rsidRPr="004E10F5" w:rsidRDefault="004E10F5" w:rsidP="004E10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>Produk dan layanan dapat bervariasi, termasuk acara virtual dan aset digital.</w:t>
      </w:r>
    </w:p>
    <w:p w:rsidR="004E10F5" w:rsidRPr="004E10F5" w:rsidRDefault="004E10F5" w:rsidP="004E10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</w:rPr>
        <w:t xml:space="preserve">Persaingan di pasar metaverse Indonesia diperkirakan </w:t>
      </w:r>
      <w:proofErr w:type="gramStart"/>
      <w:r w:rsidRPr="004E10F5">
        <w:rPr>
          <w:rFonts w:eastAsia="Times New Roman" w:cstheme="minorHAnsi"/>
        </w:rPr>
        <w:t>akan</w:t>
      </w:r>
      <w:proofErr w:type="gramEnd"/>
      <w:r w:rsidRPr="004E10F5">
        <w:rPr>
          <w:rFonts w:eastAsia="Times New Roman" w:cstheme="minorHAnsi"/>
        </w:rPr>
        <w:t xml:space="preserve"> semakin intensif.</w:t>
      </w:r>
    </w:p>
    <w:p w:rsidR="004E10F5" w:rsidRPr="004E10F5" w:rsidRDefault="004E10F5" w:rsidP="004E10F5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E10F5">
        <w:rPr>
          <w:rFonts w:eastAsia="Times New Roman" w:cstheme="minorHAnsi"/>
          <w:b/>
          <w:bCs/>
        </w:rPr>
        <w:t>25. Pengalaman Pribadi: Apakah Anda pernah menghadiri acara terkait metaverse? Apakah ada pandangan yang berbeda tentang metaverse dalam konteks antara pengetahuan/pengalaman profesional Anda dan pengalaman pribadi Anda?</w:t>
      </w:r>
    </w:p>
    <w:p w:rsidR="004E10F5" w:rsidRPr="004E10F5" w:rsidRDefault="00276B14" w:rsidP="00276B1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Pengalaman mengikuti training digital banking di CIMB.</w:t>
      </w:r>
    </w:p>
    <w:p w:rsidR="004E10F5" w:rsidRPr="004E10F5" w:rsidRDefault="00276B14" w:rsidP="004E10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Sejauh ini sudah kearah yang </w:t>
      </w:r>
      <w:proofErr w:type="gramStart"/>
      <w:r>
        <w:rPr>
          <w:rFonts w:eastAsia="Times New Roman" w:cstheme="minorHAnsi"/>
        </w:rPr>
        <w:t>sama</w:t>
      </w:r>
      <w:proofErr w:type="gramEnd"/>
      <w:r>
        <w:rPr>
          <w:rFonts w:eastAsia="Times New Roman" w:cstheme="minorHAnsi"/>
        </w:rPr>
        <w:t>, tapi saya yakin ilmu mengenai Metaverse belum 100% diresap oleh Indonesia.</w:t>
      </w:r>
      <w:bookmarkStart w:id="0" w:name="_GoBack"/>
      <w:bookmarkEnd w:id="0"/>
    </w:p>
    <w:p w:rsidR="00A83287" w:rsidRPr="004E10F5" w:rsidRDefault="00A83287">
      <w:pPr>
        <w:rPr>
          <w:rFonts w:cstheme="minorHAnsi"/>
        </w:rPr>
      </w:pPr>
    </w:p>
    <w:sectPr w:rsidR="00A83287" w:rsidRPr="004E1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485D"/>
    <w:multiLevelType w:val="multilevel"/>
    <w:tmpl w:val="D4E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18BA"/>
    <w:multiLevelType w:val="multilevel"/>
    <w:tmpl w:val="AF9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1F2A"/>
    <w:multiLevelType w:val="multilevel"/>
    <w:tmpl w:val="725E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B7EB8"/>
    <w:multiLevelType w:val="multilevel"/>
    <w:tmpl w:val="554E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D47C6"/>
    <w:multiLevelType w:val="multilevel"/>
    <w:tmpl w:val="7EA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36BFC"/>
    <w:multiLevelType w:val="multilevel"/>
    <w:tmpl w:val="F2E6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962EC"/>
    <w:multiLevelType w:val="multilevel"/>
    <w:tmpl w:val="979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F40FB"/>
    <w:multiLevelType w:val="multilevel"/>
    <w:tmpl w:val="2160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23E57"/>
    <w:multiLevelType w:val="multilevel"/>
    <w:tmpl w:val="82A6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9447F"/>
    <w:multiLevelType w:val="multilevel"/>
    <w:tmpl w:val="0A44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5739D"/>
    <w:multiLevelType w:val="multilevel"/>
    <w:tmpl w:val="1BBA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9363A"/>
    <w:multiLevelType w:val="multilevel"/>
    <w:tmpl w:val="30A2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66487"/>
    <w:multiLevelType w:val="multilevel"/>
    <w:tmpl w:val="D48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F7361"/>
    <w:multiLevelType w:val="multilevel"/>
    <w:tmpl w:val="6536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17462"/>
    <w:multiLevelType w:val="multilevel"/>
    <w:tmpl w:val="5134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4702C"/>
    <w:multiLevelType w:val="multilevel"/>
    <w:tmpl w:val="1A1A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F2246"/>
    <w:multiLevelType w:val="multilevel"/>
    <w:tmpl w:val="412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DD4FA3"/>
    <w:multiLevelType w:val="multilevel"/>
    <w:tmpl w:val="B4C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16105"/>
    <w:multiLevelType w:val="multilevel"/>
    <w:tmpl w:val="9B58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5063F"/>
    <w:multiLevelType w:val="multilevel"/>
    <w:tmpl w:val="BD30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B502F"/>
    <w:multiLevelType w:val="multilevel"/>
    <w:tmpl w:val="B2FC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961A5"/>
    <w:multiLevelType w:val="multilevel"/>
    <w:tmpl w:val="9048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E564B"/>
    <w:multiLevelType w:val="multilevel"/>
    <w:tmpl w:val="685A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66977"/>
    <w:multiLevelType w:val="hybridMultilevel"/>
    <w:tmpl w:val="E25C6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6721A"/>
    <w:multiLevelType w:val="multilevel"/>
    <w:tmpl w:val="3D28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2A247F"/>
    <w:multiLevelType w:val="multilevel"/>
    <w:tmpl w:val="A4E0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21"/>
  </w:num>
  <w:num w:numId="6">
    <w:abstractNumId w:val="19"/>
  </w:num>
  <w:num w:numId="7">
    <w:abstractNumId w:val="24"/>
  </w:num>
  <w:num w:numId="8">
    <w:abstractNumId w:val="14"/>
  </w:num>
  <w:num w:numId="9">
    <w:abstractNumId w:val="25"/>
  </w:num>
  <w:num w:numId="10">
    <w:abstractNumId w:val="10"/>
  </w:num>
  <w:num w:numId="11">
    <w:abstractNumId w:val="13"/>
  </w:num>
  <w:num w:numId="12">
    <w:abstractNumId w:val="9"/>
  </w:num>
  <w:num w:numId="13">
    <w:abstractNumId w:val="18"/>
  </w:num>
  <w:num w:numId="14">
    <w:abstractNumId w:val="12"/>
  </w:num>
  <w:num w:numId="15">
    <w:abstractNumId w:val="1"/>
  </w:num>
  <w:num w:numId="16">
    <w:abstractNumId w:val="4"/>
  </w:num>
  <w:num w:numId="17">
    <w:abstractNumId w:val="6"/>
  </w:num>
  <w:num w:numId="18">
    <w:abstractNumId w:val="17"/>
  </w:num>
  <w:num w:numId="19">
    <w:abstractNumId w:val="0"/>
  </w:num>
  <w:num w:numId="20">
    <w:abstractNumId w:val="22"/>
  </w:num>
  <w:num w:numId="21">
    <w:abstractNumId w:val="3"/>
  </w:num>
  <w:num w:numId="22">
    <w:abstractNumId w:val="16"/>
  </w:num>
  <w:num w:numId="23">
    <w:abstractNumId w:val="11"/>
  </w:num>
  <w:num w:numId="24">
    <w:abstractNumId w:val="20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F5"/>
    <w:rsid w:val="000101F6"/>
    <w:rsid w:val="00276B14"/>
    <w:rsid w:val="004E10F5"/>
    <w:rsid w:val="005B76FB"/>
    <w:rsid w:val="00A83287"/>
    <w:rsid w:val="00F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3361"/>
  <w15:chartTrackingRefBased/>
  <w15:docId w15:val="{E072B2A9-646A-436D-AE38-98D8A245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10F5"/>
    <w:rPr>
      <w:b/>
      <w:bCs/>
    </w:rPr>
  </w:style>
  <w:style w:type="paragraph" w:styleId="ListParagraph">
    <w:name w:val="List Paragraph"/>
    <w:basedOn w:val="Normal"/>
    <w:uiPriority w:val="34"/>
    <w:qFormat/>
    <w:rsid w:val="00FE6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4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Rayhan Nauval Narawangsa</dc:creator>
  <cp:keywords/>
  <dc:description/>
  <cp:lastModifiedBy>Muhammad Rayhan Nauval Narawangsa</cp:lastModifiedBy>
  <cp:revision>2</cp:revision>
  <dcterms:created xsi:type="dcterms:W3CDTF">2023-09-15T13:38:00Z</dcterms:created>
  <dcterms:modified xsi:type="dcterms:W3CDTF">2023-09-18T15:58:00Z</dcterms:modified>
</cp:coreProperties>
</file>