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C49" w14:textId="55615D27" w:rsidR="00490F73" w:rsidRDefault="00EF525F" w:rsidP="002E0C09">
      <w:pPr>
        <w:spacing w:line="276" w:lineRule="auto"/>
        <w:jc w:val="center"/>
        <w:rPr>
          <w:rFonts w:ascii="Noto Sans CJK TC Medium" w:eastAsia="Noto Sans CJK TC Medium" w:hAnsi="Noto Sans CJK TC Medium"/>
          <w:sz w:val="28"/>
          <w:szCs w:val="24"/>
        </w:rPr>
      </w:pPr>
      <w:r w:rsidRPr="00EF525F">
        <w:rPr>
          <w:rFonts w:ascii="Noto Sans CJK TC Medium" w:eastAsia="Noto Sans CJK TC Medium" w:hAnsi="Noto Sans CJK TC Medium"/>
          <w:sz w:val="28"/>
          <w:szCs w:val="24"/>
        </w:rPr>
        <w:t>Introductory Applied Machine Learning</w:t>
      </w:r>
    </w:p>
    <w:p w14:paraId="1CBD8BB8" w14:textId="0935E12C" w:rsidR="004D37B0" w:rsidRP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 w:hint="eastAsia"/>
        </w:rPr>
        <w:t>HW</w:t>
      </w:r>
      <w:r w:rsidR="005D34E3">
        <w:rPr>
          <w:rFonts w:ascii="Noto Sans CJK TC Medium" w:eastAsia="Noto Sans CJK TC Medium" w:hAnsi="Noto Sans CJK TC Medium" w:hint="eastAsia"/>
        </w:rPr>
        <w:t>0</w:t>
      </w:r>
      <w:r w:rsidR="00EF525F">
        <w:rPr>
          <w:rFonts w:ascii="Noto Sans CJK TC Medium" w:eastAsia="Noto Sans CJK TC Medium" w:hAnsi="Noto Sans CJK TC Medium"/>
        </w:rPr>
        <w:t>9</w:t>
      </w:r>
      <w:r w:rsidRPr="00984228">
        <w:rPr>
          <w:rFonts w:ascii="Noto Sans CJK TC Medium" w:eastAsia="Noto Sans CJK TC Medium" w:hAnsi="Noto Sans CJK TC Medium" w:hint="eastAsia"/>
        </w:rPr>
        <w:t xml:space="preserve"> Re</w:t>
      </w:r>
      <w:r w:rsidRPr="00984228">
        <w:rPr>
          <w:rFonts w:ascii="Noto Sans CJK TC Medium" w:eastAsia="Noto Sans CJK TC Medium" w:hAnsi="Noto Sans CJK TC Medium"/>
        </w:rPr>
        <w:t>port</w:t>
      </w:r>
    </w:p>
    <w:p w14:paraId="4F4C55D2" w14:textId="0EE176C4" w:rsid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/>
        </w:rPr>
        <w:t xml:space="preserve">R11631026 </w:t>
      </w:r>
      <w:r w:rsidRPr="00984228">
        <w:rPr>
          <w:rFonts w:ascii="Noto Sans CJK TC Medium" w:eastAsia="Noto Sans CJK TC Medium" w:hAnsi="Noto Sans CJK TC Medium" w:hint="eastAsia"/>
        </w:rPr>
        <w:t>黃廷睿</w:t>
      </w:r>
    </w:p>
    <w:p w14:paraId="065E7C16" w14:textId="77777777" w:rsidR="00006CF5" w:rsidRPr="00984228" w:rsidRDefault="00006CF5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</w:p>
    <w:p w14:paraId="033428B1" w14:textId="77777777" w:rsidR="00006CF5" w:rsidRDefault="00006CF5" w:rsidP="005D34E3">
      <w:pPr>
        <w:spacing w:line="360" w:lineRule="auto"/>
        <w:rPr>
          <w:rFonts w:ascii="Noto Sans CJK TC Medium" w:eastAsia="Noto Sans CJK TC Medium" w:hAnsi="Noto Sans CJK TC Medium"/>
        </w:rPr>
      </w:pPr>
    </w:p>
    <w:p w14:paraId="622EC853" w14:textId="1810619B" w:rsidR="0039670A" w:rsidRPr="005549DF" w:rsidRDefault="00255C50" w:rsidP="005549DF">
      <w:pPr>
        <w:pStyle w:val="1"/>
        <w:rPr>
          <w:rFonts w:hint="eastAsia"/>
          <w:noProof/>
          <w:snapToGrid/>
        </w:rPr>
      </w:pPr>
      <w:r w:rsidRPr="00255C50">
        <w:t>Problem 1 (neural network)</w:t>
      </w:r>
      <w:r w:rsidR="002E1AA4" w:rsidRPr="002E1AA4">
        <w:rPr>
          <w:noProof/>
          <w:snapToGrid/>
        </w:rPr>
        <w:t xml:space="preserve"> </w:t>
      </w:r>
    </w:p>
    <w:tbl>
      <w:tblPr>
        <w:tblStyle w:val="a3"/>
        <w:tblW w:w="10968" w:type="dxa"/>
        <w:tblInd w:w="-1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656"/>
        <w:gridCol w:w="3656"/>
      </w:tblGrid>
      <w:tr w:rsidR="006D4F28" w14:paraId="781D72E3" w14:textId="77777777" w:rsidTr="006D4F28">
        <w:tc>
          <w:tcPr>
            <w:tcW w:w="3656" w:type="dxa"/>
          </w:tcPr>
          <w:p w14:paraId="3787EDE6" w14:textId="5EC8F00B" w:rsidR="00255C50" w:rsidRDefault="00255C50" w:rsidP="00255C50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5DADB873" wp14:editId="02C8D9A7">
                  <wp:extent cx="2061882" cy="1546411"/>
                  <wp:effectExtent l="0" t="0" r="0" b="317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圖片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805" cy="163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74BE6944" w14:textId="409F1C44" w:rsidR="00255C50" w:rsidRDefault="00255C50" w:rsidP="00255C50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330C2E9A" wp14:editId="076D9090">
                  <wp:extent cx="2061881" cy="1546411"/>
                  <wp:effectExtent l="0" t="0" r="0" b="317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圖片 2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81" cy="154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47D9584E" w14:textId="4CBCEEF3" w:rsidR="00255C50" w:rsidRDefault="00255C50" w:rsidP="00255C50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0727AB5C" wp14:editId="64D936D5">
                  <wp:extent cx="2184804" cy="1638603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圖片 2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804" cy="163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F28" w14:paraId="384CE4F1" w14:textId="77777777" w:rsidTr="006D4F28">
        <w:tc>
          <w:tcPr>
            <w:tcW w:w="3656" w:type="dxa"/>
          </w:tcPr>
          <w:p w14:paraId="1CCD6468" w14:textId="225AF471" w:rsidR="00255C50" w:rsidRDefault="00255C50" w:rsidP="00255C50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166067A6" wp14:editId="14638983">
                  <wp:extent cx="2184804" cy="1638603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804" cy="163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0E9199AA" w14:textId="6756D07F" w:rsidR="00255C50" w:rsidRDefault="00255C50" w:rsidP="00255C50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088984DD" wp14:editId="2C61B1CA">
                  <wp:extent cx="2184804" cy="1638603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804" cy="163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02C0C4DC" w14:textId="34F3FF8C" w:rsidR="00255C50" w:rsidRDefault="00255C50" w:rsidP="00255C50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0F9F61E6" wp14:editId="355355F1">
                  <wp:extent cx="2059200" cy="1544400"/>
                  <wp:effectExtent l="0" t="0" r="0" b="508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圖片 2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200" cy="15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FB5B8" w14:textId="5914CE59" w:rsidR="00255C50" w:rsidRDefault="00255C50" w:rsidP="00255C50"/>
    <w:p w14:paraId="0E3D1755" w14:textId="477D45AF" w:rsidR="004F33AC" w:rsidRPr="00661127" w:rsidRDefault="005549DF" w:rsidP="004F33AC">
      <w:pPr>
        <w:jc w:val="center"/>
      </w:pPr>
      <w:r>
        <w:rPr>
          <w:noProof/>
          <w:snapToGrid/>
        </w:rPr>
        <w:drawing>
          <wp:inline distT="0" distB="0" distL="0" distR="0" wp14:anchorId="2BE72444" wp14:editId="4CB50DE9">
            <wp:extent cx="2796291" cy="209721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602" cy="21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B41F" w14:textId="1CE6B437" w:rsidR="004F33AC" w:rsidRDefault="004F33AC" w:rsidP="00255C50"/>
    <w:p w14:paraId="5499B711" w14:textId="77777777" w:rsidR="005549DF" w:rsidRPr="00661127" w:rsidRDefault="005549DF" w:rsidP="005549DF">
      <w:pPr>
        <w:pStyle w:val="a4"/>
        <w:numPr>
          <w:ilvl w:val="0"/>
          <w:numId w:val="10"/>
        </w:numPr>
        <w:ind w:leftChars="0"/>
        <w:rPr>
          <w:rFonts w:ascii="Noto Sans TC" w:eastAsia="Noto Sans TC" w:hAnsi="Noto Sans TC"/>
        </w:rPr>
      </w:pPr>
      <w:r w:rsidRPr="00661127">
        <w:rPr>
          <w:rFonts w:ascii="Noto Sans TC" w:eastAsia="Noto Sans TC" w:hAnsi="Noto Sans TC" w:hint="eastAsia"/>
        </w:rPr>
        <w:t>設計一個有</w:t>
      </w:r>
      <w:r w:rsidRPr="00661127">
        <w:rPr>
          <w:rFonts w:ascii="Noto Sans TC" w:eastAsia="Noto Sans TC" w:hAnsi="Noto Sans TC"/>
        </w:rPr>
        <w:t>3</w:t>
      </w:r>
      <w:r w:rsidRPr="00661127">
        <w:rPr>
          <w:rFonts w:ascii="Noto Sans TC" w:eastAsia="Noto Sans TC" w:hAnsi="Noto Sans TC" w:hint="eastAsia"/>
        </w:rPr>
        <w:t>個</w:t>
      </w:r>
      <w:r w:rsidRPr="00661127">
        <w:rPr>
          <w:rFonts w:ascii="Noto Sans TC" w:eastAsia="Noto Sans TC" w:hAnsi="Noto Sans TC"/>
        </w:rPr>
        <w:t>hidden neuron</w:t>
      </w:r>
      <w:r w:rsidRPr="00661127">
        <w:rPr>
          <w:rFonts w:ascii="Noto Sans TC" w:eastAsia="Noto Sans TC" w:hAnsi="Noto Sans TC" w:hint="eastAsia"/>
        </w:rPr>
        <w:t>的神經網路</w:t>
      </w:r>
      <w:r>
        <w:rPr>
          <w:rFonts w:ascii="Noto Sans TC" w:eastAsia="Noto Sans TC" w:hAnsi="Noto Sans TC" w:hint="eastAsia"/>
        </w:rPr>
        <w:t>，並</w:t>
      </w:r>
      <w:r w:rsidRPr="00661127">
        <w:rPr>
          <w:rFonts w:ascii="Noto Sans TC" w:eastAsia="Noto Sans TC" w:hAnsi="Noto Sans TC" w:hint="eastAsia"/>
        </w:rPr>
        <w:t>利用</w:t>
      </w:r>
      <w:proofErr w:type="spellStart"/>
      <w:r w:rsidRPr="00661127">
        <w:rPr>
          <w:rFonts w:ascii="Noto Sans TC" w:eastAsia="Noto Sans TC" w:hAnsi="Noto Sans TC"/>
        </w:rPr>
        <w:t>adam</w:t>
      </w:r>
      <w:proofErr w:type="spellEnd"/>
      <w:r w:rsidRPr="00661127">
        <w:rPr>
          <w:rFonts w:ascii="Noto Sans TC" w:eastAsia="Noto Sans TC" w:hAnsi="Noto Sans TC" w:hint="eastAsia"/>
        </w:rPr>
        <w:t>作為優化器，</w:t>
      </w:r>
      <w:r w:rsidRPr="00661127">
        <w:rPr>
          <w:rFonts w:ascii="Noto Sans TC" w:eastAsia="Noto Sans TC" w:hAnsi="Noto Sans TC"/>
        </w:rPr>
        <w:t>learning rate</w:t>
      </w:r>
      <w:r w:rsidRPr="00661127">
        <w:rPr>
          <w:rFonts w:ascii="Noto Sans TC" w:eastAsia="Noto Sans TC" w:hAnsi="Noto Sans TC" w:hint="eastAsia"/>
        </w:rPr>
        <w:t>設定為</w:t>
      </w:r>
      <w:r w:rsidRPr="00661127">
        <w:rPr>
          <w:rFonts w:ascii="Noto Sans TC" w:eastAsia="Noto Sans TC" w:hAnsi="Noto Sans TC"/>
        </w:rPr>
        <w:t>0.05</w:t>
      </w:r>
      <w:r w:rsidRPr="00661127">
        <w:rPr>
          <w:rFonts w:ascii="Noto Sans TC" w:eastAsia="Noto Sans TC" w:hAnsi="Noto Sans TC" w:hint="eastAsia"/>
        </w:rPr>
        <w:t>進行訓練</w:t>
      </w:r>
    </w:p>
    <w:p w14:paraId="2810F94B" w14:textId="77777777" w:rsidR="005549DF" w:rsidRDefault="005549DF" w:rsidP="005549DF">
      <w:pPr>
        <w:pStyle w:val="a4"/>
        <w:numPr>
          <w:ilvl w:val="0"/>
          <w:numId w:val="10"/>
        </w:numPr>
        <w:ind w:leftChars="0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計算</w:t>
      </w:r>
      <w:r>
        <w:rPr>
          <w:rFonts w:ascii="Noto Sans TC" w:eastAsia="Noto Sans TC" w:hAnsi="Noto Sans TC"/>
        </w:rPr>
        <w:t>MSE loss</w:t>
      </w:r>
      <w:r>
        <w:rPr>
          <w:rFonts w:ascii="Noto Sans TC" w:eastAsia="Noto Sans TC" w:hAnsi="Noto Sans TC" w:hint="eastAsia"/>
        </w:rPr>
        <w:t>，經訓練結果可發現約在</w:t>
      </w:r>
      <w:r>
        <w:rPr>
          <w:rFonts w:ascii="Noto Sans TC" w:eastAsia="Noto Sans TC" w:hAnsi="Noto Sans TC"/>
        </w:rPr>
        <w:t xml:space="preserve">3000 </w:t>
      </w:r>
      <w:r>
        <w:rPr>
          <w:rFonts w:ascii="Noto Sans TC" w:eastAsia="Noto Sans TC" w:hAnsi="Noto Sans TC" w:hint="eastAsia"/>
        </w:rPr>
        <w:t>i</w:t>
      </w:r>
      <w:r>
        <w:rPr>
          <w:rFonts w:ascii="Noto Sans TC" w:eastAsia="Noto Sans TC" w:hAnsi="Noto Sans TC"/>
        </w:rPr>
        <w:t>terations</w:t>
      </w:r>
      <w:r>
        <w:rPr>
          <w:rFonts w:ascii="Noto Sans TC" w:eastAsia="Noto Sans TC" w:hAnsi="Noto Sans TC" w:hint="eastAsia"/>
        </w:rPr>
        <w:t>後</w:t>
      </w:r>
      <w:r>
        <w:rPr>
          <w:rFonts w:ascii="Noto Sans TC" w:eastAsia="Noto Sans TC" w:hAnsi="Noto Sans TC"/>
        </w:rPr>
        <w:t>loss</w:t>
      </w:r>
      <w:r>
        <w:rPr>
          <w:rFonts w:ascii="Noto Sans TC" w:eastAsia="Noto Sans TC" w:hAnsi="Noto Sans TC" w:hint="eastAsia"/>
        </w:rPr>
        <w:t>值便收斂完</w:t>
      </w:r>
      <w:r>
        <w:rPr>
          <w:rFonts w:ascii="Noto Sans TC" w:eastAsia="Noto Sans TC" w:hAnsi="Noto Sans TC" w:hint="eastAsia"/>
        </w:rPr>
        <w:lastRenderedPageBreak/>
        <w:t>成，後續至</w:t>
      </w:r>
      <w:r>
        <w:rPr>
          <w:rFonts w:ascii="Noto Sans TC" w:eastAsia="Noto Sans TC" w:hAnsi="Noto Sans TC"/>
        </w:rPr>
        <w:t>5000 iteration</w:t>
      </w:r>
      <w:r>
        <w:rPr>
          <w:rFonts w:ascii="Noto Sans TC" w:eastAsia="Noto Sans TC" w:hAnsi="Noto Sans TC" w:hint="eastAsia"/>
        </w:rPr>
        <w:t>時，其t</w:t>
      </w:r>
      <w:r>
        <w:rPr>
          <w:rFonts w:ascii="Noto Sans TC" w:eastAsia="Noto Sans TC" w:hAnsi="Noto Sans TC"/>
        </w:rPr>
        <w:t>raining loss</w:t>
      </w:r>
      <w:r>
        <w:rPr>
          <w:rFonts w:ascii="Noto Sans TC" w:eastAsia="Noto Sans TC" w:hAnsi="Noto Sans TC" w:hint="eastAsia"/>
        </w:rPr>
        <w:t>為</w:t>
      </w:r>
      <w:r>
        <w:rPr>
          <w:rFonts w:ascii="Noto Sans TC" w:eastAsia="Noto Sans TC" w:hAnsi="Noto Sans TC"/>
        </w:rPr>
        <w:t>0.0041</w:t>
      </w:r>
    </w:p>
    <w:p w14:paraId="2E387E3A" w14:textId="2E14A75E" w:rsidR="005549DF" w:rsidRPr="003A7E6A" w:rsidRDefault="005549DF" w:rsidP="005549DF">
      <w:pPr>
        <w:pStyle w:val="a4"/>
        <w:numPr>
          <w:ilvl w:val="0"/>
          <w:numId w:val="10"/>
        </w:numPr>
        <w:ind w:leftChars="0"/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由</w:t>
      </w:r>
      <w:r w:rsidR="00504132">
        <w:rPr>
          <w:rFonts w:ascii="Noto Sans TC" w:eastAsia="Noto Sans TC" w:hAnsi="Noto Sans TC" w:hint="eastAsia"/>
        </w:rPr>
        <w:t>上</w:t>
      </w:r>
      <w:r>
        <w:rPr>
          <w:rFonts w:ascii="Noto Sans TC" w:eastAsia="Noto Sans TC" w:hAnsi="Noto Sans TC" w:hint="eastAsia"/>
        </w:rPr>
        <w:t>方表格也可發現大約過了</w:t>
      </w:r>
      <w:r>
        <w:rPr>
          <w:rFonts w:ascii="Noto Sans TC" w:eastAsia="Noto Sans TC" w:hAnsi="Noto Sans TC"/>
        </w:rPr>
        <w:t xml:space="preserve">3000 </w:t>
      </w:r>
      <w:proofErr w:type="spellStart"/>
      <w:r>
        <w:rPr>
          <w:rFonts w:ascii="Noto Sans TC" w:eastAsia="Noto Sans TC" w:hAnsi="Noto Sans TC"/>
        </w:rPr>
        <w:t>iters</w:t>
      </w:r>
      <w:proofErr w:type="spellEnd"/>
      <w:r>
        <w:rPr>
          <w:rFonts w:ascii="Noto Sans TC" w:eastAsia="Noto Sans TC" w:hAnsi="Noto Sans TC" w:hint="eastAsia"/>
        </w:rPr>
        <w:t>後模型預測便沒有太大的變化了</w:t>
      </w:r>
    </w:p>
    <w:p w14:paraId="599C67BD" w14:textId="77777777" w:rsidR="00BC0E56" w:rsidRPr="005549DF" w:rsidRDefault="00BC0E56" w:rsidP="00255C50"/>
    <w:p w14:paraId="5115E1CB" w14:textId="5B8D706D" w:rsidR="004F33AC" w:rsidRDefault="00255C50" w:rsidP="00504132">
      <w:pPr>
        <w:pStyle w:val="1"/>
        <w:ind w:rightChars="-260" w:right="-624"/>
      </w:pPr>
      <w:r w:rsidRPr="00255C50">
        <w:t>Problem 2 (Convolutional neural network)</w:t>
      </w:r>
    </w:p>
    <w:tbl>
      <w:tblPr>
        <w:tblStyle w:val="a3"/>
        <w:tblW w:w="8898" w:type="dxa"/>
        <w:tblInd w:w="-431" w:type="dxa"/>
        <w:tblLook w:val="04A0" w:firstRow="1" w:lastRow="0" w:firstColumn="1" w:lastColumn="0" w:noHBand="0" w:noVBand="1"/>
      </w:tblPr>
      <w:tblGrid>
        <w:gridCol w:w="4756"/>
        <w:gridCol w:w="4620"/>
      </w:tblGrid>
      <w:tr w:rsidR="00504132" w14:paraId="0539F4E6" w14:textId="77777777" w:rsidTr="00504132">
        <w:tc>
          <w:tcPr>
            <w:tcW w:w="4336" w:type="dxa"/>
          </w:tcPr>
          <w:p w14:paraId="2B1C1809" w14:textId="6F719AA0" w:rsidR="00504132" w:rsidRDefault="00504132" w:rsidP="00504132">
            <w:pPr>
              <w:rPr>
                <w:rFonts w:hint="eastAsia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7445DF10" wp14:editId="19DE3ACC">
                  <wp:extent cx="2877671" cy="2158254"/>
                  <wp:effectExtent l="0" t="0" r="5715" b="127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圖片 3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306" cy="221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2" w:type="dxa"/>
          </w:tcPr>
          <w:p w14:paraId="6FD2CE1C" w14:textId="5C4FFE24" w:rsidR="00504132" w:rsidRDefault="00504132" w:rsidP="00504132">
            <w:pPr>
              <w:rPr>
                <w:rFonts w:hint="eastAsia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03D58838" wp14:editId="435C48E4">
                  <wp:extent cx="2796988" cy="2097741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66" cy="213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E5F1E" w14:textId="77777777" w:rsidR="00EA28D6" w:rsidRPr="00EA28D6" w:rsidRDefault="00EA28D6" w:rsidP="00EA28D6">
      <w:pPr>
        <w:pStyle w:val="a4"/>
        <w:ind w:leftChars="0" w:left="360"/>
        <w:rPr>
          <w:rFonts w:hint="eastAsia"/>
        </w:rPr>
      </w:pPr>
    </w:p>
    <w:p w14:paraId="3C1D9E5D" w14:textId="47D74FD4" w:rsidR="00504132" w:rsidRPr="00A85A20" w:rsidRDefault="00504132" w:rsidP="00504132">
      <w:pPr>
        <w:pStyle w:val="a4"/>
        <w:numPr>
          <w:ilvl w:val="0"/>
          <w:numId w:val="12"/>
        </w:numPr>
        <w:ind w:leftChars="0"/>
      </w:pPr>
      <w:r>
        <w:rPr>
          <w:rFonts w:ascii="Noto Sans TC" w:eastAsia="Noto Sans TC" w:hAnsi="Noto Sans TC" w:hint="eastAsia"/>
        </w:rPr>
        <w:t>利用先前作業的</w:t>
      </w:r>
      <w:r>
        <w:rPr>
          <w:rFonts w:ascii="Noto Sans TC" w:eastAsia="Noto Sans TC" w:hAnsi="Noto Sans TC"/>
        </w:rPr>
        <w:t>MNIST</w:t>
      </w:r>
      <w:r>
        <w:rPr>
          <w:rFonts w:ascii="Noto Sans TC" w:eastAsia="Noto Sans TC" w:hAnsi="Noto Sans TC" w:hint="eastAsia"/>
        </w:rPr>
        <w:t>資料集，將其轉為</w:t>
      </w:r>
      <w:r>
        <w:rPr>
          <w:rFonts w:ascii="Noto Sans TC" w:eastAsia="Noto Sans TC" w:hAnsi="Noto Sans TC"/>
        </w:rPr>
        <w:t>torch tensor</w:t>
      </w:r>
      <w:r>
        <w:rPr>
          <w:rFonts w:ascii="Noto Sans TC" w:eastAsia="Noto Sans TC" w:hAnsi="Noto Sans TC" w:hint="eastAsia"/>
        </w:rPr>
        <w:t>做訓練</w:t>
      </w:r>
    </w:p>
    <w:p w14:paraId="5751323F" w14:textId="77777777" w:rsidR="00504132" w:rsidRDefault="00504132" w:rsidP="00504132">
      <w:pPr>
        <w:pStyle w:val="a4"/>
        <w:numPr>
          <w:ilvl w:val="0"/>
          <w:numId w:val="12"/>
        </w:numPr>
        <w:ind w:leftChars="0"/>
      </w:pPr>
      <w:r>
        <w:t>Iteration = 10000, batch size = 600, Lr = 0.01,</w:t>
      </w:r>
    </w:p>
    <w:p w14:paraId="61017A45" w14:textId="77777777" w:rsidR="00504132" w:rsidRDefault="00504132" w:rsidP="00504132">
      <w:pPr>
        <w:pStyle w:val="a4"/>
        <w:numPr>
          <w:ilvl w:val="0"/>
          <w:numId w:val="12"/>
        </w:numPr>
        <w:ind w:leftChars="0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設計兩層</w:t>
      </w:r>
      <w:r>
        <w:rPr>
          <w:rFonts w:ascii="Noto Sans TC" w:eastAsia="Noto Sans TC" w:hAnsi="Noto Sans TC"/>
        </w:rPr>
        <w:t>convolution layer</w:t>
      </w:r>
      <w:r>
        <w:rPr>
          <w:rFonts w:ascii="Noto Sans TC" w:eastAsia="Noto Sans TC" w:hAnsi="Noto Sans TC" w:hint="eastAsia"/>
        </w:rPr>
        <w:t>進行特徵抽取，並且在最後利用線性層將結果輸出至十個類別上</w:t>
      </w:r>
    </w:p>
    <w:p w14:paraId="10BC8BAD" w14:textId="19F25A6F" w:rsidR="00504132" w:rsidRPr="00A85A20" w:rsidRDefault="00504132" w:rsidP="00504132">
      <w:pPr>
        <w:pStyle w:val="a4"/>
        <w:numPr>
          <w:ilvl w:val="0"/>
          <w:numId w:val="12"/>
        </w:numPr>
        <w:ind w:leftChars="0"/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經計算其</w:t>
      </w:r>
      <w:r>
        <w:rPr>
          <w:rFonts w:ascii="Noto Sans TC" w:eastAsia="Noto Sans TC" w:hAnsi="Noto Sans TC"/>
        </w:rPr>
        <w:t>test error</w:t>
      </w:r>
      <w:r>
        <w:rPr>
          <w:rFonts w:ascii="Noto Sans TC" w:eastAsia="Noto Sans TC" w:hAnsi="Noto Sans TC" w:hint="eastAsia"/>
        </w:rPr>
        <w:t>在</w:t>
      </w:r>
      <w:r>
        <w:rPr>
          <w:rFonts w:ascii="Noto Sans TC" w:eastAsia="Noto Sans TC" w:hAnsi="Noto Sans TC"/>
        </w:rPr>
        <w:t xml:space="preserve">10000 </w:t>
      </w:r>
      <w:proofErr w:type="spellStart"/>
      <w:r>
        <w:rPr>
          <w:rFonts w:ascii="Noto Sans TC" w:eastAsia="Noto Sans TC" w:hAnsi="Noto Sans TC"/>
        </w:rPr>
        <w:t>iters</w:t>
      </w:r>
      <w:proofErr w:type="spellEnd"/>
      <w:r>
        <w:rPr>
          <w:rFonts w:ascii="Noto Sans TC" w:eastAsia="Noto Sans TC" w:hAnsi="Noto Sans TC" w:hint="eastAsia"/>
        </w:rPr>
        <w:t>可達到</w:t>
      </w:r>
      <w:r>
        <w:rPr>
          <w:rFonts w:ascii="Noto Sans TC" w:eastAsia="Noto Sans TC" w:hAnsi="Noto Sans TC"/>
        </w:rPr>
        <w:t>0.0</w:t>
      </w:r>
      <w:r w:rsidR="002D7AC2">
        <w:rPr>
          <w:rFonts w:ascii="Noto Sans TC" w:eastAsia="Noto Sans TC" w:hAnsi="Noto Sans TC"/>
        </w:rPr>
        <w:t>09</w:t>
      </w:r>
      <w:r>
        <w:rPr>
          <w:rFonts w:ascii="Noto Sans TC" w:eastAsia="Noto Sans TC" w:hAnsi="Noto Sans TC" w:hint="eastAsia"/>
        </w:rPr>
        <w:t>，並且測試正確率有</w:t>
      </w:r>
      <w:r>
        <w:rPr>
          <w:rFonts w:ascii="Noto Sans TC" w:eastAsia="Noto Sans TC" w:hAnsi="Noto Sans TC"/>
        </w:rPr>
        <w:t>9</w:t>
      </w:r>
      <w:r w:rsidR="002D7AC2">
        <w:rPr>
          <w:rFonts w:ascii="Noto Sans TC" w:eastAsia="Noto Sans TC" w:hAnsi="Noto Sans TC"/>
        </w:rPr>
        <w:t xml:space="preserve">7.1 </w:t>
      </w:r>
      <w:r>
        <w:rPr>
          <w:rFonts w:ascii="Noto Sans TC" w:eastAsia="Noto Sans TC" w:hAnsi="Noto Sans TC"/>
        </w:rPr>
        <w:t>%</w:t>
      </w:r>
    </w:p>
    <w:p w14:paraId="121148AC" w14:textId="77777777" w:rsidR="00504132" w:rsidRPr="00504132" w:rsidRDefault="00504132" w:rsidP="00504132">
      <w:pPr>
        <w:rPr>
          <w:rFonts w:hint="eastAsia"/>
        </w:rPr>
      </w:pPr>
    </w:p>
    <w:sectPr w:rsidR="00504132" w:rsidRPr="00504132" w:rsidSect="00752C7C">
      <w:pgSz w:w="11906" w:h="16838" w:code="9"/>
      <w:pgMar w:top="1440" w:right="1800" w:bottom="1440" w:left="1800" w:header="39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E93F" w14:textId="77777777" w:rsidR="00E44549" w:rsidRDefault="00E44549" w:rsidP="00AA382E">
      <w:r>
        <w:separator/>
      </w:r>
    </w:p>
  </w:endnote>
  <w:endnote w:type="continuationSeparator" w:id="0">
    <w:p w14:paraId="1C95B5E8" w14:textId="77777777" w:rsidR="00E44549" w:rsidRDefault="00E44549" w:rsidP="00AA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Medium">
    <w:altName w:val="微軟正黑體"/>
    <w:panose1 w:val="020B0604020202020204"/>
    <w:charset w:val="88"/>
    <w:family w:val="swiss"/>
    <w:notTrueType/>
    <w:pitch w:val="variable"/>
    <w:sig w:usb0="30000207" w:usb1="2BDF3C10" w:usb2="00000016" w:usb3="00000000" w:csb0="003A0107" w:csb1="00000000"/>
  </w:font>
  <w:font w:name="Noto Sans TC">
    <w:panose1 w:val="020B0500000000000000"/>
    <w:charset w:val="80"/>
    <w:family w:val="swiss"/>
    <w:notTrueType/>
    <w:pitch w:val="variable"/>
    <w:sig w:usb0="20000083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A73D" w14:textId="77777777" w:rsidR="00E44549" w:rsidRDefault="00E44549" w:rsidP="00AA382E">
      <w:r>
        <w:separator/>
      </w:r>
    </w:p>
  </w:footnote>
  <w:footnote w:type="continuationSeparator" w:id="0">
    <w:p w14:paraId="5697C38C" w14:textId="77777777" w:rsidR="00E44549" w:rsidRDefault="00E44549" w:rsidP="00AA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A20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92057"/>
    <w:multiLevelType w:val="hybridMultilevel"/>
    <w:tmpl w:val="E8DA8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7286B"/>
    <w:multiLevelType w:val="hybridMultilevel"/>
    <w:tmpl w:val="AA7E5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992D22"/>
    <w:multiLevelType w:val="hybridMultilevel"/>
    <w:tmpl w:val="7D409CBA"/>
    <w:lvl w:ilvl="0" w:tplc="080E7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1C769F"/>
    <w:multiLevelType w:val="hybridMultilevel"/>
    <w:tmpl w:val="3C20FFE8"/>
    <w:lvl w:ilvl="0" w:tplc="79AE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350D0C"/>
    <w:multiLevelType w:val="hybridMultilevel"/>
    <w:tmpl w:val="7716067C"/>
    <w:lvl w:ilvl="0" w:tplc="78D89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8C5B0F"/>
    <w:multiLevelType w:val="hybridMultilevel"/>
    <w:tmpl w:val="1136B4D0"/>
    <w:lvl w:ilvl="0" w:tplc="86028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B56B8B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633294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F8431C"/>
    <w:multiLevelType w:val="hybridMultilevel"/>
    <w:tmpl w:val="1136B4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ED15BF"/>
    <w:multiLevelType w:val="hybridMultilevel"/>
    <w:tmpl w:val="6EB6A142"/>
    <w:lvl w:ilvl="0" w:tplc="83886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AD5E06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19429216">
    <w:abstractNumId w:val="10"/>
  </w:num>
  <w:num w:numId="2" w16cid:durableId="1082947040">
    <w:abstractNumId w:val="2"/>
  </w:num>
  <w:num w:numId="3" w16cid:durableId="1061250235">
    <w:abstractNumId w:val="1"/>
  </w:num>
  <w:num w:numId="4" w16cid:durableId="783306278">
    <w:abstractNumId w:val="8"/>
  </w:num>
  <w:num w:numId="5" w16cid:durableId="997614444">
    <w:abstractNumId w:val="0"/>
  </w:num>
  <w:num w:numId="6" w16cid:durableId="697002338">
    <w:abstractNumId w:val="5"/>
  </w:num>
  <w:num w:numId="7" w16cid:durableId="1033265905">
    <w:abstractNumId w:val="7"/>
  </w:num>
  <w:num w:numId="8" w16cid:durableId="782963518">
    <w:abstractNumId w:val="11"/>
  </w:num>
  <w:num w:numId="9" w16cid:durableId="836043997">
    <w:abstractNumId w:val="4"/>
  </w:num>
  <w:num w:numId="10" w16cid:durableId="713576734">
    <w:abstractNumId w:val="6"/>
  </w:num>
  <w:num w:numId="11" w16cid:durableId="2092120050">
    <w:abstractNumId w:val="3"/>
  </w:num>
  <w:num w:numId="12" w16cid:durableId="1342390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7"/>
    <w:rsid w:val="00006CF5"/>
    <w:rsid w:val="0005144C"/>
    <w:rsid w:val="000953F2"/>
    <w:rsid w:val="000C6D27"/>
    <w:rsid w:val="00106FA5"/>
    <w:rsid w:val="001527E2"/>
    <w:rsid w:val="001B6B14"/>
    <w:rsid w:val="002413D4"/>
    <w:rsid w:val="00255C50"/>
    <w:rsid w:val="00260253"/>
    <w:rsid w:val="00270575"/>
    <w:rsid w:val="00296049"/>
    <w:rsid w:val="002D171D"/>
    <w:rsid w:val="002D2C66"/>
    <w:rsid w:val="002D7AC2"/>
    <w:rsid w:val="002E0C09"/>
    <w:rsid w:val="002E1AA4"/>
    <w:rsid w:val="003321FD"/>
    <w:rsid w:val="00335E85"/>
    <w:rsid w:val="00362E97"/>
    <w:rsid w:val="0037741C"/>
    <w:rsid w:val="003917D9"/>
    <w:rsid w:val="0039670A"/>
    <w:rsid w:val="003A0081"/>
    <w:rsid w:val="003A7E6A"/>
    <w:rsid w:val="003E0D59"/>
    <w:rsid w:val="00460173"/>
    <w:rsid w:val="00464648"/>
    <w:rsid w:val="00490F73"/>
    <w:rsid w:val="004B6076"/>
    <w:rsid w:val="004C7448"/>
    <w:rsid w:val="004D37B0"/>
    <w:rsid w:val="004D498D"/>
    <w:rsid w:val="004F33AC"/>
    <w:rsid w:val="00504132"/>
    <w:rsid w:val="005549DF"/>
    <w:rsid w:val="00582C7F"/>
    <w:rsid w:val="005B4ED6"/>
    <w:rsid w:val="005C60B8"/>
    <w:rsid w:val="005D34E3"/>
    <w:rsid w:val="00606857"/>
    <w:rsid w:val="00610C03"/>
    <w:rsid w:val="00661127"/>
    <w:rsid w:val="006C2BA8"/>
    <w:rsid w:val="006D4F28"/>
    <w:rsid w:val="00700316"/>
    <w:rsid w:val="0072324B"/>
    <w:rsid w:val="00725DD3"/>
    <w:rsid w:val="007423F9"/>
    <w:rsid w:val="00752C7C"/>
    <w:rsid w:val="00776639"/>
    <w:rsid w:val="00780F6D"/>
    <w:rsid w:val="0078431C"/>
    <w:rsid w:val="007A64D1"/>
    <w:rsid w:val="007D0C41"/>
    <w:rsid w:val="008372DF"/>
    <w:rsid w:val="00842B0A"/>
    <w:rsid w:val="00877D9E"/>
    <w:rsid w:val="00884990"/>
    <w:rsid w:val="008912E9"/>
    <w:rsid w:val="00897738"/>
    <w:rsid w:val="008A0BAB"/>
    <w:rsid w:val="008A6DAF"/>
    <w:rsid w:val="008A7408"/>
    <w:rsid w:val="008D7F02"/>
    <w:rsid w:val="008F7DFE"/>
    <w:rsid w:val="009119D5"/>
    <w:rsid w:val="00911A3E"/>
    <w:rsid w:val="00923CCC"/>
    <w:rsid w:val="00943EBB"/>
    <w:rsid w:val="00984228"/>
    <w:rsid w:val="009B7B1D"/>
    <w:rsid w:val="009F0814"/>
    <w:rsid w:val="00A34933"/>
    <w:rsid w:val="00A45C5E"/>
    <w:rsid w:val="00A46438"/>
    <w:rsid w:val="00A85A20"/>
    <w:rsid w:val="00AA382E"/>
    <w:rsid w:val="00AA6046"/>
    <w:rsid w:val="00AD612C"/>
    <w:rsid w:val="00B12FD6"/>
    <w:rsid w:val="00B21FE3"/>
    <w:rsid w:val="00B41B3A"/>
    <w:rsid w:val="00B41B49"/>
    <w:rsid w:val="00B55E8A"/>
    <w:rsid w:val="00B82906"/>
    <w:rsid w:val="00B83919"/>
    <w:rsid w:val="00BC0E56"/>
    <w:rsid w:val="00BE6218"/>
    <w:rsid w:val="00C12415"/>
    <w:rsid w:val="00C15C84"/>
    <w:rsid w:val="00C632C3"/>
    <w:rsid w:val="00C6661F"/>
    <w:rsid w:val="00C745C3"/>
    <w:rsid w:val="00CC7E31"/>
    <w:rsid w:val="00D725D5"/>
    <w:rsid w:val="00DA5B76"/>
    <w:rsid w:val="00E33A07"/>
    <w:rsid w:val="00E44549"/>
    <w:rsid w:val="00EA28D6"/>
    <w:rsid w:val="00EA5132"/>
    <w:rsid w:val="00EB2A87"/>
    <w:rsid w:val="00ED7C41"/>
    <w:rsid w:val="00EF525F"/>
    <w:rsid w:val="00F2441D"/>
    <w:rsid w:val="00F533C5"/>
    <w:rsid w:val="00F70C19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D2B93"/>
  <w15:chartTrackingRefBased/>
  <w15:docId w15:val="{26AD0161-E8F4-48C2-956F-1A28D5F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0A"/>
    <w:pPr>
      <w:widowControl w:val="0"/>
    </w:pPr>
    <w:rPr>
      <w:snapToGrid w:val="0"/>
    </w:rPr>
  </w:style>
  <w:style w:type="paragraph" w:styleId="1">
    <w:name w:val="heading 1"/>
    <w:basedOn w:val="a"/>
    <w:next w:val="a"/>
    <w:link w:val="10"/>
    <w:uiPriority w:val="9"/>
    <w:qFormat/>
    <w:rsid w:val="00D725D5"/>
    <w:pPr>
      <w:spacing w:line="360" w:lineRule="auto"/>
      <w:outlineLvl w:val="0"/>
    </w:pPr>
    <w:rPr>
      <w:rFonts w:ascii="Noto Sans CJK TC Medium" w:eastAsia="Noto Sans CJK TC Medium" w:hAnsi="Noto Sans CJK TC Medium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38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382E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B4ED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D725D5"/>
    <w:rPr>
      <w:rFonts w:ascii="Noto Sans CJK TC Medium" w:eastAsia="Noto Sans CJK TC Medium" w:hAnsi="Noto Sans CJK TC Medium"/>
      <w:snapToGrid w:val="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4E89-96E2-494D-9F3C-2E0F6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Ting-Ray</cp:lastModifiedBy>
  <cp:revision>76</cp:revision>
  <cp:lastPrinted>2022-10-26T12:48:00Z</cp:lastPrinted>
  <dcterms:created xsi:type="dcterms:W3CDTF">2022-09-21T03:46:00Z</dcterms:created>
  <dcterms:modified xsi:type="dcterms:W3CDTF">2022-11-24T06:07:00Z</dcterms:modified>
</cp:coreProperties>
</file>