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2BAE2" w14:textId="40D4FB74" w:rsidR="001271DF" w:rsidRPr="00974E26" w:rsidRDefault="00000000" w:rsidP="00061D59">
      <w:pPr>
        <w:pStyle w:val="Heading1"/>
        <w:jc w:val="center"/>
        <w:rPr>
          <w:rFonts w:asciiTheme="majorBidi" w:hAnsiTheme="majorBidi"/>
          <w:sz w:val="28"/>
        </w:rPr>
      </w:pPr>
      <w:bookmarkStart w:id="0" w:name="X46c2c67c51b112cd1d50f54ef74687f5e8b27d9"/>
      <w:r w:rsidRPr="00974E26">
        <w:rPr>
          <w:rFonts w:asciiTheme="majorBidi" w:hAnsiTheme="majorBidi"/>
          <w:sz w:val="28"/>
        </w:rPr>
        <w:t xml:space="preserve">Partial </w:t>
      </w:r>
      <w:r w:rsidR="00160892" w:rsidRPr="00974E26">
        <w:rPr>
          <w:rFonts w:asciiTheme="majorBidi" w:hAnsiTheme="majorBidi"/>
          <w:sz w:val="28"/>
        </w:rPr>
        <w:t>Number Theoretic Transform</w:t>
      </w:r>
      <w:r w:rsidRPr="00974E26">
        <w:rPr>
          <w:rFonts w:asciiTheme="majorBidi" w:hAnsiTheme="majorBidi"/>
          <w:sz w:val="28"/>
        </w:rPr>
        <w:t xml:space="preserve"> Masking in </w:t>
      </w:r>
      <w:r w:rsidR="00160892" w:rsidRPr="00974E26">
        <w:rPr>
          <w:rFonts w:asciiTheme="majorBidi" w:hAnsiTheme="majorBidi"/>
          <w:sz w:val="28"/>
        </w:rPr>
        <w:t xml:space="preserve">Post-Quantum Cryptography (PQC) </w:t>
      </w:r>
      <w:r w:rsidRPr="00974E26">
        <w:rPr>
          <w:rFonts w:asciiTheme="majorBidi" w:hAnsiTheme="majorBidi"/>
          <w:sz w:val="28"/>
        </w:rPr>
        <w:t>Hardware: A Security Margin Analysis</w:t>
      </w:r>
    </w:p>
    <w:p w14:paraId="47985627" w14:textId="2A437C16" w:rsidR="001271DF" w:rsidRPr="00974E26" w:rsidRDefault="00000000" w:rsidP="00061D59">
      <w:pPr>
        <w:pStyle w:val="FirstParagraph"/>
        <w:jc w:val="center"/>
        <w:rPr>
          <w:rFonts w:asciiTheme="majorBidi" w:hAnsiTheme="majorBidi" w:cstheme="majorBidi"/>
          <w:sz w:val="28"/>
          <w:szCs w:val="28"/>
          <w:vertAlign w:val="superscript"/>
        </w:rPr>
      </w:pPr>
      <w:r w:rsidRPr="00974E26">
        <w:rPr>
          <w:rFonts w:asciiTheme="majorBidi" w:hAnsiTheme="majorBidi" w:cstheme="majorBidi"/>
          <w:sz w:val="28"/>
          <w:szCs w:val="28"/>
        </w:rPr>
        <w:t>Ray Iskander</w:t>
      </w:r>
      <w:r w:rsidR="00061D59" w:rsidRPr="00974E26">
        <w:rPr>
          <w:rFonts w:asciiTheme="majorBidi" w:hAnsiTheme="majorBidi" w:cstheme="majorBidi"/>
          <w:sz w:val="28"/>
          <w:szCs w:val="28"/>
          <w:vertAlign w:val="superscript"/>
        </w:rPr>
        <w:t>1</w:t>
      </w:r>
      <w:r w:rsidRPr="00974E26">
        <w:rPr>
          <w:rFonts w:asciiTheme="majorBidi" w:hAnsiTheme="majorBidi" w:cstheme="majorBidi"/>
          <w:sz w:val="28"/>
          <w:szCs w:val="28"/>
        </w:rPr>
        <w:t>, Khaled Kirah</w:t>
      </w:r>
      <w:proofErr w:type="gramStart"/>
      <w:r w:rsidR="00061D59" w:rsidRPr="00974E26">
        <w:rPr>
          <w:rFonts w:asciiTheme="majorBidi" w:hAnsiTheme="majorBidi" w:cstheme="majorBidi"/>
          <w:sz w:val="28"/>
          <w:szCs w:val="28"/>
          <w:vertAlign w:val="superscript"/>
        </w:rPr>
        <w:t>2</w:t>
      </w:r>
      <w:r w:rsidR="004119FE">
        <w:rPr>
          <w:rFonts w:asciiTheme="majorBidi" w:hAnsiTheme="majorBidi" w:cstheme="majorBidi"/>
          <w:sz w:val="28"/>
          <w:szCs w:val="28"/>
          <w:vertAlign w:val="superscript"/>
        </w:rPr>
        <w:t>,*</w:t>
      </w:r>
      <w:proofErr w:type="gramEnd"/>
    </w:p>
    <w:p w14:paraId="609BC723" w14:textId="77777777" w:rsidR="00061D59" w:rsidRPr="00974E26" w:rsidRDefault="00061D59" w:rsidP="00061D59">
      <w:pPr>
        <w:pStyle w:val="FirstParagraph"/>
        <w:jc w:val="center"/>
        <w:rPr>
          <w:rFonts w:asciiTheme="majorBidi" w:hAnsiTheme="majorBidi" w:cstheme="majorBidi"/>
          <w:sz w:val="28"/>
          <w:szCs w:val="28"/>
        </w:rPr>
      </w:pPr>
    </w:p>
    <w:p w14:paraId="68043D7C" w14:textId="47B7FA4A" w:rsidR="00061D59" w:rsidRPr="004119FE"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1</w:t>
      </w:r>
      <w:r w:rsidR="004119FE">
        <w:rPr>
          <w:rFonts w:asciiTheme="majorBidi" w:hAnsiTheme="majorBidi" w:cstheme="majorBidi"/>
          <w:sz w:val="28"/>
          <w:szCs w:val="28"/>
        </w:rPr>
        <w:t>Verdict Security</w:t>
      </w:r>
    </w:p>
    <w:p w14:paraId="6F911DEE" w14:textId="581AA45F" w:rsidR="00061D59" w:rsidRPr="00974E26" w:rsidRDefault="00061D59" w:rsidP="00061D59">
      <w:pPr>
        <w:pStyle w:val="FirstParagraph"/>
        <w:jc w:val="center"/>
        <w:rPr>
          <w:rFonts w:asciiTheme="majorBidi" w:hAnsiTheme="majorBidi" w:cstheme="majorBidi"/>
          <w:sz w:val="28"/>
          <w:szCs w:val="28"/>
        </w:rPr>
      </w:pPr>
      <w:r w:rsidRPr="00974E26">
        <w:rPr>
          <w:rFonts w:asciiTheme="majorBidi" w:hAnsiTheme="majorBidi" w:cstheme="majorBidi"/>
          <w:sz w:val="28"/>
          <w:szCs w:val="28"/>
          <w:vertAlign w:val="superscript"/>
        </w:rPr>
        <w:t>2</w:t>
      </w:r>
      <w:r w:rsidRPr="00974E26">
        <w:rPr>
          <w:rFonts w:asciiTheme="majorBidi" w:hAnsiTheme="majorBidi" w:cstheme="majorBidi"/>
          <w:sz w:val="28"/>
          <w:szCs w:val="28"/>
        </w:rPr>
        <w:t xml:space="preserve"> Faculty of Engineering, Ain Shams University, Cairo, Egypt</w:t>
      </w:r>
    </w:p>
    <w:p w14:paraId="312DA296" w14:textId="77777777" w:rsidR="00061D59" w:rsidRPr="00974E26" w:rsidRDefault="00061D59" w:rsidP="00061D59">
      <w:pPr>
        <w:pStyle w:val="FirstParagraph"/>
        <w:rPr>
          <w:rFonts w:asciiTheme="majorBidi" w:hAnsiTheme="majorBidi" w:cstheme="majorBidi"/>
          <w:sz w:val="28"/>
          <w:szCs w:val="28"/>
        </w:rPr>
      </w:pPr>
    </w:p>
    <w:p w14:paraId="615ED672" w14:textId="77777777" w:rsidR="00970859" w:rsidRPr="00974E26" w:rsidRDefault="00970859">
      <w:pPr>
        <w:pStyle w:val="BodyText"/>
        <w:rPr>
          <w:rFonts w:asciiTheme="majorBidi" w:hAnsiTheme="majorBidi" w:cstheme="majorBidi"/>
          <w:b/>
          <w:bCs/>
          <w:sz w:val="28"/>
          <w:szCs w:val="28"/>
        </w:rPr>
      </w:pPr>
    </w:p>
    <w:p w14:paraId="3A2DFF4B" w14:textId="0BC5E929" w:rsidR="001271DF" w:rsidRPr="002100E9" w:rsidRDefault="00000000" w:rsidP="00945469">
      <w:pPr>
        <w:pStyle w:val="BodyText"/>
        <w:rPr>
          <w:rFonts w:asciiTheme="majorBidi" w:hAnsiTheme="majorBidi" w:cstheme="majorBidi"/>
          <w:sz w:val="24"/>
          <w:szCs w:val="24"/>
        </w:rPr>
      </w:pPr>
      <w:r w:rsidRPr="00854C02">
        <w:rPr>
          <w:rFonts w:asciiTheme="majorBidi" w:hAnsiTheme="majorBidi" w:cstheme="majorBidi"/>
          <w:b/>
          <w:bCs/>
          <w:sz w:val="28"/>
          <w:szCs w:val="28"/>
        </w:rPr>
        <w:t>Keywords:</w:t>
      </w:r>
      <w:r w:rsidRPr="002100E9">
        <w:rPr>
          <w:rFonts w:asciiTheme="majorBidi" w:hAnsiTheme="majorBidi" w:cstheme="majorBidi"/>
          <w:sz w:val="24"/>
          <w:szCs w:val="24"/>
        </w:rPr>
        <w:t xml:space="preserve"> </w:t>
      </w:r>
      <w:r w:rsidR="00945469" w:rsidRPr="002100E9">
        <w:rPr>
          <w:rFonts w:asciiTheme="majorBidi" w:hAnsiTheme="majorBidi" w:cstheme="majorBidi"/>
          <w:sz w:val="24"/>
          <w:szCs w:val="24"/>
        </w:rPr>
        <w:t>Adams Bridge</w:t>
      </w:r>
      <w:r w:rsidR="00945469">
        <w:rPr>
          <w:rFonts w:asciiTheme="majorBidi" w:hAnsiTheme="majorBidi" w:cstheme="majorBidi"/>
          <w:sz w:val="24"/>
          <w:szCs w:val="24"/>
        </w:rPr>
        <w:t>, P</w:t>
      </w:r>
      <w:r w:rsidRPr="002100E9">
        <w:rPr>
          <w:rFonts w:asciiTheme="majorBidi" w:hAnsiTheme="majorBidi" w:cstheme="majorBidi"/>
          <w:sz w:val="24"/>
          <w:szCs w:val="24"/>
        </w:rPr>
        <w:t>ost</w:t>
      </w:r>
      <w:r w:rsidR="00945469">
        <w:rPr>
          <w:rFonts w:asciiTheme="majorBidi" w:hAnsiTheme="majorBidi" w:cstheme="majorBidi"/>
          <w:sz w:val="24"/>
          <w:szCs w:val="24"/>
        </w:rPr>
        <w:t xml:space="preserve">-Q</w:t>
      </w:r>
      <w:r w:rsidRPr="002100E9">
        <w:rPr>
          <w:rFonts w:asciiTheme="majorBidi" w:hAnsiTheme="majorBidi" w:cstheme="majorBidi"/>
          <w:sz w:val="24"/>
          <w:szCs w:val="24"/>
        </w:rPr>
        <w:t xml:space="preserve">uantum </w:t>
      </w:r>
      <w:r w:rsidR="00945469">
        <w:rPr>
          <w:rFonts w:asciiTheme="majorBidi" w:hAnsiTheme="majorBidi" w:cstheme="majorBidi"/>
          <w:sz w:val="24"/>
          <w:szCs w:val="24"/>
        </w:rPr>
        <w:t>C</w:t>
      </w:r>
      <w:r w:rsidRPr="002100E9">
        <w:rPr>
          <w:rFonts w:asciiTheme="majorBidi" w:hAnsiTheme="majorBidi" w:cstheme="majorBidi"/>
          <w:sz w:val="24"/>
          <w:szCs w:val="24"/>
        </w:rPr>
        <w:t xml:space="preserve">ryptography, </w:t>
      </w:r>
      <w:r w:rsidR="00945469" w:rsidRPr="002100E9">
        <w:rPr>
          <w:rFonts w:asciiTheme="majorBidi" w:hAnsiTheme="majorBidi" w:cstheme="majorBidi"/>
          <w:sz w:val="24"/>
          <w:szCs w:val="24"/>
        </w:rPr>
        <w:t>Number Theoretic Transform</w:t>
      </w:r>
      <w:r w:rsidRPr="002100E9">
        <w:rPr>
          <w:rFonts w:asciiTheme="majorBidi" w:hAnsiTheme="majorBidi" w:cstheme="majorBidi"/>
          <w:sz w:val="24"/>
          <w:szCs w:val="24"/>
        </w:rPr>
        <w:t xml:space="preserve">, </w:t>
      </w:r>
      <w:r w:rsidR="00945469">
        <w:rPr>
          <w:rFonts w:asciiTheme="majorBidi" w:hAnsiTheme="majorBidi" w:cstheme="majorBidi"/>
          <w:sz w:val="24"/>
          <w:szCs w:val="24"/>
        </w:rPr>
        <w:t>S</w:t>
      </w:r>
      <w:r w:rsidRPr="002100E9">
        <w:rPr>
          <w:rFonts w:asciiTheme="majorBidi" w:hAnsiTheme="majorBidi" w:cstheme="majorBidi"/>
          <w:sz w:val="24"/>
          <w:szCs w:val="24"/>
        </w:rPr>
        <w:t>ide</w:t>
      </w:r>
      <w:r w:rsidR="00945469">
        <w:rPr>
          <w:rFonts w:asciiTheme="majorBidi" w:hAnsiTheme="majorBidi" w:cstheme="majorBidi"/>
          <w:sz w:val="24"/>
          <w:szCs w:val="24"/>
        </w:rPr>
        <w:t xml:space="preserve"> C</w:t>
      </w:r>
      <w:r w:rsidRPr="002100E9">
        <w:rPr>
          <w:rFonts w:asciiTheme="majorBidi" w:hAnsiTheme="majorBidi" w:cstheme="majorBidi"/>
          <w:sz w:val="24"/>
          <w:szCs w:val="24"/>
        </w:rPr>
        <w:t xml:space="preserve">hannel </w:t>
      </w:r>
      <w:r w:rsidR="00945469">
        <w:rPr>
          <w:rFonts w:asciiTheme="majorBidi" w:hAnsiTheme="majorBidi" w:cstheme="majorBidi"/>
          <w:sz w:val="24"/>
          <w:szCs w:val="24"/>
        </w:rPr>
        <w:t>A</w:t>
      </w:r>
      <w:r w:rsidRPr="002100E9">
        <w:rPr>
          <w:rFonts w:asciiTheme="majorBidi" w:hAnsiTheme="majorBidi" w:cstheme="majorBidi"/>
          <w:sz w:val="24"/>
          <w:szCs w:val="24"/>
        </w:rPr>
        <w:t xml:space="preserve">nalysis, Boolean </w:t>
      </w:r>
      <w:r w:rsidR="00945469">
        <w:rPr>
          <w:rFonts w:asciiTheme="majorBidi" w:hAnsiTheme="majorBidi" w:cstheme="majorBidi"/>
          <w:sz w:val="24"/>
          <w:szCs w:val="24"/>
        </w:rPr>
        <w:t>M</w:t>
      </w:r>
      <w:r w:rsidRPr="002100E9">
        <w:rPr>
          <w:rFonts w:asciiTheme="majorBidi" w:hAnsiTheme="majorBidi" w:cstheme="majorBidi"/>
          <w:sz w:val="24"/>
          <w:szCs w:val="24"/>
        </w:rPr>
        <w:t xml:space="preserve">asking, </w:t>
      </w:r>
      <w:r w:rsidR="00945469">
        <w:rPr>
          <w:rFonts w:asciiTheme="majorBidi" w:hAnsiTheme="majorBidi" w:cstheme="majorBidi"/>
          <w:sz w:val="24"/>
          <w:szCs w:val="24"/>
        </w:rPr>
        <w:t>S</w:t>
      </w:r>
      <w:r w:rsidRPr="002100E9">
        <w:rPr>
          <w:rFonts w:asciiTheme="majorBidi" w:hAnsiTheme="majorBidi" w:cstheme="majorBidi"/>
          <w:sz w:val="24"/>
          <w:szCs w:val="24"/>
        </w:rPr>
        <w:t xml:space="preserve">huffling, ML-DSA, ML-KEM, </w:t>
      </w:r>
      <w:r w:rsidR="00945469">
        <w:rPr>
          <w:rFonts w:asciiTheme="majorBidi" w:hAnsiTheme="majorBidi" w:cstheme="majorBidi"/>
          <w:sz w:val="24"/>
          <w:szCs w:val="24"/>
        </w:rPr>
        <w:t>S</w:t>
      </w:r>
      <w:r w:rsidRPr="002100E9">
        <w:rPr>
          <w:rFonts w:asciiTheme="majorBidi" w:hAnsiTheme="majorBidi" w:cstheme="majorBidi"/>
          <w:sz w:val="24"/>
          <w:szCs w:val="24"/>
        </w:rPr>
        <w:t xml:space="preserve">ecurity </w:t>
      </w:r>
      <w:r w:rsidR="00945469">
        <w:rPr>
          <w:rFonts w:asciiTheme="majorBidi" w:hAnsiTheme="majorBidi" w:cstheme="majorBidi"/>
          <w:sz w:val="24"/>
          <w:szCs w:val="24"/>
        </w:rPr>
        <w:t>M</w:t>
      </w:r>
      <w:r w:rsidRPr="002100E9">
        <w:rPr>
          <w:rFonts w:asciiTheme="majorBidi" w:hAnsiTheme="majorBidi" w:cstheme="majorBidi"/>
          <w:sz w:val="24"/>
          <w:szCs w:val="24"/>
        </w:rPr>
        <w:t xml:space="preserve">argins, </w:t>
      </w:r>
      <w:r w:rsidR="00523B2B">
        <w:rPr>
          <w:rFonts w:asciiTheme="majorBidi" w:hAnsiTheme="majorBidi" w:cstheme="majorBidi"/>
          <w:sz w:val="24"/>
          <w:szCs w:val="24"/>
        </w:rPr>
        <w:t>B</w:t>
      </w:r>
      <w:r w:rsidRPr="002100E9">
        <w:rPr>
          <w:rFonts w:asciiTheme="majorBidi" w:hAnsiTheme="majorBidi" w:cstheme="majorBidi"/>
          <w:sz w:val="24"/>
          <w:szCs w:val="24"/>
        </w:rPr>
        <w:t xml:space="preserve">elief </w:t>
      </w:r>
      <w:r w:rsidR="00523B2B">
        <w:rPr>
          <w:rFonts w:asciiTheme="majorBidi" w:hAnsiTheme="majorBidi" w:cstheme="majorBidi"/>
          <w:sz w:val="24"/>
          <w:szCs w:val="24"/>
        </w:rPr>
        <w:t>P</w:t>
      </w:r>
      <w:r w:rsidRPr="002100E9">
        <w:rPr>
          <w:rFonts w:asciiTheme="majorBidi" w:hAnsiTheme="majorBidi" w:cstheme="majorBidi"/>
          <w:sz w:val="24"/>
          <w:szCs w:val="24"/>
        </w:rPr>
        <w:t xml:space="preserve">ropagation, </w:t>
      </w:r>
    </w:p>
    <w:p w14:paraId="11A7B405" w14:textId="77777777" w:rsidR="001271DF" w:rsidRPr="00974E26" w:rsidRDefault="00000000">
      <w:pPr>
        <w:pStyle w:val="Heading2"/>
        <w:rPr>
          <w:rFonts w:asciiTheme="majorBidi" w:hAnsiTheme="majorBidi"/>
          <w:sz w:val="28"/>
          <w:szCs w:val="28"/>
        </w:rPr>
      </w:pPr>
      <w:bookmarkStart w:id="1" w:name="abstract"/>
      <w:r w:rsidRPr="00974E26">
        <w:rPr>
          <w:rFonts w:asciiTheme="majorBidi" w:hAnsiTheme="majorBidi"/>
          <w:sz w:val="28"/>
          <w:szCs w:val="28"/>
        </w:rPr>
        <w:t>Abstract</w:t>
      </w:r>
    </w:p>
    <w:p w14:paraId="0AE437F4" w14:textId="479D42EA" w:rsidR="001271DF" w:rsidRPr="002100E9" w:rsidRDefault="00445C42" w:rsidP="00445C42">
      <w:pPr>
        <w:rPr>
          <w:rFonts w:asciiTheme="majorBidi" w:hAnsiTheme="majorBidi" w:cstheme="majorBidi"/>
          <w:sz w:val="24"/>
          <w:szCs w:val="24"/>
        </w:rPr>
      </w:pPr>
      <w:bookmarkStart w:id="2" w:name="introduction"/>
      <w:bookmarkEnd w:id="1"/>
      <w:r w:rsidRPr="00445C42">
        <w:rPr>
          <w:rFonts w:asciiTheme="majorBidi" w:hAnsiTheme="majorBidi" w:cstheme="majorBidi"/>
          <w:sz w:val="24"/>
          <w:szCs w:val="24"/>
        </w:rPr>
        <w:t xml:space="preserve">Adams Bridge, a hardware accelerator for ML-DSA and ML-KEM designed for the </w:t>
      </w:r>
      <w:proofErr w:type="spellStart"/>
      <w:r w:rsidRPr="00445C42">
        <w:rPr>
          <w:rFonts w:asciiTheme="majorBidi" w:hAnsiTheme="majorBidi" w:cstheme="majorBidi"/>
          <w:sz w:val="24"/>
          <w:szCs w:val="24"/>
        </w:rPr>
        <w:t>Caliptra</w:t>
      </w:r>
      <w:proofErr w:type="spellEnd"/>
      <w:r w:rsidRPr="00445C42">
        <w:rPr>
          <w:rFonts w:asciiTheme="majorBidi" w:hAnsiTheme="majorBidi" w:cstheme="majorBidi"/>
          <w:sz w:val="24"/>
          <w:szCs w:val="24"/>
        </w:rPr>
        <w:t xml:space="preserve"> root of trust, masks 1 of its Inverse Number Theoretic Transform (INTT) layers and relies on shuffling for the remainder, claiming per-butterfly </w:t>
      </w:r>
      <w:r w:rsidR="001D3641">
        <w:rPr>
          <w:rFonts w:asciiTheme="majorBidi" w:hAnsiTheme="majorBidi" w:cstheme="majorBidi"/>
          <w:sz w:val="24"/>
          <w:szCs w:val="24"/>
        </w:rPr>
        <w:t>C</w:t>
      </w:r>
      <w:r w:rsidR="001D3641" w:rsidRPr="002100E9">
        <w:rPr>
          <w:rFonts w:asciiTheme="majorBidi" w:hAnsiTheme="majorBidi" w:cstheme="majorBidi"/>
          <w:sz w:val="24"/>
          <w:szCs w:val="24"/>
        </w:rPr>
        <w:t xml:space="preserve">orrelation </w:t>
      </w:r>
      <w:r w:rsidR="001D3641">
        <w:rPr>
          <w:rFonts w:asciiTheme="majorBidi" w:hAnsiTheme="majorBidi" w:cstheme="majorBidi"/>
          <w:sz w:val="24"/>
          <w:szCs w:val="24"/>
        </w:rPr>
        <w:t>P</w:t>
      </w:r>
      <w:r w:rsidR="001D3641" w:rsidRPr="002100E9">
        <w:rPr>
          <w:rFonts w:asciiTheme="majorBidi" w:hAnsiTheme="majorBidi" w:cstheme="majorBidi"/>
          <w:sz w:val="24"/>
          <w:szCs w:val="24"/>
        </w:rPr>
        <w:t xml:space="preserve">ower </w:t>
      </w:r>
      <w:r w:rsidR="001D3641">
        <w:rPr>
          <w:rFonts w:asciiTheme="majorBidi" w:hAnsiTheme="majorBidi" w:cstheme="majorBidi"/>
          <w:sz w:val="24"/>
          <w:szCs w:val="24"/>
        </w:rPr>
        <w:t>A</w:t>
      </w:r>
      <w:r w:rsidR="001D3641" w:rsidRPr="002100E9">
        <w:rPr>
          <w:rFonts w:asciiTheme="majorBidi" w:hAnsiTheme="majorBidi" w:cstheme="majorBidi"/>
          <w:sz w:val="24"/>
          <w:szCs w:val="24"/>
        </w:rPr>
        <w:t xml:space="preserve">nalysis </w:t>
      </w:r>
      <w:r w:rsidR="001D3641">
        <w:rPr>
          <w:rFonts w:asciiTheme="majorBidi" w:hAnsiTheme="majorBidi" w:cstheme="majorBidi"/>
          <w:sz w:val="24"/>
          <w:szCs w:val="24"/>
        </w:rPr>
        <w:t>(</w:t>
      </w:r>
      <w:r w:rsidRPr="00445C42">
        <w:rPr>
          <w:rFonts w:asciiTheme="majorBidi" w:hAnsiTheme="majorBidi" w:cstheme="majorBidi"/>
          <w:sz w:val="24"/>
          <w:szCs w:val="24"/>
        </w:rPr>
        <w:t>CPA</w:t>
      </w:r>
      <w:r w:rsidR="001D3641">
        <w:rPr>
          <w:rFonts w:asciiTheme="majorBidi" w:hAnsiTheme="majorBidi" w:cstheme="majorBidi"/>
          <w:sz w:val="24"/>
          <w:szCs w:val="24"/>
        </w:rPr>
        <w:t>)</w:t>
      </w:r>
      <w:r w:rsidRPr="00445C42">
        <w:rPr>
          <w:rFonts w:asciiTheme="majorBidi" w:hAnsiTheme="majorBidi" w:cstheme="majorBidi"/>
          <w:sz w:val="24"/>
          <w:szCs w:val="24"/>
        </w:rPr>
        <w:t xml:space="preserve"> complexities of 2^46 (ML-DSA) and 2^96 (ML-KEM). We evaluate these claims against published side-channel literature across seven analysis tracks with confidence-rated evidence. </w:t>
      </w:r>
      <w:r w:rsidR="0071440C" w:rsidRPr="00871B06">
        <w:rPr>
          <w:rFonts w:asciiTheme="majorBidi" w:hAnsiTheme="majorBidi" w:cstheme="majorBidi"/>
          <w:sz w:val="24"/>
          <w:szCs w:val="24"/>
        </w:rPr>
        <w:t>Register-Transfer Level</w:t>
      </w:r>
      <w:r w:rsidR="0071440C" w:rsidRPr="00D65D60">
        <w:rPr>
          <w:rFonts w:asciiTheme="majorBidi" w:hAnsiTheme="majorBidi" w:cstheme="majorBidi"/>
          <w:sz w:val="24"/>
          <w:szCs w:val="24"/>
        </w:rPr>
        <w:t xml:space="preserve"> </w:t>
      </w:r>
      <w:r w:rsidR="0071440C">
        <w:rPr>
          <w:rFonts w:asciiTheme="majorBidi" w:hAnsiTheme="majorBidi" w:cstheme="majorBidi"/>
          <w:sz w:val="24"/>
          <w:szCs w:val="24"/>
        </w:rPr>
        <w:t>(</w:t>
      </w:r>
      <w:r w:rsidR="0071440C" w:rsidRPr="00871B06">
        <w:rPr>
          <w:rFonts w:asciiTheme="majorBidi" w:hAnsiTheme="majorBidi" w:cstheme="majorBidi"/>
          <w:sz w:val="24"/>
          <w:szCs w:val="24"/>
        </w:rPr>
        <w:t>RTL</w:t>
      </w:r>
      <w:r w:rsidR="0071440C">
        <w:rPr>
          <w:rFonts w:asciiTheme="majorBidi" w:hAnsiTheme="majorBidi" w:cstheme="majorBidi"/>
          <w:sz w:val="24"/>
          <w:szCs w:val="24"/>
        </w:rPr>
        <w:t>)</w:t>
      </w:r>
      <w:r w:rsidR="0071440C" w:rsidRPr="00D65D60">
        <w:rPr>
          <w:rFonts w:asciiTheme="majorBidi" w:hAnsiTheme="majorBidi" w:cstheme="majorBidi"/>
          <w:sz w:val="24"/>
          <w:szCs w:val="24"/>
        </w:rPr>
        <w:t xml:space="preserve"> </w:t>
      </w:r>
      <w:r w:rsidRPr="00445C42">
        <w:rPr>
          <w:rFonts w:asciiTheme="majorBidi" w:hAnsiTheme="majorBidi" w:cstheme="majorBidi"/>
          <w:sz w:val="24"/>
          <w:szCs w:val="24"/>
        </w:rPr>
        <w:t xml:space="preserve">analysis confirms that the design's Random Start Index </w:t>
      </w:r>
      <w:r w:rsidR="001D3641">
        <w:rPr>
          <w:rFonts w:asciiTheme="majorBidi" w:hAnsiTheme="majorBidi" w:cstheme="majorBidi"/>
          <w:sz w:val="24"/>
          <w:szCs w:val="24"/>
        </w:rPr>
        <w:t xml:space="preserve">(RSI) </w:t>
      </w:r>
      <w:r w:rsidRPr="00445C42">
        <w:rPr>
          <w:rFonts w:asciiTheme="majorBidi" w:hAnsiTheme="majorBidi" w:cstheme="majorBidi"/>
          <w:sz w:val="24"/>
          <w:szCs w:val="24"/>
        </w:rPr>
        <w:t xml:space="preserve">shuffling provides 6 bits of entropy per layer (64 orderings) rather than the 296 bits of a full random permutation assumed in its scaling argument, </w:t>
      </w:r>
      <w:r w:rsidR="00EC5EB5">
        <w:rPr>
          <w:rFonts w:asciiTheme="majorBidi" w:hAnsiTheme="majorBidi" w:cstheme="majorBidi"/>
          <w:sz w:val="24"/>
          <w:szCs w:val="24"/>
        </w:rPr>
        <w:t>with</w:t>
      </w:r>
      <w:r w:rsidRPr="00445C42">
        <w:rPr>
          <w:rFonts w:asciiTheme="majorBidi" w:hAnsiTheme="majorBidi" w:cstheme="majorBidi"/>
          <w:sz w:val="24"/>
          <w:szCs w:val="24"/>
        </w:rPr>
        <w:t xml:space="preserve"> effective margins below the designers' estimates. A soft-analytical attack pipeline demonstrates a 37-bit enumeration reduction, independent of </w:t>
      </w:r>
      <w:r w:rsidR="002942D9">
        <w:rPr>
          <w:rFonts w:asciiTheme="majorBidi" w:hAnsiTheme="majorBidi" w:cstheme="majorBidi"/>
          <w:sz w:val="24"/>
          <w:szCs w:val="24"/>
        </w:rPr>
        <w:t>B</w:t>
      </w:r>
      <w:r w:rsidRPr="00445C42">
        <w:rPr>
          <w:rFonts w:asciiTheme="majorBidi" w:hAnsiTheme="majorBidi" w:cstheme="majorBidi"/>
          <w:sz w:val="24"/>
          <w:szCs w:val="24"/>
        </w:rPr>
        <w:t xml:space="preserve">elief </w:t>
      </w:r>
      <w:r w:rsidR="002942D9">
        <w:rPr>
          <w:rFonts w:asciiTheme="majorBidi" w:hAnsiTheme="majorBidi" w:cstheme="majorBidi"/>
          <w:sz w:val="24"/>
          <w:szCs w:val="24"/>
        </w:rPr>
        <w:t>P</w:t>
      </w:r>
      <w:r w:rsidRPr="00445C42">
        <w:rPr>
          <w:rFonts w:asciiTheme="majorBidi" w:hAnsiTheme="majorBidi" w:cstheme="majorBidi"/>
          <w:sz w:val="24"/>
          <w:szCs w:val="24"/>
        </w:rPr>
        <w:t xml:space="preserve">ropagation </w:t>
      </w:r>
      <w:r w:rsidR="002942D9">
        <w:rPr>
          <w:rFonts w:asciiTheme="majorBidi" w:hAnsiTheme="majorBidi" w:cstheme="majorBidi"/>
          <w:sz w:val="24"/>
          <w:szCs w:val="24"/>
        </w:rPr>
        <w:t>(</w:t>
      </w:r>
      <w:r w:rsidR="002942D9" w:rsidRPr="00445C42">
        <w:rPr>
          <w:rFonts w:asciiTheme="majorBidi" w:hAnsiTheme="majorBidi" w:cstheme="majorBidi"/>
          <w:sz w:val="24"/>
          <w:szCs w:val="24"/>
        </w:rPr>
        <w:t>BP</w:t>
      </w:r>
      <w:r w:rsidR="002942D9">
        <w:rPr>
          <w:rFonts w:asciiTheme="majorBidi" w:hAnsiTheme="majorBidi" w:cstheme="majorBidi"/>
          <w:sz w:val="24"/>
          <w:szCs w:val="24"/>
        </w:rPr>
        <w:t>)</w:t>
      </w:r>
      <w:r w:rsidR="002942D9" w:rsidRPr="00445C42">
        <w:rPr>
          <w:rFonts w:asciiTheme="majorBidi" w:hAnsiTheme="majorBidi" w:cstheme="majorBidi"/>
          <w:sz w:val="24"/>
          <w:szCs w:val="24"/>
        </w:rPr>
        <w:t xml:space="preserve"> </w:t>
      </w:r>
      <w:r w:rsidRPr="00445C42">
        <w:rPr>
          <w:rFonts w:asciiTheme="majorBidi" w:hAnsiTheme="majorBidi" w:cstheme="majorBidi"/>
          <w:sz w:val="24"/>
          <w:szCs w:val="24"/>
        </w:rPr>
        <w:t xml:space="preserve">gains, quantifying the attack-model gap without achieving key recovery. Full-scale </w:t>
      </w:r>
      <w:r w:rsidR="001C5593">
        <w:rPr>
          <w:rFonts w:asciiTheme="majorBidi" w:hAnsiTheme="majorBidi" w:cstheme="majorBidi"/>
          <w:sz w:val="24"/>
          <w:szCs w:val="24"/>
        </w:rPr>
        <w:t>BP</w:t>
      </w:r>
      <w:r w:rsidRPr="00445C42">
        <w:rPr>
          <w:rFonts w:asciiTheme="majorBidi" w:hAnsiTheme="majorBidi" w:cstheme="majorBidi"/>
          <w:sz w:val="24"/>
          <w:szCs w:val="24"/>
        </w:rPr>
        <w:t xml:space="preserve"> on the complete INTT factor graph achieves 100% coefficient recovery over the single-layer baseline, resolving whether BP gains scale to production-size </w:t>
      </w:r>
      <w:r w:rsidR="00084E72" w:rsidRPr="00445C42">
        <w:rPr>
          <w:rFonts w:asciiTheme="majorBidi" w:hAnsiTheme="majorBidi" w:cstheme="majorBidi"/>
          <w:sz w:val="24"/>
          <w:szCs w:val="24"/>
        </w:rPr>
        <w:t xml:space="preserve">Number Theoretic Transform </w:t>
      </w:r>
      <w:r w:rsidR="00084E72">
        <w:rPr>
          <w:rFonts w:asciiTheme="majorBidi" w:hAnsiTheme="majorBidi" w:cstheme="majorBidi"/>
          <w:sz w:val="24"/>
          <w:szCs w:val="24"/>
        </w:rPr>
        <w:t>(</w:t>
      </w:r>
      <w:r w:rsidRPr="00445C42">
        <w:rPr>
          <w:rFonts w:asciiTheme="majorBidi" w:hAnsiTheme="majorBidi" w:cstheme="majorBidi"/>
          <w:sz w:val="24"/>
          <w:szCs w:val="24"/>
        </w:rPr>
        <w:t>NTT</w:t>
      </w:r>
      <w:r w:rsidR="00084E72">
        <w:rPr>
          <w:rFonts w:asciiTheme="majorBidi" w:hAnsiTheme="majorBidi" w:cstheme="majorBidi"/>
          <w:sz w:val="24"/>
          <w:szCs w:val="24"/>
        </w:rPr>
        <w:t>)</w:t>
      </w:r>
      <w:r w:rsidRPr="00445C42">
        <w:rPr>
          <w:rFonts w:asciiTheme="majorBidi" w:hAnsiTheme="majorBidi" w:cstheme="majorBidi"/>
          <w:sz w:val="24"/>
          <w:szCs w:val="24"/>
        </w:rPr>
        <w:t xml:space="preserve"> structures. A genie-aided information-theoretic bound shows observations contain sufficient mutual information for full recovery at </w:t>
      </w:r>
      <w:proofErr w:type="spellStart"/>
      <w:r w:rsidRPr="00445C42">
        <w:rPr>
          <w:rFonts w:asciiTheme="majorBidi" w:hAnsiTheme="majorBidi" w:cstheme="majorBidi"/>
          <w:sz w:val="24"/>
          <w:szCs w:val="24"/>
        </w:rPr>
        <w:t>SNR</w:t>
      </w:r>
      <w:r w:rsidR="00530CB5" w:rsidRPr="00530CB5">
        <w:rPr>
          <w:rFonts w:asciiTheme="majorHAnsi" w:hAnsiTheme="majorHAnsi" w:cstheme="majorHAnsi"/>
          <w:szCs w:val="20"/>
        </w:rPr>
        <w:t>x</w:t>
      </w:r>
      <w:r w:rsidRPr="00445C42">
        <w:rPr>
          <w:rFonts w:asciiTheme="majorBidi" w:hAnsiTheme="majorBidi" w:cstheme="majorBidi"/>
          <w:sz w:val="24"/>
          <w:szCs w:val="24"/>
        </w:rPr>
        <w:t>N</w:t>
      </w:r>
      <w:proofErr w:type="spellEnd"/>
      <w:r w:rsidRPr="00445C42">
        <w:rPr>
          <w:rFonts w:asciiTheme="majorBidi" w:hAnsiTheme="majorBidi" w:cstheme="majorBidi"/>
          <w:sz w:val="24"/>
          <w:szCs w:val="24"/>
        </w:rPr>
        <w:t xml:space="preserve"> as low as 15. Layer-ablation analysis identifies four necessary conditions governing BP convergence. Observation topology, not count, determines recovery: 4 evenly spread layers achieve 100% while 4 consecutive layers achieve 0%, yielding a practical countermeasure design tool. Strategic masking of 3 consecutive mid-layers (43% overhead vs. full masking) creates an unrecoverable gap that defeats soft-analytical attacks. We contribute a reusable security margin audit methodology combining RTL verification, epistemic confidence tagging, sensitivity-scenario analysis, and experimental validation applicable to any partially masked NTT accelerator.</w:t>
      </w:r>
    </w:p>
    <w:p w14:paraId="704347E1" w14:textId="403E8FEF" w:rsidR="001271DF" w:rsidRPr="00290F70" w:rsidRDefault="00000000">
      <w:pPr>
        <w:pStyle w:val="Heading2"/>
        <w:rPr>
          <w:rFonts w:asciiTheme="majorBidi" w:hAnsiTheme="majorBidi"/>
          <w:sz w:val="28"/>
          <w:szCs w:val="28"/>
        </w:rPr>
      </w:pPr>
      <w:r w:rsidRPr="00290F70">
        <w:rPr>
          <w:rFonts w:asciiTheme="majorBidi" w:hAnsiTheme="majorBidi"/>
          <w:sz w:val="28"/>
          <w:szCs w:val="28"/>
        </w:rPr>
        <w:t>1</w:t>
      </w:r>
      <w:r w:rsidR="00977108">
        <w:rPr>
          <w:rFonts w:asciiTheme="majorBidi" w:hAnsiTheme="majorBidi"/>
          <w:sz w:val="28"/>
          <w:szCs w:val="28"/>
        </w:rPr>
        <w:t>.</w:t>
      </w:r>
      <w:r w:rsidRPr="00290F70">
        <w:rPr>
          <w:rFonts w:asciiTheme="majorBidi" w:hAnsiTheme="majorBidi"/>
          <w:sz w:val="28"/>
          <w:szCs w:val="28"/>
        </w:rPr>
        <w:t xml:space="preserve"> Introduction</w:t>
      </w:r>
    </w:p>
    <w:p w14:paraId="60298470" w14:textId="3A4375BE"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standardization of FIPS 203 (ML-KEM) </w:t>
      </w:r>
      <w:sdt>
        <w:sdtPr>
          <w:rPr>
            <w:rFonts w:asciiTheme="majorBidi" w:hAnsiTheme="majorBidi" w:cstheme="majorBidi"/>
            <w:sz w:val="24"/>
            <w:szCs w:val="24"/>
          </w:rPr>
          <w:id w:val="118326032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The1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w:t>
          </w:r>
          <w:r>
            <w:rPr>
              <w:rFonts w:asciiTheme="majorBidi" w:hAnsiTheme="majorBidi" w:cstheme="majorBidi"/>
              <w:sz w:val="24"/>
              <w:szCs w:val="24"/>
            </w:rPr>
            <w:fldChar w:fldCharType="end"/>
          </w:r>
        </w:sdtContent>
      </w:sdt>
      <w:r w:rsidR="00242251">
        <w:rPr>
          <w:rFonts w:asciiTheme="majorBidi" w:hAnsiTheme="majorBidi" w:cstheme="majorBidi"/>
          <w:sz w:val="24"/>
          <w:szCs w:val="24"/>
        </w:rPr>
        <w:t xml:space="preserve"> </w:t>
      </w:r>
      <w:r w:rsidRPr="002100E9">
        <w:rPr>
          <w:rFonts w:asciiTheme="majorBidi" w:hAnsiTheme="majorBidi" w:cstheme="majorBidi"/>
          <w:sz w:val="24"/>
          <w:szCs w:val="24"/>
        </w:rPr>
        <w:t>and FIPS 204 (ML-DSA)</w:t>
      </w:r>
      <w:r w:rsidR="002755B2">
        <w:rPr>
          <w:rFonts w:asciiTheme="majorBidi" w:hAnsiTheme="majorBidi" w:cstheme="majorBidi"/>
          <w:sz w:val="24"/>
          <w:szCs w:val="24"/>
        </w:rPr>
        <w:t xml:space="preserve"> </w:t>
      </w:r>
      <w:sdt>
        <w:sdtPr>
          <w:rPr>
            <w:rFonts w:asciiTheme="majorBidi" w:hAnsiTheme="majorBidi" w:cstheme="majorBidi"/>
            <w:sz w:val="24"/>
            <w:szCs w:val="24"/>
          </w:rPr>
          <w:id w:val="58669344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The2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in 2024, coupled with their adoption in security-critical silicon roots of trust, has made the side-channel security of lattice-based </w:t>
      </w:r>
      <w:r w:rsidR="00B640FC">
        <w:rPr>
          <w:rFonts w:asciiTheme="majorBidi" w:hAnsiTheme="majorBidi" w:cstheme="majorBidi"/>
          <w:sz w:val="24"/>
          <w:szCs w:val="24"/>
        </w:rPr>
        <w:t>N</w:t>
      </w:r>
      <w:r w:rsidR="00B640FC" w:rsidRPr="002100E9">
        <w:rPr>
          <w:rFonts w:asciiTheme="majorBidi" w:hAnsiTheme="majorBidi" w:cstheme="majorBidi"/>
          <w:sz w:val="24"/>
          <w:szCs w:val="24"/>
        </w:rPr>
        <w:t xml:space="preserve">umber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heoretic </w:t>
      </w:r>
      <w:r w:rsidR="00B640FC">
        <w:rPr>
          <w:rFonts w:asciiTheme="majorBidi" w:hAnsiTheme="majorBidi" w:cstheme="majorBidi"/>
          <w:sz w:val="24"/>
          <w:szCs w:val="24"/>
        </w:rPr>
        <w:t>T</w:t>
      </w:r>
      <w:r w:rsidR="00B640FC" w:rsidRPr="002100E9">
        <w:rPr>
          <w:rFonts w:asciiTheme="majorBidi" w:hAnsiTheme="majorBidi" w:cstheme="majorBidi"/>
          <w:sz w:val="24"/>
          <w:szCs w:val="24"/>
        </w:rPr>
        <w:t xml:space="preserve">ransform </w:t>
      </w:r>
      <w:r w:rsidR="00B640FC">
        <w:rPr>
          <w:rFonts w:asciiTheme="majorBidi" w:hAnsiTheme="majorBidi" w:cstheme="majorBidi"/>
          <w:sz w:val="24"/>
          <w:szCs w:val="24"/>
        </w:rPr>
        <w:t>(</w:t>
      </w:r>
      <w:r w:rsidR="007035F2">
        <w:rPr>
          <w:rFonts w:asciiTheme="majorBidi" w:hAnsiTheme="majorBidi" w:cstheme="majorBidi"/>
          <w:sz w:val="24"/>
          <w:szCs w:val="24"/>
        </w:rPr>
        <w:t>NTT</w:t>
      </w:r>
      <w:r w:rsidR="00B640FC">
        <w:rPr>
          <w:rFonts w:asciiTheme="majorBidi" w:hAnsiTheme="majorBidi" w:cstheme="majorBidi"/>
          <w:sz w:val="24"/>
          <w:szCs w:val="24"/>
        </w:rPr>
        <w:t>)</w:t>
      </w:r>
      <w:r w:rsidRPr="002100E9">
        <w:rPr>
          <w:rFonts w:asciiTheme="majorBidi" w:hAnsiTheme="majorBidi" w:cstheme="majorBidi"/>
          <w:sz w:val="24"/>
          <w:szCs w:val="24"/>
        </w:rPr>
        <w:t xml:space="preserve"> accelerators a first-order deployment concern. As these algorithms move from specification to silicon, hardware designers face a fundamental tradeoff: the NTT</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the performance-critical polynomial multiplication at the heart of both standards</w:t>
      </w:r>
      <w:r w:rsidR="00061D59" w:rsidRPr="002100E9">
        <w:rPr>
          <w:rFonts w:asciiTheme="majorBidi" w:hAnsiTheme="majorBidi" w:cstheme="majorBidi"/>
          <w:sz w:val="24"/>
          <w:szCs w:val="24"/>
        </w:rPr>
        <w:t xml:space="preserve">, </w:t>
      </w:r>
      <w:r w:rsidRPr="002100E9">
        <w:rPr>
          <w:rFonts w:asciiTheme="majorBidi" w:hAnsiTheme="majorBidi" w:cstheme="majorBidi"/>
          <w:sz w:val="24"/>
          <w:szCs w:val="24"/>
        </w:rPr>
        <w:t>requires side-channel protection</w:t>
      </w:r>
      <w:r w:rsidR="00061D59" w:rsidRPr="002100E9">
        <w:rPr>
          <w:rFonts w:asciiTheme="majorBidi" w:hAnsiTheme="majorBidi" w:cstheme="majorBidi"/>
          <w:sz w:val="24"/>
          <w:szCs w:val="24"/>
        </w:rPr>
        <w:t>. However,</w:t>
      </w:r>
      <w:r w:rsidRPr="002100E9">
        <w:rPr>
          <w:rFonts w:asciiTheme="majorBidi" w:hAnsiTheme="majorBidi" w:cstheme="majorBidi"/>
          <w:sz w:val="24"/>
          <w:szCs w:val="24"/>
        </w:rPr>
        <w:t xml:space="preserve"> fully masking all NTT operations incurs significant silicon area overhead. Partial masking, in which only selected operations are protected with Boolean masking </w:t>
      </w:r>
      <w:proofErr w:type="gramStart"/>
      <w:r w:rsidRPr="002100E9">
        <w:rPr>
          <w:rFonts w:asciiTheme="majorBidi" w:hAnsiTheme="majorBidi" w:cstheme="majorBidi"/>
          <w:sz w:val="24"/>
          <w:szCs w:val="24"/>
        </w:rPr>
        <w:lastRenderedPageBreak/>
        <w:t>while</w:t>
      </w:r>
      <w:proofErr w:type="gramEnd"/>
      <w:r w:rsidRPr="002100E9">
        <w:rPr>
          <w:rFonts w:asciiTheme="majorBidi" w:hAnsiTheme="majorBidi" w:cstheme="majorBidi"/>
          <w:sz w:val="24"/>
          <w:szCs w:val="24"/>
        </w:rPr>
        <w:t xml:space="preserve"> remaining operations rely on alternative countermeasures such as shuffling, has emerged as a pragmatic engineering response to this tension.</w:t>
      </w:r>
    </w:p>
    <w:p w14:paraId="7F1AF4C9" w14:textId="77777777" w:rsidR="00CE540E"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85265E">
        <w:rPr>
          <w:rFonts w:asciiTheme="majorBidi" w:hAnsiTheme="majorBidi" w:cstheme="majorBidi"/>
          <w:sz w:val="24"/>
          <w:szCs w:val="24"/>
        </w:rPr>
        <w:t xml:space="preserve"> </w:t>
      </w:r>
      <w:sdt>
        <w:sdtPr>
          <w:rPr>
            <w:rFonts w:asciiTheme="majorBidi" w:hAnsiTheme="majorBidi" w:cstheme="majorBidi"/>
            <w:sz w:val="24"/>
            <w:szCs w:val="24"/>
          </w:rPr>
          <w:id w:val="78250869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is a prominent example of this design pattern. Developed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an open-source hardware security framework backed by AMD, Google, </w:t>
      </w:r>
    </w:p>
    <w:p w14:paraId="33CAA6B6" w14:textId="579B6267"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Microsoft, and NVIDIA</w:t>
      </w:r>
      <w:r w:rsidR="00187D74"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the </w:t>
      </w:r>
      <w:proofErr w:type="gramStart"/>
      <w:r w:rsidRPr="002100E9">
        <w:rPr>
          <w:rFonts w:asciiTheme="majorBidi" w:hAnsiTheme="majorBidi" w:cstheme="majorBidi"/>
          <w:sz w:val="24"/>
          <w:szCs w:val="24"/>
        </w:rPr>
        <w:t>accelerator</w:t>
      </w:r>
      <w:proofErr w:type="gramEnd"/>
      <w:r w:rsidRPr="002100E9">
        <w:rPr>
          <w:rFonts w:asciiTheme="majorBidi" w:hAnsiTheme="majorBidi" w:cstheme="majorBidi"/>
          <w:sz w:val="24"/>
          <w:szCs w:val="24"/>
        </w:rPr>
        <w:t xml:space="preserve"> implements first-order Boolean masking on the first</w:t>
      </w:r>
      <w:r w:rsidR="00335CD9">
        <w:rPr>
          <w:rFonts w:asciiTheme="majorBidi" w:hAnsiTheme="majorBidi" w:cstheme="majorBidi"/>
          <w:sz w:val="24"/>
          <w:szCs w:val="24"/>
        </w:rPr>
        <w:t xml:space="preserve"> </w:t>
      </w:r>
      <w:r w:rsidRPr="002100E9">
        <w:rPr>
          <w:rFonts w:asciiTheme="majorBidi" w:hAnsiTheme="majorBidi" w:cstheme="majorBidi"/>
          <w:sz w:val="24"/>
          <w:szCs w:val="24"/>
        </w:rPr>
        <w:t xml:space="preserve">INTT layer and point-wise multiplication, while relying on shuffling and </w:t>
      </w:r>
      <w:r w:rsidR="00C96C80" w:rsidRPr="002100E9">
        <w:rPr>
          <w:rFonts w:asciiTheme="majorBidi" w:hAnsiTheme="majorBidi" w:cstheme="majorBidi"/>
          <w:sz w:val="24"/>
          <w:szCs w:val="24"/>
        </w:rPr>
        <w:t>searching</w:t>
      </w:r>
      <w:r w:rsidRPr="002100E9">
        <w:rPr>
          <w:rFonts w:asciiTheme="majorBidi" w:hAnsiTheme="majorBidi" w:cstheme="majorBidi"/>
          <w:sz w:val="24"/>
          <w:szCs w:val="24"/>
        </w:rPr>
        <w:t xml:space="preserve"> space arguments for the remaining NTT layers. The designers present a security analysis arguing that the per-butterfly CPA complexity of the unmasked layers</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00B139F7" w:rsidRPr="002100E9">
        <w:rPr>
          <w:rFonts w:asciiTheme="majorBidi" w:hAnsiTheme="majorBidi" w:cstheme="majorBidi"/>
          <w:sz w:val="24"/>
          <w:szCs w:val="24"/>
        </w:rPr>
        <w:t xml:space="preserve"> for ML-KEM</w:t>
      </w:r>
      <w:r w:rsidR="00B139F7">
        <w:rPr>
          <w:rFonts w:asciiTheme="majorBidi" w:hAnsiTheme="majorBidi" w:cstheme="majorBidi"/>
          <w:sz w:val="24"/>
          <w:szCs w:val="24"/>
        </w:rPr>
        <w:t xml:space="preserve"> and</w:t>
      </w:r>
      <m:oMath>
        <m:r>
          <w:rPr>
            <w:rFonts w:ascii="Cambria Math" w:hAnsi="Cambria Math" w:cstheme="majorBidi"/>
            <w:sz w:val="24"/>
            <w:szCs w:val="24"/>
          </w:rPr>
          <m:t xml:space="preserve"> </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for ML-DSA</w:t>
      </w:r>
      <w:r w:rsidR="00187D74" w:rsidRPr="002100E9">
        <w:rPr>
          <w:rFonts w:asciiTheme="majorBidi" w:hAnsiTheme="majorBidi" w:cstheme="majorBidi"/>
          <w:sz w:val="24"/>
          <w:szCs w:val="24"/>
        </w:rPr>
        <w:t>,</w:t>
      </w:r>
      <w:r w:rsidRPr="002100E9">
        <w:rPr>
          <w:rFonts w:asciiTheme="majorBidi" w:hAnsiTheme="majorBidi" w:cstheme="majorBidi"/>
          <w:sz w:val="24"/>
          <w:szCs w:val="24"/>
        </w:rPr>
        <w:t xml:space="preserve"> combined with shuffling that compounds multiplicatively across layers, renders side-channel exploitation “entirely impractical” </w:t>
      </w:r>
      <w:sdt>
        <w:sdtPr>
          <w:rPr>
            <w:rFonts w:asciiTheme="majorBidi" w:hAnsiTheme="majorBidi" w:cstheme="majorBidi"/>
            <w:sz w:val="24"/>
            <w:szCs w:val="24"/>
          </w:rPr>
          <w:id w:val="160892098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w:t>
      </w:r>
    </w:p>
    <w:p w14:paraId="0E28C042" w14:textId="4BF68F04" w:rsidR="001271DF" w:rsidRPr="002100E9" w:rsidRDefault="00000000" w:rsidP="00733A4F">
      <w:pPr>
        <w:pStyle w:val="BodyText"/>
        <w:rPr>
          <w:rFonts w:asciiTheme="majorBidi" w:hAnsiTheme="majorBidi" w:cstheme="majorBidi"/>
          <w:sz w:val="24"/>
          <w:szCs w:val="24"/>
        </w:rPr>
      </w:pPr>
      <w:r w:rsidRPr="002100E9">
        <w:rPr>
          <w:rFonts w:asciiTheme="majorBidi" w:hAnsiTheme="majorBidi" w:cstheme="majorBidi"/>
          <w:sz w:val="24"/>
          <w:szCs w:val="24"/>
        </w:rPr>
        <w:t>This paper evaluates those claimed security margins against published side-channel literature. This evaluation joins two prior independent published analyses</w:t>
      </w:r>
      <w:r w:rsidR="007F1700">
        <w:rPr>
          <w:rFonts w:asciiTheme="majorBidi" w:hAnsiTheme="majorBidi" w:cstheme="majorBidi"/>
          <w:sz w:val="24"/>
          <w:szCs w:val="24"/>
        </w:rPr>
        <w:t>;</w:t>
      </w:r>
      <w:r w:rsidRPr="002100E9">
        <w:rPr>
          <w:rFonts w:asciiTheme="majorBidi" w:hAnsiTheme="majorBidi" w:cstheme="majorBidi"/>
          <w:sz w:val="24"/>
          <w:szCs w:val="24"/>
        </w:rPr>
        <w:t xml:space="preserve"> empirical CPA</w:t>
      </w:r>
      <w:r w:rsidR="00B37833">
        <w:rPr>
          <w:rFonts w:asciiTheme="majorBidi" w:hAnsiTheme="majorBidi" w:cstheme="majorBidi"/>
          <w:sz w:val="24"/>
          <w:szCs w:val="24"/>
        </w:rPr>
        <w:t xml:space="preserve"> </w:t>
      </w:r>
      <w:sdt>
        <w:sdtPr>
          <w:rPr>
            <w:rFonts w:asciiTheme="majorBidi" w:hAnsiTheme="majorBidi" w:cstheme="majorBidi"/>
            <w:sz w:val="24"/>
            <w:szCs w:val="24"/>
          </w:rPr>
          <w:id w:val="122501366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w:t>
          </w:r>
          <w:r>
            <w:rPr>
              <w:rFonts w:asciiTheme="majorBidi" w:hAnsiTheme="majorBidi" w:cstheme="majorBidi"/>
              <w:sz w:val="24"/>
              <w:szCs w:val="24"/>
            </w:rPr>
            <w:fldChar w:fldCharType="end"/>
          </w:r>
        </w:sdtContent>
      </w:sdt>
      <w:r w:rsidR="007F1700">
        <w:rPr>
          <w:rFonts w:asciiTheme="majorBidi" w:hAnsiTheme="majorBidi" w:cstheme="majorBidi"/>
          <w:sz w:val="24"/>
          <w:szCs w:val="24"/>
        </w:rPr>
        <w:t>,</w:t>
      </w:r>
      <w:r w:rsidRPr="002100E9">
        <w:rPr>
          <w:rFonts w:asciiTheme="majorBidi" w:hAnsiTheme="majorBidi" w:cstheme="majorBidi"/>
          <w:sz w:val="24"/>
          <w:szCs w:val="24"/>
        </w:rPr>
        <w:t xml:space="preserve"> TVLA leakage detection</w:t>
      </w:r>
      <w:r w:rsidR="00551D96">
        <w:rPr>
          <w:rFonts w:asciiTheme="majorBidi" w:hAnsiTheme="majorBidi" w:cstheme="majorBidi"/>
          <w:sz w:val="24"/>
          <w:szCs w:val="24"/>
        </w:rPr>
        <w:t xml:space="preserve"> </w:t>
      </w:r>
      <w:sdt>
        <w:sdtPr>
          <w:rPr>
            <w:rFonts w:asciiTheme="majorBidi" w:hAnsiTheme="majorBidi" w:cstheme="majorBidi"/>
            <w:sz w:val="24"/>
            <w:szCs w:val="24"/>
          </w:rPr>
          <w:id w:val="68046036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MJO25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[5]</w:t>
          </w:r>
          <w:r>
            <w:rPr>
              <w:rFonts w:asciiTheme="majorBidi" w:hAnsiTheme="majorBidi" w:cstheme="majorBidi"/>
              <w:sz w:val="24"/>
              <w:szCs w:val="24"/>
            </w:rPr>
            <w:fldChar w:fldCharType="end"/>
          </w:r>
        </w:sdtContent>
      </w:sdt>
      <w:r w:rsidR="006B7E25">
        <w:rPr>
          <w:rFonts w:asciiTheme="majorBidi" w:hAnsiTheme="majorBidi" w:cstheme="majorBidi"/>
          <w:sz w:val="24"/>
          <w:szCs w:val="24"/>
        </w:rPr>
        <w:t>,</w:t>
      </w:r>
      <w:r w:rsidR="00187D74" w:rsidRPr="002100E9">
        <w:rPr>
          <w:rFonts w:asciiTheme="majorBidi" w:hAnsiTheme="majorBidi" w:cstheme="majorBidi"/>
          <w:sz w:val="24"/>
          <w:szCs w:val="24"/>
        </w:rPr>
        <w:t xml:space="preserve"> </w:t>
      </w:r>
      <w:r w:rsidRPr="007A13C4">
        <w:rPr>
          <w:rFonts w:asciiTheme="majorBidi" w:hAnsiTheme="majorBidi" w:cstheme="majorBidi"/>
          <w:sz w:val="24"/>
          <w:szCs w:val="24"/>
        </w:rPr>
        <w:t>and preliminary formal structural verification</w:t>
      </w:r>
      <w:r w:rsidR="00F073C6">
        <w:rPr>
          <w:rFonts w:asciiTheme="majorBidi" w:hAnsiTheme="majorBidi" w:cstheme="majorBidi"/>
          <w:sz w:val="24"/>
          <w:szCs w:val="24"/>
        </w:rPr>
        <w:t xml:space="preserve"> </w:t>
      </w:r>
      <w:sdt>
        <w:sdtPr>
          <w:rPr>
            <w:rFonts w:asciiTheme="majorBidi" w:hAnsiTheme="majorBidi" w:cstheme="majorBidi"/>
            <w:sz w:val="24"/>
            <w:szCs w:val="24"/>
          </w:rPr>
          <w:id w:val="20039063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r w:rsidR="007A13C4">
        <w:rPr>
          <w:rFonts w:asciiTheme="majorBidi" w:hAnsiTheme="majorBidi" w:cstheme="majorBidi"/>
          <w:sz w:val="24"/>
          <w:szCs w:val="24"/>
        </w:rPr>
        <w:t xml:space="preserve">, </w:t>
      </w:r>
      <w:r w:rsidRPr="007A13C4">
        <w:rPr>
          <w:rFonts w:asciiTheme="majorBidi" w:hAnsiTheme="majorBidi" w:cstheme="majorBidi"/>
          <w:sz w:val="24"/>
          <w:szCs w:val="24"/>
        </w:rPr>
        <w:t>all converging on the same architectural concern (</w:t>
      </w:r>
      <w:r w:rsidR="007A13C4">
        <w:rPr>
          <w:rFonts w:asciiTheme="majorBidi" w:hAnsiTheme="majorBidi" w:cstheme="majorBidi"/>
          <w:sz w:val="24"/>
          <w:szCs w:val="24"/>
        </w:rPr>
        <w:t xml:space="preserve">section </w:t>
      </w:r>
      <w:r w:rsidRPr="007A13C4">
        <w:rPr>
          <w:rFonts w:asciiTheme="majorBidi" w:hAnsiTheme="majorBidi" w:cstheme="majorBidi"/>
          <w:sz w:val="24"/>
          <w:szCs w:val="24"/>
        </w:rPr>
        <w:t>5.1).</w:t>
      </w:r>
      <w:r w:rsidR="00733A4F">
        <w:rPr>
          <w:rFonts w:asciiTheme="majorBidi" w:hAnsiTheme="majorBidi" w:cstheme="majorBidi"/>
          <w:sz w:val="24"/>
          <w:szCs w:val="24"/>
        </w:rPr>
        <w:t xml:space="preserve"> </w:t>
      </w:r>
      <w:r w:rsidR="0076750E">
        <w:rPr>
          <w:rFonts w:asciiTheme="majorBidi" w:hAnsiTheme="majorBidi" w:cstheme="majorBidi"/>
          <w:sz w:val="24"/>
          <w:szCs w:val="24"/>
        </w:rPr>
        <w:t>We</w:t>
      </w:r>
      <w:r w:rsidR="00F5479A" w:rsidRPr="002100E9">
        <w:rPr>
          <w:rFonts w:asciiTheme="majorBidi" w:hAnsiTheme="majorBidi" w:cstheme="majorBidi"/>
          <w:sz w:val="24"/>
          <w:szCs w:val="24"/>
        </w:rPr>
        <w:t xml:space="preserve"> question</w:t>
      </w:r>
      <w:r w:rsidR="00F5479A" w:rsidRPr="002100E9">
        <w:rPr>
          <w:rFonts w:asciiTheme="majorBidi" w:hAnsiTheme="majorBidi" w:cstheme="majorBidi"/>
          <w:b/>
          <w:bCs/>
          <w:sz w:val="24"/>
          <w:szCs w:val="24"/>
        </w:rPr>
        <w:t xml:space="preserve"> </w:t>
      </w:r>
      <w:r w:rsidR="0076750E" w:rsidRPr="002100E9">
        <w:rPr>
          <w:rFonts w:asciiTheme="majorBidi" w:hAnsiTheme="majorBidi" w:cstheme="majorBidi"/>
          <w:sz w:val="24"/>
          <w:szCs w:val="24"/>
        </w:rPr>
        <w:t>whether partial NTT masking provides adequate security is not unique to Adams Bridge</w:t>
      </w:r>
      <w:r w:rsidR="00F5479A" w:rsidRPr="002100E9">
        <w:rPr>
          <w:rFonts w:asciiTheme="majorBidi" w:hAnsiTheme="majorBidi" w:cstheme="majorBidi"/>
          <w:sz w:val="24"/>
          <w:szCs w:val="24"/>
        </w:rPr>
        <w:t xml:space="preserve">, </w:t>
      </w:r>
      <w:r w:rsidR="0076750E" w:rsidRPr="002100E9">
        <w:rPr>
          <w:rFonts w:asciiTheme="majorBidi" w:hAnsiTheme="majorBidi" w:cstheme="majorBidi"/>
          <w:sz w:val="24"/>
          <w:szCs w:val="24"/>
        </w:rPr>
        <w:t xml:space="preserve">it is a recurring design decision across </w:t>
      </w:r>
      <w:r w:rsidR="0025301B">
        <w:rPr>
          <w:rFonts w:asciiTheme="majorBidi" w:hAnsiTheme="majorBidi" w:cstheme="majorBidi"/>
          <w:sz w:val="24"/>
          <w:szCs w:val="24"/>
        </w:rPr>
        <w:t>P</w:t>
      </w:r>
      <w:r w:rsidR="00A17200">
        <w:rPr>
          <w:rFonts w:asciiTheme="majorBidi" w:hAnsiTheme="majorBidi" w:cstheme="majorBidi"/>
          <w:sz w:val="24"/>
          <w:szCs w:val="24"/>
        </w:rPr>
        <w:t xml:space="preserve">ost-</w:t>
      </w:r>
      <w:r w:rsidR="0025301B">
        <w:rPr>
          <w:rFonts w:asciiTheme="majorBidi" w:hAnsiTheme="majorBidi" w:cstheme="majorBidi"/>
          <w:sz w:val="24"/>
          <w:szCs w:val="24"/>
        </w:rPr>
        <w:t>Q</w:t>
      </w:r>
      <w:r w:rsidR="00A17200">
        <w:rPr>
          <w:rFonts w:asciiTheme="majorBidi" w:hAnsiTheme="majorBidi" w:cstheme="majorBidi"/>
          <w:sz w:val="24"/>
          <w:szCs w:val="24"/>
        </w:rPr>
        <w:t xml:space="preserve">uantum </w:t>
      </w:r>
      <w:r w:rsidR="0025301B">
        <w:rPr>
          <w:rFonts w:asciiTheme="majorBidi" w:hAnsiTheme="majorBidi" w:cstheme="majorBidi"/>
          <w:sz w:val="24"/>
          <w:szCs w:val="24"/>
        </w:rPr>
        <w:t>C</w:t>
      </w:r>
      <w:r w:rsidR="00A17200">
        <w:rPr>
          <w:rFonts w:asciiTheme="majorBidi" w:hAnsiTheme="majorBidi" w:cstheme="majorBidi"/>
          <w:sz w:val="24"/>
          <w:szCs w:val="24"/>
        </w:rPr>
        <w:t>ryptography (</w:t>
      </w:r>
      <w:r w:rsidR="0076750E" w:rsidRPr="002100E9">
        <w:rPr>
          <w:rFonts w:asciiTheme="majorBidi" w:hAnsiTheme="majorBidi" w:cstheme="majorBidi"/>
          <w:sz w:val="24"/>
          <w:szCs w:val="24"/>
        </w:rPr>
        <w:t>PQC</w:t>
      </w:r>
      <w:r w:rsidR="00A17200">
        <w:rPr>
          <w:rFonts w:asciiTheme="majorBidi" w:hAnsiTheme="majorBidi" w:cstheme="majorBidi"/>
          <w:sz w:val="24"/>
          <w:szCs w:val="24"/>
        </w:rPr>
        <w:t>)</w:t>
      </w:r>
      <w:r w:rsidR="0076750E" w:rsidRPr="002100E9">
        <w:rPr>
          <w:rFonts w:asciiTheme="majorBidi" w:hAnsiTheme="majorBidi" w:cstheme="majorBidi"/>
          <w:sz w:val="24"/>
          <w:szCs w:val="24"/>
        </w:rPr>
        <w:t xml:space="preserve"> hardware implementations. If the claimed margins are accurate, partial masking offers a valuable area-security tradeoff. If they are optimistic, designers and certification bodies risk underinvesting in masking for a class of hardware that will protect critical infrastructure for decades. In either case, the community benefits from a structured, evidence-rated evaluation of the margins.</w:t>
      </w:r>
    </w:p>
    <w:p w14:paraId="4C645009" w14:textId="19298E7E" w:rsidR="001271DF" w:rsidRPr="00FE7143" w:rsidRDefault="00000000" w:rsidP="009B6794">
      <w:pPr>
        <w:pStyle w:val="BodyText"/>
        <w:rPr>
          <w:rFonts w:asciiTheme="majorBidi" w:hAnsiTheme="majorBidi" w:cstheme="majorBidi"/>
          <w:sz w:val="24"/>
          <w:szCs w:val="24"/>
        </w:rPr>
      </w:pPr>
      <w:r w:rsidRPr="00FE7143">
        <w:rPr>
          <w:rFonts w:asciiTheme="majorBidi" w:hAnsiTheme="majorBidi" w:cstheme="majorBidi"/>
          <w:sz w:val="24"/>
          <w:szCs w:val="24"/>
        </w:rPr>
        <w:t>This analysis does not demonstrate key recovery or present new attacks. It evaluates whether the claimed security margins for partially masked NTT hardware withstand scrutiny from established side-channel literature. We present evidence both supporting and challenging the partial masking strategy</w:t>
      </w:r>
      <w:r w:rsidR="00205ABA" w:rsidRPr="00FE7143">
        <w:rPr>
          <w:rFonts w:asciiTheme="majorBidi" w:hAnsiTheme="majorBidi" w:cstheme="majorBidi"/>
          <w:sz w:val="24"/>
          <w:szCs w:val="24"/>
        </w:rPr>
        <w:t xml:space="preserve"> by </w:t>
      </w:r>
      <w:r w:rsidRPr="00FE7143">
        <w:rPr>
          <w:rFonts w:asciiTheme="majorBidi" w:hAnsiTheme="majorBidi" w:cstheme="majorBidi"/>
          <w:sz w:val="24"/>
          <w:szCs w:val="24"/>
        </w:rPr>
        <w:t>tag</w:t>
      </w:r>
      <w:r w:rsidR="00205ABA" w:rsidRPr="00FE7143">
        <w:rPr>
          <w:rFonts w:asciiTheme="majorBidi" w:hAnsiTheme="majorBidi" w:cstheme="majorBidi"/>
          <w:sz w:val="24"/>
          <w:szCs w:val="24"/>
        </w:rPr>
        <w:t>ging</w:t>
      </w:r>
      <w:r w:rsidRPr="00FE7143">
        <w:rPr>
          <w:rFonts w:asciiTheme="majorBidi" w:hAnsiTheme="majorBidi" w:cstheme="majorBidi"/>
          <w:sz w:val="24"/>
          <w:szCs w:val="24"/>
        </w:rPr>
        <w:t xml:space="preserve"> every claim</w:t>
      </w:r>
      <w:r w:rsidR="00FE7143" w:rsidRPr="00FE7143">
        <w:rPr>
          <w:sz w:val="24"/>
          <w:szCs w:val="24"/>
        </w:rPr>
        <w:t xml:space="preserve"> with an epistemic confidence level (P</w:t>
      </w:r>
      <w:r w:rsidR="00997B1A" w:rsidRPr="00FE7143">
        <w:rPr>
          <w:sz w:val="24"/>
          <w:szCs w:val="24"/>
        </w:rPr>
        <w:t>roven</w:t>
      </w:r>
      <w:r w:rsidR="00FE7143" w:rsidRPr="00FE7143">
        <w:rPr>
          <w:sz w:val="24"/>
          <w:szCs w:val="24"/>
        </w:rPr>
        <w:t>, L</w:t>
      </w:r>
      <w:r w:rsidR="00997B1A" w:rsidRPr="00FE7143">
        <w:rPr>
          <w:sz w:val="24"/>
          <w:szCs w:val="24"/>
        </w:rPr>
        <w:t>iterature</w:t>
      </w:r>
      <w:r w:rsidR="00FE7143" w:rsidRPr="00FE7143">
        <w:rPr>
          <w:sz w:val="24"/>
          <w:szCs w:val="24"/>
        </w:rPr>
        <w:t>-S</w:t>
      </w:r>
      <w:r w:rsidR="00997B1A" w:rsidRPr="00FE7143">
        <w:rPr>
          <w:sz w:val="24"/>
          <w:szCs w:val="24"/>
        </w:rPr>
        <w:t>upported</w:t>
      </w:r>
      <w:r w:rsidR="00FE7143" w:rsidRPr="00FE7143">
        <w:rPr>
          <w:sz w:val="24"/>
          <w:szCs w:val="24"/>
        </w:rPr>
        <w:t>, E</w:t>
      </w:r>
      <w:r w:rsidR="00997B1A" w:rsidRPr="00FE7143">
        <w:rPr>
          <w:sz w:val="24"/>
          <w:szCs w:val="24"/>
        </w:rPr>
        <w:t>xtrapolation</w:t>
      </w:r>
      <w:r w:rsidR="00FE7143" w:rsidRPr="00FE7143">
        <w:rPr>
          <w:sz w:val="24"/>
          <w:szCs w:val="24"/>
        </w:rPr>
        <w:t>, or S</w:t>
      </w:r>
      <w:r w:rsidR="00997B1A" w:rsidRPr="00FE7143">
        <w:rPr>
          <w:sz w:val="24"/>
          <w:szCs w:val="24"/>
        </w:rPr>
        <w:t>peculative</w:t>
      </w:r>
      <w:r w:rsidR="00FE7143" w:rsidRPr="00FE7143">
        <w:rPr>
          <w:sz w:val="24"/>
          <w:szCs w:val="24"/>
        </w:rPr>
        <w:t xml:space="preserve">) and </w:t>
      </w:r>
      <w:r w:rsidR="00997B1A">
        <w:rPr>
          <w:sz w:val="24"/>
          <w:szCs w:val="24"/>
        </w:rPr>
        <w:t>by Software/Hardware (</w:t>
      </w:r>
      <w:r w:rsidR="00FE7143" w:rsidRPr="00FE7143">
        <w:rPr>
          <w:sz w:val="24"/>
          <w:szCs w:val="24"/>
        </w:rPr>
        <w:t>SW/HW</w:t>
      </w:r>
      <w:r w:rsidR="00997B1A">
        <w:rPr>
          <w:sz w:val="24"/>
          <w:szCs w:val="24"/>
        </w:rPr>
        <w:t>)</w:t>
      </w:r>
      <w:r w:rsidR="00FE7143" w:rsidRPr="00FE7143">
        <w:rPr>
          <w:sz w:val="24"/>
          <w:szCs w:val="24"/>
        </w:rPr>
        <w:t xml:space="preserve"> </w:t>
      </w:r>
      <w:r w:rsidR="00205ABA" w:rsidRPr="00FE7143">
        <w:rPr>
          <w:rFonts w:asciiTheme="majorBidi" w:hAnsiTheme="majorBidi" w:cstheme="majorBidi"/>
          <w:sz w:val="24"/>
          <w:szCs w:val="24"/>
        </w:rPr>
        <w:t>indicating whether the underlying result was obtained on software or hardware platforms.</w:t>
      </w:r>
      <w:r w:rsidR="009B6794" w:rsidRPr="00FE7143">
        <w:rPr>
          <w:rFonts w:asciiTheme="majorBidi" w:hAnsiTheme="majorBidi" w:cstheme="majorBidi"/>
          <w:sz w:val="24"/>
          <w:szCs w:val="24"/>
        </w:rPr>
        <w:t xml:space="preserve"> </w:t>
      </w:r>
      <w:r w:rsidR="00F5479A" w:rsidRPr="00FE7143">
        <w:rPr>
          <w:rFonts w:asciiTheme="majorBidi" w:hAnsiTheme="majorBidi" w:cstheme="majorBidi"/>
          <w:sz w:val="24"/>
          <w:szCs w:val="24"/>
        </w:rPr>
        <w:t>Significant open questions are acknowledged, including the designers’ first-order TVLA pass under their measurement setup and the absence of any published</w:t>
      </w:r>
      <w:r w:rsidR="000662DB" w:rsidRPr="00FE7143">
        <w:rPr>
          <w:rFonts w:asciiTheme="majorBidi" w:hAnsiTheme="majorBidi" w:cstheme="majorBidi"/>
          <w:sz w:val="24"/>
          <w:szCs w:val="24"/>
        </w:rPr>
        <w:t xml:space="preserve">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 xml:space="preserve">oft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 xml:space="preserve">nalytical </w:t>
      </w:r>
      <w:r w:rsidR="002134DE" w:rsidRPr="00FE7143">
        <w:rPr>
          <w:rFonts w:asciiTheme="majorBidi" w:hAnsiTheme="majorBidi" w:cstheme="majorBidi"/>
          <w:sz w:val="24"/>
          <w:szCs w:val="24"/>
        </w:rPr>
        <w:t>S</w:t>
      </w:r>
      <w:r w:rsidR="000662DB" w:rsidRPr="00FE7143">
        <w:rPr>
          <w:rFonts w:asciiTheme="majorBidi" w:hAnsiTheme="majorBidi" w:cstheme="majorBidi"/>
          <w:sz w:val="24"/>
          <w:szCs w:val="24"/>
        </w:rPr>
        <w:t>ide-</w:t>
      </w:r>
      <w:r w:rsidR="002134DE" w:rsidRPr="00FE7143">
        <w:rPr>
          <w:rFonts w:asciiTheme="majorBidi" w:hAnsiTheme="majorBidi" w:cstheme="majorBidi"/>
          <w:sz w:val="24"/>
          <w:szCs w:val="24"/>
        </w:rPr>
        <w:t>C</w:t>
      </w:r>
      <w:r w:rsidR="000662DB" w:rsidRPr="00FE7143">
        <w:rPr>
          <w:rFonts w:asciiTheme="majorBidi" w:hAnsiTheme="majorBidi" w:cstheme="majorBidi"/>
          <w:sz w:val="24"/>
          <w:szCs w:val="24"/>
        </w:rPr>
        <w:t xml:space="preserve">hannel </w:t>
      </w:r>
      <w:r w:rsidR="002134DE" w:rsidRPr="00FE7143">
        <w:rPr>
          <w:rFonts w:asciiTheme="majorBidi" w:hAnsiTheme="majorBidi" w:cstheme="majorBidi"/>
          <w:sz w:val="24"/>
          <w:szCs w:val="24"/>
        </w:rPr>
        <w:t>A</w:t>
      </w:r>
      <w:r w:rsidR="000662DB" w:rsidRPr="00FE7143">
        <w:rPr>
          <w:rFonts w:asciiTheme="majorBidi" w:hAnsiTheme="majorBidi" w:cstheme="majorBidi"/>
          <w:sz w:val="24"/>
          <w:szCs w:val="24"/>
        </w:rPr>
        <w:t>ttacks (SASCA)</w:t>
      </w:r>
      <w:r w:rsidR="00F5479A" w:rsidRPr="00FE7143">
        <w:rPr>
          <w:rFonts w:asciiTheme="majorBidi" w:hAnsiTheme="majorBidi" w:cstheme="majorBidi"/>
          <w:sz w:val="24"/>
          <w:szCs w:val="24"/>
        </w:rPr>
        <w:t xml:space="preserve"> attack on hardware NTT implementations with countermeasures enabled, which constitutes the strongest argument for the defense.</w:t>
      </w:r>
    </w:p>
    <w:p w14:paraId="3F5F471E" w14:textId="35B024B7" w:rsidR="001271DF" w:rsidRPr="002100E9" w:rsidRDefault="00F0707C">
      <w:pPr>
        <w:pStyle w:val="BodyText"/>
        <w:rPr>
          <w:rFonts w:asciiTheme="majorBidi" w:hAnsiTheme="majorBidi" w:cstheme="majorBidi"/>
          <w:sz w:val="24"/>
          <w:szCs w:val="24"/>
        </w:rPr>
      </w:pPr>
      <w:r>
        <w:rPr>
          <w:rFonts w:asciiTheme="majorBidi" w:hAnsiTheme="majorBidi" w:cstheme="majorBidi"/>
          <w:sz w:val="24"/>
          <w:szCs w:val="24"/>
        </w:rPr>
        <w:t>We consider</w:t>
      </w:r>
      <w:r w:rsidRPr="002100E9">
        <w:rPr>
          <w:rFonts w:asciiTheme="majorBidi" w:hAnsiTheme="majorBidi" w:cstheme="majorBidi"/>
          <w:sz w:val="24"/>
          <w:szCs w:val="24"/>
        </w:rPr>
        <w:t xml:space="preserve"> a non-profiled attacker with physical access to a device containing the Adams Bridge accelerator, capable of collecting power consumption traces during NTT/INTT operations with no a priori limit on the number of traces. The attacker does not have profiling access to an identical device (profiled attacks are discussed separately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 xml:space="preserve">4.6 and excluded from the margin synthesis). The target deployment context is a silicon root of trust within a system-on-chip (SoC), where power delivery network filtering and parallel computation introduce hardware-specific noise. All margin bounds in </w:t>
      </w:r>
      <w:r w:rsidR="00662EF4">
        <w:rPr>
          <w:rFonts w:asciiTheme="majorBidi" w:hAnsiTheme="majorBidi" w:cstheme="majorBidi"/>
          <w:sz w:val="24"/>
          <w:szCs w:val="24"/>
        </w:rPr>
        <w:t xml:space="preserve">section </w:t>
      </w:r>
      <w:r w:rsidRPr="002100E9">
        <w:rPr>
          <w:rFonts w:asciiTheme="majorBidi" w:hAnsiTheme="majorBidi" w:cstheme="majorBidi"/>
          <w:sz w:val="24"/>
          <w:szCs w:val="24"/>
        </w:rPr>
        <w:t>4.7 are derived under this non-</w:t>
      </w:r>
      <w:proofErr w:type="gramStart"/>
      <w:r w:rsidRPr="002100E9">
        <w:rPr>
          <w:rFonts w:asciiTheme="majorBidi" w:hAnsiTheme="majorBidi" w:cstheme="majorBidi"/>
          <w:sz w:val="24"/>
          <w:szCs w:val="24"/>
        </w:rPr>
        <w:t>profiled</w:t>
      </w:r>
      <w:proofErr w:type="gramEnd"/>
      <w:r w:rsidRPr="002100E9">
        <w:rPr>
          <w:rFonts w:asciiTheme="majorBidi" w:hAnsiTheme="majorBidi" w:cstheme="majorBidi"/>
          <w:sz w:val="24"/>
          <w:szCs w:val="24"/>
        </w:rPr>
        <w:t xml:space="preserve"> model. For the empirical validation </w:t>
      </w:r>
      <w:r w:rsidR="0048066A" w:rsidRPr="002100E9">
        <w:rPr>
          <w:rFonts w:asciiTheme="majorBidi" w:hAnsiTheme="majorBidi" w:cstheme="majorBidi"/>
          <w:sz w:val="24"/>
          <w:szCs w:val="24"/>
        </w:rPr>
        <w:t xml:space="preserve">in </w:t>
      </w:r>
      <w:r w:rsidR="0048066A">
        <w:rPr>
          <w:rFonts w:asciiTheme="majorBidi" w:hAnsiTheme="majorBidi" w:cstheme="majorBidi"/>
          <w:sz w:val="24"/>
          <w:szCs w:val="24"/>
        </w:rPr>
        <w:t>section</w:t>
      </w:r>
      <w:r w:rsidR="00662EF4">
        <w:rPr>
          <w:rFonts w:asciiTheme="majorBidi" w:hAnsiTheme="majorBidi" w:cstheme="majorBidi"/>
          <w:sz w:val="24"/>
          <w:szCs w:val="24"/>
        </w:rPr>
        <w:t xml:space="preserve"> </w:t>
      </w:r>
      <w:r w:rsidRPr="002100E9">
        <w:rPr>
          <w:rFonts w:asciiTheme="majorBidi" w:hAnsiTheme="majorBidi" w:cstheme="majorBidi"/>
          <w:sz w:val="24"/>
          <w:szCs w:val="24"/>
        </w:rPr>
        <w:t>4.8, we additionally consider a profiled attacker who exploits the publicly available RTL source code</w:t>
      </w:r>
      <w:r w:rsidR="00A53E31">
        <w:rPr>
          <w:rFonts w:asciiTheme="majorBidi" w:hAnsiTheme="majorBidi" w:cstheme="majorBidi"/>
          <w:sz w:val="24"/>
          <w:szCs w:val="24"/>
        </w:rPr>
        <w:t xml:space="preserve"> </w:t>
      </w:r>
      <w:sdt>
        <w:sdtPr>
          <w:rPr>
            <w:rFonts w:asciiTheme="majorBidi" w:hAnsiTheme="majorBidi" w:cstheme="majorBidi"/>
            <w:sz w:val="24"/>
            <w:szCs w:val="24"/>
          </w:rPr>
          <w:id w:val="83274598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CHI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[7]</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to construct Hamming distance templates; trace acquisition at rates typical of EM probing (~100 traces/minute) would require approximately 10 minutes for the ~1,000 traces our pipeline requires. We emphasize that this profiled model represents an optimistic upper bound: a real attacker faces template estimation error, measurement misalignment, and hardware-specific noise not captured by the circular Gaussian observation model, all of which would degrade the effective MI (</w:t>
      </w:r>
      <w:r w:rsidR="00C35D97">
        <w:rPr>
          <w:rFonts w:asciiTheme="majorBidi" w:hAnsiTheme="majorBidi" w:cstheme="majorBidi"/>
          <w:sz w:val="24"/>
          <w:szCs w:val="24"/>
        </w:rPr>
        <w:t xml:space="preserve">section </w:t>
      </w:r>
      <w:r w:rsidRPr="002100E9">
        <w:rPr>
          <w:rFonts w:asciiTheme="majorBidi" w:hAnsiTheme="majorBidi" w:cstheme="majorBidi"/>
          <w:sz w:val="24"/>
          <w:szCs w:val="24"/>
        </w:rPr>
        <w:t>5.3, G1–G3).</w:t>
      </w:r>
    </w:p>
    <w:p w14:paraId="453823F6" w14:textId="356A10AF" w:rsidR="001271DF" w:rsidRPr="002100E9" w:rsidRDefault="005E5EB0">
      <w:pPr>
        <w:pStyle w:val="BodyText"/>
        <w:rPr>
          <w:rFonts w:asciiTheme="majorBidi" w:hAnsiTheme="majorBidi" w:cstheme="majorBidi"/>
          <w:sz w:val="24"/>
          <w:szCs w:val="24"/>
        </w:rPr>
      </w:pPr>
      <w:r>
        <w:rPr>
          <w:rFonts w:asciiTheme="majorBidi" w:hAnsiTheme="majorBidi" w:cstheme="majorBidi"/>
          <w:sz w:val="24"/>
          <w:szCs w:val="24"/>
        </w:rPr>
        <w:t>T</w:t>
      </w:r>
      <w:r w:rsidRPr="005E5EB0">
        <w:rPr>
          <w:rFonts w:asciiTheme="majorBidi" w:hAnsiTheme="majorBidi" w:cstheme="majorBidi"/>
          <w:sz w:val="24"/>
          <w:szCs w:val="24"/>
        </w:rPr>
        <w:t>his paper</w:t>
      </w:r>
      <w:r>
        <w:rPr>
          <w:rFonts w:asciiTheme="majorBidi" w:hAnsiTheme="majorBidi" w:cstheme="majorBidi"/>
          <w:sz w:val="24"/>
          <w:szCs w:val="24"/>
        </w:rPr>
        <w:t xml:space="preserve"> features the following </w:t>
      </w:r>
      <w:r w:rsidR="005154D8">
        <w:rPr>
          <w:rFonts w:asciiTheme="majorBidi" w:hAnsiTheme="majorBidi" w:cstheme="majorBidi"/>
          <w:sz w:val="24"/>
          <w:szCs w:val="24"/>
        </w:rPr>
        <w:t>six</w:t>
      </w:r>
      <w:r w:rsidRPr="002100E9">
        <w:rPr>
          <w:rFonts w:asciiTheme="majorBidi" w:hAnsiTheme="majorBidi" w:cstheme="majorBidi"/>
          <w:sz w:val="24"/>
          <w:szCs w:val="24"/>
        </w:rPr>
        <w:t xml:space="preserve"> contributions:</w:t>
      </w:r>
    </w:p>
    <w:p w14:paraId="15C87AF2" w14:textId="2AB10787"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Structured evidence evaluation.</w:t>
      </w:r>
      <w:r w:rsidRPr="002100E9">
        <w:rPr>
          <w:rFonts w:asciiTheme="majorBidi" w:hAnsiTheme="majorBidi" w:cstheme="majorBidi"/>
          <w:sz w:val="24"/>
          <w:szCs w:val="24"/>
        </w:rPr>
        <w:t xml:space="preserve"> We compile and confidence-rate evidence from over 30 published papers both supporting and challenging partial NTT masking, with explicit SW/HW provenance on every claim. Pro-defender evidence is presented first</w:t>
      </w:r>
      <w:r w:rsidR="001D7E77">
        <w:rPr>
          <w:rFonts w:asciiTheme="majorBidi" w:hAnsiTheme="majorBidi" w:cstheme="majorBidi"/>
          <w:sz w:val="24"/>
          <w:szCs w:val="24"/>
        </w:rPr>
        <w:t xml:space="preserve"> in section </w:t>
      </w:r>
      <w:r w:rsidRPr="002100E9">
        <w:rPr>
          <w:rFonts w:asciiTheme="majorBidi" w:hAnsiTheme="majorBidi" w:cstheme="majorBidi"/>
          <w:sz w:val="24"/>
          <w:szCs w:val="24"/>
        </w:rPr>
        <w:t>4.1 to ensure academic balance.</w:t>
      </w:r>
    </w:p>
    <w:p w14:paraId="472162F1" w14:textId="370D2ACE" w:rsidR="001271DF" w:rsidRPr="002100E9"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analysis.</w:t>
      </w:r>
      <w:r w:rsidRPr="002100E9">
        <w:rPr>
          <w:rFonts w:asciiTheme="majorBidi" w:hAnsiTheme="majorBidi" w:cstheme="majorBidi"/>
          <w:sz w:val="24"/>
          <w:szCs w:val="24"/>
        </w:rPr>
        <w:t xml:space="preserve"> We derive literature-supported bounds on the effective CPA search space for Adams Bridge’s unmasked INTT layers across four scenarios spanning pro-attacker to pro-defender assumptions. Under the strongest literature-supported pro-defender </w:t>
      </w:r>
      <w:r w:rsidRPr="002100E9">
        <w:rPr>
          <w:rFonts w:asciiTheme="majorBidi" w:hAnsiTheme="majorBidi" w:cstheme="majorBidi"/>
          <w:sz w:val="24"/>
          <w:szCs w:val="24"/>
        </w:rPr>
        <w:lastRenderedPageBreak/>
        <w:t xml:space="preserve">assumptions (Scenario B), the effective margins fall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2100E9">
        <w:rPr>
          <w:rFonts w:asciiTheme="majorBidi" w:hAnsiTheme="majorBidi" w:cstheme="majorBidi"/>
          <w:sz w:val="24"/>
          <w:szCs w:val="24"/>
        </w:rPr>
        <w:t xml:space="preserve"> (ML-KEM)</w:t>
      </w:r>
      <w:r w:rsidR="00A54160">
        <w:rPr>
          <w:rFonts w:asciiTheme="majorBidi" w:hAnsiTheme="majorBidi" w:cstheme="majorBidi"/>
          <w:sz w:val="24"/>
          <w:szCs w:val="24"/>
        </w:rPr>
        <w:t xml:space="preserve">, </w:t>
      </w:r>
      <w:r w:rsidRPr="002100E9">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2100E9">
        <w:rPr>
          <w:rFonts w:asciiTheme="majorBidi" w:hAnsiTheme="majorBidi" w:cstheme="majorBidi"/>
          <w:sz w:val="24"/>
          <w:szCs w:val="24"/>
        </w:rPr>
        <w:t xml:space="preserve"> below the designers’ implied estimates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respectively. A mixed-assumption estimate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2100E9">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r w:rsidRPr="002100E9">
        <w:rPr>
          <w:rFonts w:asciiTheme="majorBidi" w:hAnsiTheme="majorBidi" w:cstheme="majorBidi"/>
          <w:sz w:val="24"/>
          <w:szCs w:val="24"/>
        </w:rPr>
        <w:t xml:space="preserve"> (ML-KEM), though these composite figures carry epistemic uncertainty from combining independent results. All four scenarios, with their explicit assumptions, are detailed in </w:t>
      </w:r>
      <w:r w:rsidR="00A45603">
        <w:rPr>
          <w:rFonts w:asciiTheme="majorBidi" w:hAnsiTheme="majorBidi" w:cstheme="majorBidi"/>
          <w:sz w:val="24"/>
          <w:szCs w:val="24"/>
        </w:rPr>
        <w:t xml:space="preserve">section </w:t>
      </w:r>
      <w:r w:rsidRPr="002100E9">
        <w:rPr>
          <w:rFonts w:asciiTheme="majorBidi" w:hAnsiTheme="majorBidi" w:cstheme="majorBidi"/>
          <w:sz w:val="24"/>
          <w:szCs w:val="24"/>
        </w:rPr>
        <w:t>4.7.</w:t>
      </w:r>
    </w:p>
    <w:p w14:paraId="66DD86E6" w14:textId="1AA43132" w:rsidR="001271DF" w:rsidRPr="002100E9" w:rsidRDefault="00BD38B2">
      <w:pPr>
        <w:numPr>
          <w:ilvl w:val="0"/>
          <w:numId w:val="11"/>
        </w:numPr>
        <w:rPr>
          <w:rFonts w:asciiTheme="majorBidi" w:hAnsiTheme="majorBidi" w:cstheme="majorBidi"/>
          <w:sz w:val="24"/>
          <w:szCs w:val="24"/>
        </w:rPr>
      </w:pPr>
      <w:r w:rsidRPr="00BD38B2">
        <w:rPr>
          <w:rFonts w:asciiTheme="majorBidi" w:hAnsiTheme="majorBidi" w:cstheme="majorBidi"/>
          <w:i/>
          <w:iCs/>
          <w:sz w:val="24"/>
          <w:szCs w:val="24"/>
        </w:rPr>
        <w:t xml:space="preserve">Random Start Index </w:t>
      </w:r>
      <w:r w:rsidRPr="002100E9">
        <w:rPr>
          <w:rFonts w:asciiTheme="majorBidi" w:hAnsiTheme="majorBidi" w:cstheme="majorBidi"/>
          <w:i/>
          <w:iCs/>
          <w:sz w:val="24"/>
          <w:szCs w:val="24"/>
        </w:rPr>
        <w:t>shuffling characterization.</w:t>
      </w:r>
      <w:r w:rsidRPr="002100E9">
        <w:rPr>
          <w:rFonts w:asciiTheme="majorBidi" w:hAnsiTheme="majorBidi" w:cstheme="majorBidi"/>
          <w:sz w:val="24"/>
          <w:szCs w:val="24"/>
        </w:rPr>
        <w:t xml:space="preserve"> We confirm from the publicly available RTL source code</w:t>
      </w:r>
      <w:r w:rsidR="00FE7C36">
        <w:rPr>
          <w:rFonts w:asciiTheme="majorBidi" w:hAnsiTheme="majorBidi" w:cstheme="majorBidi"/>
          <w:sz w:val="24"/>
          <w:szCs w:val="24"/>
        </w:rPr>
        <w:t xml:space="preserve"> </w:t>
      </w:r>
      <w:sdt>
        <w:sdtPr>
          <w:rPr>
            <w:rFonts w:asciiTheme="majorBidi" w:hAnsiTheme="majorBidi" w:cstheme="majorBidi"/>
            <w:sz w:val="24"/>
            <w:szCs w:val="24"/>
          </w:rPr>
          <w:id w:val="53425559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CHI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[7]</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that Adams Bridge implements RSI shuffling</w:t>
      </w:r>
      <w:r w:rsidR="00A54160">
        <w:rPr>
          <w:rFonts w:asciiTheme="majorBidi" w:hAnsiTheme="majorBidi" w:cstheme="majorBidi"/>
          <w:sz w:val="24"/>
          <w:szCs w:val="24"/>
        </w:rPr>
        <w:t xml:space="preserve">, </w:t>
      </w:r>
      <w:r w:rsidRPr="002100E9">
        <w:rPr>
          <w:rFonts w:asciiTheme="majorBidi" w:hAnsiTheme="majorBidi" w:cstheme="majorBidi"/>
          <w:sz w:val="24"/>
          <w:szCs w:val="24"/>
        </w:rPr>
        <w:t>producing 64 combined orderings with 6 bits of entropy per layer through a dual-level hierarchy (chunk-level RSI with 16 starting positions × index-within-chunk factor of 4)</w:t>
      </w:r>
      <w:r w:rsidR="00A54160">
        <w:rPr>
          <w:rFonts w:asciiTheme="majorBidi" w:hAnsiTheme="majorBidi" w:cstheme="majorBidi"/>
          <w:sz w:val="24"/>
          <w:szCs w:val="24"/>
        </w:rPr>
        <w:t xml:space="preserve">, </w:t>
      </w:r>
      <w:r w:rsidRPr="002100E9">
        <w:rPr>
          <w:rFonts w:asciiTheme="majorBidi" w:hAnsiTheme="majorBidi" w:cstheme="majorBidi"/>
          <w:sz w:val="24"/>
          <w:szCs w:val="24"/>
        </w:rPr>
        <w:t>rather than the full random permutation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assumed in the design’s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scaling argument.</w:t>
      </w:r>
    </w:p>
    <w:p w14:paraId="5B8D0D1B" w14:textId="1EEE99FD" w:rsidR="001271DF" w:rsidRPr="008573ED" w:rsidRDefault="00000000" w:rsidP="008573ED">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Security Margin Audit methodology.</w:t>
      </w:r>
      <w:r w:rsidRPr="002100E9">
        <w:rPr>
          <w:rFonts w:asciiTheme="majorBidi" w:hAnsiTheme="majorBidi" w:cstheme="majorBidi"/>
          <w:sz w:val="24"/>
          <w:szCs w:val="24"/>
        </w:rPr>
        <w:t xml:space="preserve"> We propose a reusable framework for evaluating partial-countermeasure designs: (</w:t>
      </w:r>
      <w:proofErr w:type="spellStart"/>
      <w:r w:rsidRPr="002100E9">
        <w:rPr>
          <w:rFonts w:asciiTheme="majorBidi" w:hAnsiTheme="majorBidi" w:cstheme="majorBidi"/>
          <w:sz w:val="24"/>
          <w:szCs w:val="24"/>
        </w:rPr>
        <w:t>i</w:t>
      </w:r>
      <w:proofErr w:type="spellEnd"/>
      <w:r w:rsidRPr="002100E9">
        <w:rPr>
          <w:rFonts w:asciiTheme="majorBidi" w:hAnsiTheme="majorBidi" w:cstheme="majorBidi"/>
          <w:sz w:val="24"/>
          <w:szCs w:val="24"/>
        </w:rPr>
        <w:t xml:space="preserve">) exhaustive RTL verification of claimed mechanisms against gate-level implementation, (ii) </w:t>
      </w:r>
      <w:r w:rsidR="002F1684" w:rsidRPr="002100E9">
        <w:rPr>
          <w:rFonts w:asciiTheme="majorBidi" w:hAnsiTheme="majorBidi" w:cstheme="majorBidi"/>
          <w:sz w:val="24"/>
          <w:szCs w:val="24"/>
        </w:rPr>
        <w:t>SW/HW provenance</w:t>
      </w:r>
      <w:r w:rsidR="002F1684" w:rsidRPr="008573ED">
        <w:rPr>
          <w:rFonts w:asciiTheme="majorBidi" w:hAnsiTheme="majorBidi" w:cstheme="majorBidi"/>
          <w:sz w:val="24"/>
          <w:szCs w:val="24"/>
        </w:rPr>
        <w:t xml:space="preserve"> on every evidence </w:t>
      </w:r>
      <w:r w:rsidR="00A24E44" w:rsidRPr="008573ED">
        <w:rPr>
          <w:rFonts w:asciiTheme="majorBidi" w:hAnsiTheme="majorBidi" w:cstheme="majorBidi"/>
          <w:sz w:val="24"/>
          <w:szCs w:val="24"/>
        </w:rPr>
        <w:t>item (</w:t>
      </w:r>
      <w:r w:rsidRPr="008573ED">
        <w:rPr>
          <w:rFonts w:asciiTheme="majorBidi" w:hAnsiTheme="majorBidi" w:cstheme="majorBidi"/>
          <w:sz w:val="24"/>
          <w:szCs w:val="24"/>
        </w:rPr>
        <w:t xml:space="preserve">iii) explicit sensitivity </w:t>
      </w:r>
      <w:proofErr w:type="gramStart"/>
      <w:r w:rsidRPr="008573ED">
        <w:rPr>
          <w:rFonts w:asciiTheme="majorBidi" w:hAnsiTheme="majorBidi" w:cstheme="majorBidi"/>
          <w:sz w:val="24"/>
          <w:szCs w:val="24"/>
        </w:rPr>
        <w:t>scenarios</w:t>
      </w:r>
      <w:proofErr w:type="gramEnd"/>
      <w:r w:rsidRPr="008573ED">
        <w:rPr>
          <w:rFonts w:asciiTheme="majorBidi" w:hAnsiTheme="majorBidi" w:cstheme="majorBidi"/>
          <w:sz w:val="24"/>
          <w:szCs w:val="24"/>
        </w:rPr>
        <w:t xml:space="preserve"> that isolate each modeling assumption. This methodology can be applied to any partially masked NTT accelerator or shuffling-based lattice implementation without requiring new attacks or hardware measurements.</w:t>
      </w:r>
    </w:p>
    <w:p w14:paraId="4D3C9FB2" w14:textId="5928CE74" w:rsidR="001271DF" w:rsidRDefault="00000000">
      <w:pPr>
        <w:numPr>
          <w:ilvl w:val="0"/>
          <w:numId w:val="11"/>
        </w:numPr>
        <w:rPr>
          <w:rFonts w:asciiTheme="majorBidi" w:hAnsiTheme="majorBidi" w:cstheme="majorBidi"/>
          <w:sz w:val="24"/>
          <w:szCs w:val="24"/>
        </w:rPr>
      </w:pPr>
      <w:r w:rsidRPr="002100E9">
        <w:rPr>
          <w:rFonts w:asciiTheme="majorBidi" w:hAnsiTheme="majorBidi" w:cstheme="majorBidi"/>
          <w:i/>
          <w:iCs/>
          <w:sz w:val="24"/>
          <w:szCs w:val="24"/>
        </w:rPr>
        <w:t>Empirical validation pipeline.</w:t>
      </w:r>
      <w:r w:rsidRPr="002100E9">
        <w:rPr>
          <w:rFonts w:asciiTheme="majorBidi" w:hAnsiTheme="majorBidi" w:cstheme="majorBidi"/>
          <w:sz w:val="24"/>
          <w:szCs w:val="24"/>
        </w:rPr>
        <w:t xml:space="preserve"> We develop a SASCA attack pipeline grounded in RTL-simulated leakage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 comprising factor graph construction, lattice sensitivity analysis, RSI shuffling simulation, RTL-level TVLA and SNR extraction, template attack bridging, belief propagation on NTT factor graphs, full-scale</w:t>
      </w:r>
      <w:r w:rsidR="00E932DA">
        <w:rPr>
          <w:rFonts w:asciiTheme="majorBidi" w:hAnsiTheme="majorBidi" w:cstheme="majorBidi"/>
          <w:sz w:val="24"/>
          <w:szCs w:val="24"/>
        </w:rPr>
        <w:t xml:space="preserve"> B</w:t>
      </w:r>
      <w:r w:rsidR="00E932DA" w:rsidRPr="002100E9">
        <w:rPr>
          <w:rFonts w:asciiTheme="majorBidi" w:hAnsiTheme="majorBidi" w:cstheme="majorBidi"/>
          <w:sz w:val="24"/>
          <w:szCs w:val="24"/>
        </w:rPr>
        <w:t xml:space="preserve">elief </w:t>
      </w:r>
      <w:r w:rsidR="00E932DA">
        <w:rPr>
          <w:rFonts w:asciiTheme="majorBidi" w:hAnsiTheme="majorBidi" w:cstheme="majorBidi"/>
          <w:sz w:val="24"/>
          <w:szCs w:val="24"/>
        </w:rPr>
        <w:t>P</w:t>
      </w:r>
      <w:r w:rsidR="00E932DA" w:rsidRPr="002100E9">
        <w:rPr>
          <w:rFonts w:asciiTheme="majorBidi" w:hAnsiTheme="majorBidi" w:cstheme="majorBidi"/>
          <w:sz w:val="24"/>
          <w:szCs w:val="24"/>
        </w:rPr>
        <w:t>ropagation</w:t>
      </w:r>
      <w:r w:rsidRPr="002100E9">
        <w:rPr>
          <w:rFonts w:asciiTheme="majorBidi" w:hAnsiTheme="majorBidi" w:cstheme="majorBidi"/>
          <w:sz w:val="24"/>
          <w:szCs w:val="24"/>
        </w:rPr>
        <w:t xml:space="preserve"> </w:t>
      </w:r>
      <w:r w:rsidR="00E932DA">
        <w:rPr>
          <w:rFonts w:asciiTheme="majorBidi" w:hAnsiTheme="majorBidi" w:cstheme="majorBidi"/>
          <w:sz w:val="24"/>
          <w:szCs w:val="24"/>
        </w:rPr>
        <w:t>(</w:t>
      </w:r>
      <w:r w:rsidRPr="002100E9">
        <w:rPr>
          <w:rFonts w:asciiTheme="majorBidi" w:hAnsiTheme="majorBidi" w:cstheme="majorBidi"/>
          <w:sz w:val="24"/>
          <w:szCs w:val="24"/>
        </w:rPr>
        <w:t>BP</w:t>
      </w:r>
      <w:r w:rsidR="00E932DA">
        <w:rPr>
          <w:rFonts w:asciiTheme="majorBidi" w:hAnsiTheme="majorBidi" w:cstheme="majorBidi"/>
          <w:sz w:val="24"/>
          <w:szCs w:val="24"/>
        </w:rPr>
        <w:t>)</w:t>
      </w:r>
      <w:r w:rsidRPr="002100E9">
        <w:rPr>
          <w:rFonts w:asciiTheme="majorBidi" w:hAnsiTheme="majorBidi" w:cstheme="majorBidi"/>
          <w:sz w:val="24"/>
          <w:szCs w:val="24"/>
        </w:rPr>
        <w:t xml:space="preserve"> validation, and composite margin formalization. This pipeline demonstrates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2100E9">
        <w:rPr>
          <w:rFonts w:asciiTheme="majorBidi" w:hAnsiTheme="majorBidi" w:cstheme="majorBidi"/>
          <w:sz w:val="24"/>
          <w:szCs w:val="24"/>
        </w:rPr>
        <w:t>)</w:t>
      </w:r>
      <w:r w:rsidR="001F2290">
        <w:rPr>
          <w:rFonts w:asciiTheme="majorBidi" w:hAnsiTheme="majorBidi" w:cstheme="majorBidi"/>
          <w:sz w:val="24"/>
          <w:szCs w:val="24"/>
        </w:rPr>
        <w:t xml:space="preserve">, </w:t>
      </w:r>
      <w:r w:rsidRPr="002100E9">
        <w:rPr>
          <w:rFonts w:asciiTheme="majorBidi" w:hAnsiTheme="majorBidi" w:cstheme="majorBidi"/>
          <w:sz w:val="24"/>
          <w:szCs w:val="24"/>
        </w:rPr>
        <w:t>independent of belief propagation gains</w:t>
      </w:r>
      <w:r w:rsidR="001F2290">
        <w:rPr>
          <w:rFonts w:asciiTheme="majorBidi" w:hAnsiTheme="majorBidi" w:cstheme="majorBidi"/>
          <w:sz w:val="24"/>
          <w:szCs w:val="24"/>
        </w:rPr>
        <w:t xml:space="preserve">, </w:t>
      </w:r>
      <w:r w:rsidRPr="002100E9">
        <w:rPr>
          <w:rFonts w:asciiTheme="majorBidi" w:hAnsiTheme="majorBidi" w:cstheme="majorBidi"/>
          <w:sz w:val="24"/>
          <w:szCs w:val="24"/>
        </w:rPr>
        <w:t>and validates BP on the complete ML-KEM INTT factor graph (896 factors, 2,048 variables), achieving 100% coefficient recovery at SNR</w:t>
      </w:r>
      <m:oMath>
        <m:r>
          <m:rPr>
            <m:sty m:val="p"/>
          </m:rPr>
          <w:rPr>
            <w:rFonts w:ascii="Cambria Math" w:hAnsi="Cambria Math" w:cstheme="majorBidi"/>
            <w:sz w:val="24"/>
            <w:szCs w:val="24"/>
          </w:rPr>
          <m:t>×</m:t>
        </m:r>
      </m:oMath>
      <w:r w:rsidRPr="002100E9">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2100E9">
        <w:rPr>
          <w:rFonts w:asciiTheme="majorBidi" w:hAnsiTheme="majorBidi" w:cstheme="majorBidi"/>
          <w:sz w:val="24"/>
          <w:szCs w:val="24"/>
        </w:rPr>
        <w:t xml:space="preserve"> (120 trials, Wilson CIs) with a peak </w:t>
      </w:r>
      <m:oMath>
        <m:r>
          <w:rPr>
            <w:rFonts w:ascii="Cambria Math" w:hAnsi="Cambria Math" w:cstheme="majorBidi"/>
            <w:sz w:val="24"/>
            <w:szCs w:val="24"/>
          </w:rPr>
          <m:t>2.24</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MI amplification factor (</w:t>
      </w:r>
      <m:oMath>
        <m:r>
          <w:rPr>
            <w:rFonts w:ascii="Cambria Math" w:hAnsi="Cambria Math" w:cstheme="majorBidi"/>
            <w:sz w:val="24"/>
            <w:szCs w:val="24"/>
          </w:rPr>
          <m:t>0.30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normalized efficiency against the 7-layer independent-channel bound, </w:t>
      </w:r>
      <w:r w:rsidR="00FB5224">
        <w:rPr>
          <w:rFonts w:asciiTheme="majorBidi" w:hAnsiTheme="majorBidi" w:cstheme="majorBidi"/>
          <w:sz w:val="24"/>
          <w:szCs w:val="24"/>
        </w:rPr>
        <w:t xml:space="preserve">(section </w:t>
      </w:r>
      <w:r w:rsidRPr="002100E9">
        <w:rPr>
          <w:rFonts w:asciiTheme="majorBidi" w:hAnsiTheme="majorBidi" w:cstheme="majorBidi"/>
          <w:sz w:val="24"/>
          <w:szCs w:val="24"/>
        </w:rPr>
        <w:t>4.8.9), supported by a genie-aided information-theoretic bound, layer-ablation analysis (500+ trials, 44 configurations</w:t>
      </w:r>
      <w:r w:rsidR="001F2290">
        <w:rPr>
          <w:rFonts w:asciiTheme="majorBidi" w:hAnsiTheme="majorBidi" w:cstheme="majorBidi"/>
          <w:sz w:val="24"/>
          <w:szCs w:val="24"/>
        </w:rPr>
        <w:t xml:space="preserve">, </w:t>
      </w:r>
      <w:r w:rsidRPr="002100E9">
        <w:rPr>
          <w:rFonts w:asciiTheme="majorBidi" w:hAnsiTheme="majorBidi" w:cstheme="majorBidi"/>
          <w:sz w:val="24"/>
          <w:szCs w:val="24"/>
        </w:rPr>
        <w:t>exhaustive over all 35 four-layer subsets</w:t>
      </w:r>
      <w:r w:rsidR="001F2290">
        <w:rPr>
          <w:rFonts w:asciiTheme="majorBidi" w:hAnsiTheme="majorBidi" w:cstheme="majorBidi"/>
          <w:sz w:val="24"/>
          <w:szCs w:val="24"/>
        </w:rPr>
        <w:t xml:space="preserve">, </w:t>
      </w:r>
      <w:r w:rsidRPr="002100E9">
        <w:rPr>
          <w:rFonts w:asciiTheme="majorBidi" w:hAnsiTheme="majorBidi" w:cstheme="majorBidi"/>
          <w:sz w:val="24"/>
          <w:szCs w:val="24"/>
        </w:rPr>
        <w:t xml:space="preserve">revealing four necessary conditions for BP convergence), and convergence dynamics characterization. This extends software-only BP analyses </w:t>
      </w:r>
      <w:sdt>
        <w:sdtPr>
          <w:rPr>
            <w:rFonts w:asciiTheme="majorBidi" w:hAnsiTheme="majorBidi" w:cstheme="majorBidi"/>
            <w:sz w:val="24"/>
            <w:szCs w:val="24"/>
          </w:rPr>
          <w:id w:val="194010153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\m JHe23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 9]</w:t>
          </w:r>
          <w:r>
            <w:rPr>
              <w:rFonts w:asciiTheme="majorBidi" w:hAnsiTheme="majorBidi" w:cstheme="majorBidi"/>
              <w:sz w:val="24"/>
              <w:szCs w:val="24"/>
            </w:rPr>
            <w:fldChar w:fldCharType="end"/>
          </w:r>
        </w:sdtContent>
      </w:sdt>
      <w:r w:rsidR="00BF7244">
        <w:rPr>
          <w:rFonts w:asciiTheme="majorBidi" w:hAnsiTheme="majorBidi" w:cstheme="majorBidi"/>
          <w:noProof/>
          <w:sz w:val="24"/>
          <w:szCs w:val="24"/>
        </w:rPr>
        <w:t/>
      </w:r>
      <w:r w:rsidR="0081113C" w:rsidRPr="00810377">
        <w:rPr>
          <w:rFonts w:asciiTheme="majorBidi" w:hAnsiTheme="majorBidi" w:cstheme="majorBidi"/>
          <w:noProof/>
          <w:sz w:val="24"/>
          <w:szCs w:val="24"/>
        </w:rPr>
        <w:t/>
      </w:r>
      <w:r w:rsidRPr="002100E9">
        <w:rPr>
          <w:rFonts w:asciiTheme="majorBidi" w:hAnsiTheme="majorBidi" w:cstheme="majorBidi"/>
          <w:sz w:val="24"/>
          <w:szCs w:val="24"/>
        </w:rPr>
        <w:t xml:space="preserve"> and simulated-ASIC SASCA</w:t>
      </w:r>
      <w:r w:rsidR="00681B5C">
        <w:rPr>
          <w:rFonts w:asciiTheme="majorBidi" w:hAnsiTheme="majorBidi" w:cstheme="majorBidi"/>
          <w:sz w:val="24"/>
          <w:szCs w:val="24"/>
        </w:rPr>
        <w:t xml:space="preserve"> </w:t>
      </w:r>
      <w:sdt>
        <w:sdtPr>
          <w:rPr>
            <w:rFonts w:asciiTheme="majorBidi" w:hAnsiTheme="majorBidi" w:cstheme="majorBidi"/>
            <w:sz w:val="24"/>
            <w:szCs w:val="24"/>
          </w:rPr>
          <w:id w:val="1475713117"/>
          <w:citation/>
        </w:sdtPr>
        <w:sdtContent>
          <w:r w:rsidR="003C58DE">
            <w:rPr>
              <w:rFonts w:asciiTheme="majorBidi" w:hAnsiTheme="majorBidi" w:cstheme="majorBidi"/>
              <w:sz w:val="24"/>
              <w:szCs w:val="24"/>
            </w:rPr>
            <w:fldChar w:fldCharType="begin"/>
          </w:r>
          <w:r w:rsidR="003C58DE">
            <w:rPr>
              <w:rFonts w:asciiTheme="majorBidi" w:hAnsiTheme="majorBidi" w:cstheme="majorBidi"/>
              <w:sz w:val="24"/>
              <w:szCs w:val="24"/>
            </w:rPr>
            <w:instrText xml:space="preserve"> CITATION DCa25 \l 1033 </w:instrText>
          </w:r>
          <w:r w:rsidR="003C58DE">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[10]</w:t>
          </w:r>
          <w:r w:rsidR="003C58DE">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to open-source RTL-derived signal-to-noise ratios for a production PQC accelerator.</w:t>
      </w:r>
    </w:p>
    <w:p w14:paraId="560B33C8" w14:textId="6D30A35E" w:rsidR="00977108" w:rsidRPr="00977108" w:rsidRDefault="00977108" w:rsidP="00977108">
      <w:pPr>
        <w:pStyle w:val="ListParagraph"/>
        <w:numPr>
          <w:ilvl w:val="0"/>
          <w:numId w:val="11"/>
        </w:numPr>
        <w:spacing w:after="0"/>
        <w:rPr>
          <w:rFonts w:asciiTheme="majorBidi" w:hAnsiTheme="majorBidi" w:cstheme="majorBidi"/>
          <w:sz w:val="24"/>
          <w:szCs w:val="24"/>
        </w:rPr>
      </w:pPr>
      <w:r w:rsidRPr="00977108">
        <w:rPr>
          <w:rFonts w:asciiTheme="majorBidi" w:hAnsiTheme="majorBidi" w:cstheme="majorBidi"/>
          <w:i/>
          <w:iCs/>
          <w:sz w:val="24"/>
          <w:szCs w:val="24"/>
        </w:rPr>
        <w:t>Machine-verified algebraic foundations</w:t>
      </w:r>
      <w:r w:rsidRPr="00977108">
        <w:rPr>
          <w:rFonts w:asciiTheme="majorBidi" w:hAnsiTheme="majorBidi" w:cstheme="majorBidi"/>
          <w:sz w:val="24"/>
          <w:szCs w:val="24"/>
        </w:rPr>
        <w:t xml:space="preserve">. The core structural claims underlying the margin analysis, GS butterfly DOF reduction, chain composition bounds, scenario calculations, and gap masking completeness, are machine-verified by multi-theory SMT (Z3 + CVC5 finite field theory; supplementary material), with CVC5 resolving the critical GS butterfly injectivity universally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F</m:t>
            </m:r>
          </m:e>
          <m:sub>
            <m:r>
              <w:rPr>
                <w:rFonts w:ascii="Cambria Math" w:hAnsi="Cambria Math" w:cstheme="majorBidi"/>
                <w:sz w:val="24"/>
                <w:szCs w:val="24"/>
              </w:rPr>
              <m:t>q</m:t>
            </m:r>
          </m:sub>
        </m:sSub>
      </m:oMath>
      <w:r w:rsidRPr="00977108">
        <w:rPr>
          <w:rFonts w:asciiTheme="majorBidi" w:hAnsiTheme="majorBidi" w:cstheme="majorBidi"/>
        </w:rPr>
        <w:t xml:space="preserve"> </w:t>
      </w:r>
      <w:r w:rsidRPr="00977108">
        <w:rPr>
          <w:rFonts w:asciiTheme="majorBidi" w:hAnsiTheme="majorBidi" w:cstheme="majorBidi"/>
          <w:sz w:val="24"/>
          <w:szCs w:val="24"/>
        </w:rPr>
        <w:t xml:space="preserve"> in under 100</w:t>
      </w:r>
      <w:r w:rsidR="0081113C">
        <w:rPr>
          <w:rFonts w:asciiTheme="majorBidi" w:hAnsiTheme="majorBidi" w:cstheme="majorBidi"/>
          <w:sz w:val="24"/>
          <w:szCs w:val="24"/>
        </w:rPr>
        <w:t xml:space="preserve"> </w:t>
      </w:r>
      <w:proofErr w:type="spellStart"/>
      <w:r w:rsidRPr="00977108">
        <w:rPr>
          <w:rFonts w:asciiTheme="majorBidi" w:hAnsiTheme="majorBidi" w:cstheme="majorBidi"/>
          <w:sz w:val="24"/>
          <w:szCs w:val="24"/>
        </w:rPr>
        <w:t>ms</w:t>
      </w:r>
      <w:proofErr w:type="spellEnd"/>
      <w:r w:rsidRPr="00977108">
        <w:rPr>
          <w:rFonts w:asciiTheme="majorBidi" w:hAnsiTheme="majorBidi" w:cstheme="majorBidi"/>
          <w:sz w:val="24"/>
          <w:szCs w:val="24"/>
        </w:rPr>
        <w:t xml:space="preserve"> where integer arithmetic times out.</w:t>
      </w:r>
    </w:p>
    <w:p w14:paraId="29C7562B" w14:textId="5E3A8371" w:rsidR="001271DF" w:rsidRPr="00D516C3" w:rsidRDefault="00000000">
      <w:pPr>
        <w:pStyle w:val="FirstParagraph"/>
        <w:rPr>
          <w:rFonts w:asciiTheme="majorBidi" w:hAnsiTheme="majorBidi" w:cstheme="majorBidi"/>
          <w:sz w:val="24"/>
          <w:szCs w:val="24"/>
        </w:rPr>
      </w:pPr>
      <w:r w:rsidRPr="00D516C3">
        <w:rPr>
          <w:rFonts w:asciiTheme="majorBidi" w:hAnsiTheme="majorBidi" w:cstheme="majorBidi"/>
          <w:sz w:val="24"/>
          <w:szCs w:val="24"/>
        </w:rPr>
        <w:t xml:space="preserve">The present paper examines whether the </w:t>
      </w:r>
      <w:r w:rsidRPr="000E50F2">
        <w:rPr>
          <w:rFonts w:asciiTheme="majorBidi" w:hAnsiTheme="majorBidi" w:cstheme="majorBidi"/>
          <w:sz w:val="24"/>
          <w:szCs w:val="24"/>
        </w:rPr>
        <w:t>unmasked</w:t>
      </w:r>
      <w:r w:rsidRPr="00D516C3">
        <w:rPr>
          <w:rFonts w:asciiTheme="majorBidi" w:hAnsiTheme="majorBidi" w:cstheme="majorBidi"/>
          <w:sz w:val="24"/>
          <w:szCs w:val="24"/>
        </w:rPr>
        <w:t xml:space="preserve"> layers receive adequate protection from the alternative countermeasures deployed in their place.</w:t>
      </w:r>
      <w:r w:rsidRPr="002B0462">
        <w:rPr>
          <w:rFonts w:asciiTheme="majorBidi" w:hAnsiTheme="majorBidi" w:cstheme="majorBidi"/>
          <w:sz w:val="24"/>
          <w:szCs w:val="24"/>
          <w:vertAlign w:val="superscript"/>
        </w:rPr>
        <w:footnoteReference w:id="1"/>
      </w:r>
    </w:p>
    <w:p w14:paraId="5F4175AD" w14:textId="079AD393" w:rsidR="001271DF" w:rsidRPr="002100E9" w:rsidRDefault="001F2290">
      <w:pPr>
        <w:pStyle w:val="BodyText"/>
        <w:rPr>
          <w:rFonts w:asciiTheme="majorBidi" w:hAnsiTheme="majorBidi" w:cstheme="majorBidi"/>
          <w:sz w:val="24"/>
          <w:szCs w:val="24"/>
        </w:rPr>
      </w:pPr>
      <w:r w:rsidRPr="001F2290">
        <w:rPr>
          <w:rFonts w:asciiTheme="majorBidi" w:hAnsiTheme="majorBidi" w:cstheme="majorBidi"/>
          <w:sz w:val="24"/>
          <w:szCs w:val="24"/>
        </w:rPr>
        <w:t>The paper is organized as follows:</w:t>
      </w:r>
      <w:r>
        <w:rPr>
          <w:rFonts w:asciiTheme="majorBidi" w:hAnsiTheme="majorBidi" w:cstheme="majorBidi"/>
          <w:b/>
          <w:bCs/>
          <w:sz w:val="24"/>
          <w:szCs w:val="24"/>
        </w:rPr>
        <w:t xml:space="preserve"> </w:t>
      </w:r>
      <w:r w:rsidRPr="002100E9">
        <w:rPr>
          <w:rFonts w:asciiTheme="majorBidi" w:hAnsiTheme="majorBidi" w:cstheme="majorBidi"/>
          <w:sz w:val="24"/>
          <w:szCs w:val="24"/>
        </w:rPr>
        <w:t>Section</w:t>
      </w:r>
      <w:r>
        <w:rPr>
          <w:rFonts w:asciiTheme="majorBidi" w:hAnsiTheme="majorBidi" w:cstheme="majorBidi"/>
          <w:sz w:val="24"/>
          <w:szCs w:val="24"/>
        </w:rPr>
        <w:t xml:space="preserve"> 2</w:t>
      </w:r>
      <w:r w:rsidRPr="002100E9">
        <w:rPr>
          <w:rFonts w:asciiTheme="majorBidi" w:hAnsiTheme="majorBidi" w:cstheme="majorBidi"/>
          <w:sz w:val="24"/>
          <w:szCs w:val="24"/>
        </w:rPr>
        <w:t xml:space="preserve"> reviews the technical background on NTT masking, shuffling, algebraic side-channel analysis, and TVLA. </w:t>
      </w:r>
      <w:r>
        <w:rPr>
          <w:rFonts w:asciiTheme="majorBidi" w:hAnsiTheme="majorBidi" w:cstheme="majorBidi"/>
          <w:sz w:val="24"/>
          <w:szCs w:val="24"/>
        </w:rPr>
        <w:t>Section 3</w:t>
      </w:r>
      <w:r w:rsidRPr="002100E9">
        <w:rPr>
          <w:rFonts w:asciiTheme="majorBidi" w:hAnsiTheme="majorBidi" w:cstheme="majorBidi"/>
          <w:sz w:val="24"/>
          <w:szCs w:val="24"/>
        </w:rPr>
        <w:t xml:space="preserve"> presents the Adams Bridge architecture and the designers’ security claims. </w:t>
      </w:r>
      <w:r>
        <w:rPr>
          <w:rFonts w:asciiTheme="majorBidi" w:hAnsiTheme="majorBidi" w:cstheme="majorBidi"/>
          <w:sz w:val="24"/>
          <w:szCs w:val="24"/>
        </w:rPr>
        <w:t>Section 4</w:t>
      </w:r>
      <w:r w:rsidRPr="002100E9">
        <w:rPr>
          <w:rFonts w:asciiTheme="majorBidi" w:hAnsiTheme="majorBidi" w:cstheme="majorBidi"/>
          <w:sz w:val="24"/>
          <w:szCs w:val="24"/>
        </w:rPr>
        <w:t xml:space="preserve"> evaluates these claims across seven literature-based analysis tracks (</w:t>
      </w:r>
      <w:r w:rsidR="00A24E44">
        <w:rPr>
          <w:rFonts w:asciiTheme="majorBidi" w:hAnsiTheme="majorBidi" w:cstheme="majorBidi"/>
          <w:sz w:val="24"/>
          <w:szCs w:val="24"/>
        </w:rPr>
        <w:t xml:space="preserve">Sections </w:t>
      </w:r>
      <w:r w:rsidRPr="002100E9">
        <w:rPr>
          <w:rFonts w:asciiTheme="majorBidi" w:hAnsiTheme="majorBidi" w:cstheme="majorBidi"/>
          <w:sz w:val="24"/>
          <w:szCs w:val="24"/>
        </w:rPr>
        <w:t>4.1–4.7) with confidence-rated evidence and synthesizes security margin bounds</w:t>
      </w:r>
      <w:r>
        <w:rPr>
          <w:rFonts w:asciiTheme="majorBidi" w:hAnsiTheme="majorBidi" w:cstheme="majorBidi"/>
          <w:sz w:val="24"/>
          <w:szCs w:val="24"/>
        </w:rPr>
        <w:t>. The</w:t>
      </w:r>
      <w:r w:rsidRPr="002100E9">
        <w:rPr>
          <w:rFonts w:asciiTheme="majorBidi" w:hAnsiTheme="majorBidi" w:cstheme="majorBidi"/>
          <w:sz w:val="24"/>
          <w:szCs w:val="24"/>
        </w:rPr>
        <w:t xml:space="preserve"> literature-derived margins </w:t>
      </w:r>
      <w:r w:rsidR="00307011">
        <w:rPr>
          <w:rFonts w:asciiTheme="majorBidi" w:hAnsiTheme="majorBidi" w:cstheme="majorBidi"/>
          <w:sz w:val="24"/>
          <w:szCs w:val="24"/>
        </w:rPr>
        <w:t>are</w:t>
      </w:r>
      <w:r>
        <w:rPr>
          <w:rFonts w:asciiTheme="majorBidi" w:hAnsiTheme="majorBidi" w:cstheme="majorBidi"/>
          <w:sz w:val="24"/>
          <w:szCs w:val="24"/>
        </w:rPr>
        <w:t xml:space="preserve"> validated </w:t>
      </w:r>
      <w:r w:rsidRPr="002100E9">
        <w:rPr>
          <w:rFonts w:asciiTheme="majorBidi" w:hAnsiTheme="majorBidi" w:cstheme="majorBidi"/>
          <w:sz w:val="24"/>
          <w:szCs w:val="24"/>
        </w:rPr>
        <w:t xml:space="preserve">through an original SASCA attack pipeline using RTL-simulated </w:t>
      </w:r>
      <w:r w:rsidR="00A25001" w:rsidRPr="002100E9">
        <w:rPr>
          <w:rFonts w:asciiTheme="majorBidi" w:hAnsiTheme="majorBidi" w:cstheme="majorBidi"/>
          <w:sz w:val="24"/>
          <w:szCs w:val="24"/>
        </w:rPr>
        <w:t xml:space="preserve">leakage </w:t>
      </w:r>
      <w:r w:rsidR="00A25001">
        <w:rPr>
          <w:rFonts w:asciiTheme="majorBidi" w:hAnsiTheme="majorBidi" w:cstheme="majorBidi"/>
          <w:sz w:val="24"/>
          <w:szCs w:val="24"/>
        </w:rPr>
        <w:t>in</w:t>
      </w:r>
      <w:r>
        <w:rPr>
          <w:rFonts w:asciiTheme="majorBidi" w:hAnsiTheme="majorBidi" w:cstheme="majorBidi"/>
          <w:sz w:val="24"/>
          <w:szCs w:val="24"/>
        </w:rPr>
        <w:t xml:space="preserve"> section </w:t>
      </w:r>
      <w:r w:rsidRPr="002100E9">
        <w:rPr>
          <w:rFonts w:asciiTheme="majorBidi" w:hAnsiTheme="majorBidi" w:cstheme="majorBidi"/>
          <w:sz w:val="24"/>
          <w:szCs w:val="24"/>
        </w:rPr>
        <w:t>4.8, culminating in full-scale BP validation on the complete ML-KEM INTT factor graph</w:t>
      </w:r>
      <w:r>
        <w:rPr>
          <w:rFonts w:asciiTheme="majorBidi" w:hAnsiTheme="majorBidi" w:cstheme="majorBidi"/>
          <w:sz w:val="24"/>
          <w:szCs w:val="24"/>
        </w:rPr>
        <w:t xml:space="preserve"> in sections </w:t>
      </w:r>
      <w:r w:rsidRPr="002100E9">
        <w:rPr>
          <w:rFonts w:asciiTheme="majorBidi" w:hAnsiTheme="majorBidi" w:cstheme="majorBidi"/>
          <w:sz w:val="24"/>
          <w:szCs w:val="24"/>
        </w:rPr>
        <w:t>4.8</w:t>
      </w:r>
      <w:r>
        <w:rPr>
          <w:rFonts w:asciiTheme="majorBidi" w:hAnsiTheme="majorBidi" w:cstheme="majorBidi"/>
          <w:sz w:val="24"/>
          <w:szCs w:val="24"/>
        </w:rPr>
        <w:t xml:space="preserve"> and 4.</w:t>
      </w:r>
      <w:r w:rsidRPr="002100E9">
        <w:rPr>
          <w:rFonts w:asciiTheme="majorBidi" w:hAnsiTheme="majorBidi" w:cstheme="majorBidi"/>
          <w:sz w:val="24"/>
          <w:szCs w:val="24"/>
        </w:rPr>
        <w:t xml:space="preserve">9. </w:t>
      </w:r>
      <w:r>
        <w:rPr>
          <w:rFonts w:asciiTheme="majorBidi" w:hAnsiTheme="majorBidi" w:cstheme="majorBidi"/>
          <w:sz w:val="24"/>
          <w:szCs w:val="24"/>
        </w:rPr>
        <w:t xml:space="preserve">Finally, section </w:t>
      </w:r>
      <w:r w:rsidRPr="002100E9">
        <w:rPr>
          <w:rFonts w:asciiTheme="majorBidi" w:hAnsiTheme="majorBidi" w:cstheme="majorBidi"/>
          <w:sz w:val="24"/>
          <w:szCs w:val="24"/>
        </w:rPr>
        <w:t>5 discusses implications, acknowledges limitations, and proposes directions for resolution</w:t>
      </w:r>
      <w:r>
        <w:rPr>
          <w:rFonts w:asciiTheme="majorBidi" w:hAnsiTheme="majorBidi" w:cstheme="majorBidi"/>
          <w:sz w:val="24"/>
          <w:szCs w:val="24"/>
        </w:rPr>
        <w:t xml:space="preserve"> before concluding in section </w:t>
      </w:r>
      <w:r w:rsidRPr="002100E9">
        <w:rPr>
          <w:rFonts w:asciiTheme="majorBidi" w:hAnsiTheme="majorBidi" w:cstheme="majorBidi"/>
          <w:sz w:val="24"/>
          <w:szCs w:val="24"/>
        </w:rPr>
        <w:t>6.</w:t>
      </w:r>
    </w:p>
    <w:p w14:paraId="6D4C67AE" w14:textId="5B422FAB" w:rsidR="001271DF" w:rsidRPr="00396C66" w:rsidRDefault="00000000">
      <w:pPr>
        <w:pStyle w:val="Heading2"/>
        <w:rPr>
          <w:rFonts w:asciiTheme="majorBidi" w:hAnsiTheme="majorBidi"/>
          <w:sz w:val="28"/>
          <w:szCs w:val="28"/>
        </w:rPr>
      </w:pPr>
      <w:bookmarkStart w:id="3" w:name="background"/>
      <w:bookmarkEnd w:id="2"/>
      <w:r w:rsidRPr="00396C66">
        <w:rPr>
          <w:rFonts w:asciiTheme="majorBidi" w:hAnsiTheme="majorBidi"/>
          <w:sz w:val="28"/>
          <w:szCs w:val="28"/>
        </w:rPr>
        <w:lastRenderedPageBreak/>
        <w:t>2</w:t>
      </w:r>
      <w:r w:rsidR="00010E6F">
        <w:rPr>
          <w:rFonts w:asciiTheme="majorBidi" w:hAnsiTheme="majorBidi"/>
          <w:sz w:val="28"/>
          <w:szCs w:val="28"/>
        </w:rPr>
        <w:t>.</w:t>
      </w:r>
      <w:r w:rsidRPr="00396C66">
        <w:rPr>
          <w:rFonts w:asciiTheme="majorBidi" w:hAnsiTheme="majorBidi"/>
          <w:sz w:val="28"/>
          <w:szCs w:val="28"/>
        </w:rPr>
        <w:t xml:space="preserve"> </w:t>
      </w:r>
      <w:r w:rsidR="00A25001" w:rsidRPr="00396C66">
        <w:rPr>
          <w:rFonts w:asciiTheme="majorBidi" w:hAnsiTheme="majorBidi"/>
          <w:sz w:val="28"/>
          <w:szCs w:val="28"/>
        </w:rPr>
        <w:t>Literature Review</w:t>
      </w:r>
    </w:p>
    <w:p w14:paraId="27326564" w14:textId="0CA8AC79"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review the technical foundations needed to follow the evaluation in </w:t>
      </w:r>
      <w:r w:rsidR="00A25001">
        <w:rPr>
          <w:rFonts w:asciiTheme="majorBidi" w:hAnsiTheme="majorBidi" w:cstheme="majorBidi"/>
          <w:sz w:val="24"/>
          <w:szCs w:val="24"/>
        </w:rPr>
        <w:t xml:space="preserve">section </w:t>
      </w:r>
      <w:r w:rsidRPr="002100E9">
        <w:rPr>
          <w:rFonts w:asciiTheme="majorBidi" w:hAnsiTheme="majorBidi" w:cstheme="majorBidi"/>
          <w:sz w:val="24"/>
          <w:szCs w:val="24"/>
        </w:rPr>
        <w:t xml:space="preserve">4: NTT structure and masking in hardware </w:t>
      </w:r>
      <w:r w:rsidR="00A25001">
        <w:rPr>
          <w:rFonts w:asciiTheme="majorBidi" w:hAnsiTheme="majorBidi" w:cstheme="majorBidi"/>
          <w:sz w:val="24"/>
          <w:szCs w:val="24"/>
        </w:rPr>
        <w:t>(</w:t>
      </w:r>
      <w:r w:rsidRPr="002100E9">
        <w:rPr>
          <w:rFonts w:asciiTheme="majorBidi" w:hAnsiTheme="majorBidi" w:cstheme="majorBidi"/>
          <w:sz w:val="24"/>
          <w:szCs w:val="24"/>
        </w:rPr>
        <w:t>2.1), shuffling countermeasures (2.2), algebraic side-channel analysis (2.3), statistical leakage assessment (2.4), and related work on partial masking designs (2.5).</w:t>
      </w:r>
    </w:p>
    <w:p w14:paraId="53686573" w14:textId="77777777" w:rsidR="001271DF" w:rsidRPr="002100E9" w:rsidRDefault="00000000">
      <w:pPr>
        <w:pStyle w:val="Heading3"/>
        <w:rPr>
          <w:rFonts w:asciiTheme="majorBidi" w:hAnsiTheme="majorBidi"/>
          <w:sz w:val="24"/>
          <w:szCs w:val="24"/>
        </w:rPr>
      </w:pPr>
      <w:bookmarkStart w:id="4" w:name="X86945e3096a179b34a68c5f8a8585642c2f5696"/>
      <w:r w:rsidRPr="002100E9">
        <w:rPr>
          <w:rFonts w:asciiTheme="majorBidi" w:hAnsiTheme="majorBidi"/>
          <w:sz w:val="24"/>
          <w:szCs w:val="24"/>
        </w:rPr>
        <w:t>2.1 NTT Structure and Masking in PQC Hardware</w:t>
      </w:r>
    </w:p>
    <w:p w14:paraId="6708C87D" w14:textId="16E2BD2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w:t>
      </w:r>
      <w:r w:rsidR="00E15E9A">
        <w:rPr>
          <w:rFonts w:asciiTheme="majorBidi" w:hAnsiTheme="majorBidi" w:cstheme="majorBidi"/>
          <w:sz w:val="24"/>
          <w:szCs w:val="24"/>
        </w:rPr>
        <w:t>NTT</w:t>
      </w:r>
      <w:r w:rsidRPr="002100E9">
        <w:rPr>
          <w:rFonts w:asciiTheme="majorBidi" w:hAnsiTheme="majorBidi" w:cstheme="majorBidi"/>
          <w:sz w:val="24"/>
          <w:szCs w:val="24"/>
        </w:rPr>
        <w:t xml:space="preserve"> is the performance-critical operation in lattice-based PQC schemes, used for polynomial multiplication in </w:t>
      </w:r>
      <w:r w:rsidR="00A57972" w:rsidRPr="002100E9">
        <w:rPr>
          <w:rFonts w:asciiTheme="majorBidi" w:hAnsiTheme="majorBidi" w:cstheme="majorBidi"/>
          <w:sz w:val="24"/>
          <w:szCs w:val="24"/>
        </w:rPr>
        <w:t>ML-KEM (FIPS 203)</w:t>
      </w:r>
      <w:r w:rsidR="00A57972" w:rsidRPr="00A57972">
        <w:rPr>
          <w:rFonts w:asciiTheme="majorBidi" w:hAnsiTheme="majorBidi" w:cstheme="majorBidi"/>
          <w:sz w:val="24"/>
          <w:szCs w:val="24"/>
        </w:rPr>
        <w:t xml:space="preserve"> </w:t>
      </w:r>
      <w:sdt>
        <w:sdtPr>
          <w:rPr>
            <w:rFonts w:asciiTheme="majorBidi" w:hAnsiTheme="majorBidi" w:cstheme="majorBidi"/>
            <w:sz w:val="24"/>
            <w:szCs w:val="24"/>
          </w:rPr>
          <w:id w:val="39788814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The1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w:t>
          </w:r>
          <w:r>
            <w:rPr>
              <w:rFonts w:asciiTheme="majorBidi" w:hAnsiTheme="majorBidi" w:cstheme="majorBidi"/>
              <w:sz w:val="24"/>
              <w:szCs w:val="24"/>
            </w:rPr>
            <w:fldChar w:fldCharType="end"/>
          </w:r>
        </w:sdtContent>
      </w:sdt>
      <w:r w:rsidR="00A57972" w:rsidRPr="002100E9">
        <w:rPr>
          <w:rFonts w:asciiTheme="majorBidi" w:hAnsiTheme="majorBidi" w:cstheme="majorBidi"/>
          <w:sz w:val="24"/>
          <w:szCs w:val="24"/>
        </w:rPr>
        <w:t xml:space="preserve"> and </w:t>
      </w:r>
      <w:r w:rsidRPr="002100E9">
        <w:rPr>
          <w:rFonts w:asciiTheme="majorBidi" w:hAnsiTheme="majorBidi" w:cstheme="majorBidi"/>
          <w:sz w:val="24"/>
          <w:szCs w:val="24"/>
        </w:rPr>
        <w:t>ML-DSA (FIPS 204)</w:t>
      </w:r>
      <w:r w:rsidR="00A57972">
        <w:rPr>
          <w:rFonts w:asciiTheme="majorBidi" w:hAnsiTheme="majorBidi" w:cstheme="majorBidi"/>
          <w:sz w:val="24"/>
          <w:szCs w:val="24"/>
        </w:rPr>
        <w:t xml:space="preserve"> </w:t>
      </w:r>
      <w:sdt>
        <w:sdtPr>
          <w:rPr>
            <w:rFonts w:asciiTheme="majorBidi" w:hAnsiTheme="majorBidi" w:cstheme="majorBidi"/>
            <w:sz w:val="24"/>
            <w:szCs w:val="24"/>
          </w:rPr>
          <w:id w:val="199296702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The2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w:t>
          </w:r>
          <w:r>
            <w:rPr>
              <w:rFonts w:asciiTheme="majorBidi" w:hAnsiTheme="majorBidi" w:cstheme="majorBidi"/>
              <w:sz w:val="24"/>
              <w:szCs w:val="24"/>
            </w:rPr>
            <w:fldChar w:fldCharType="end"/>
          </w:r>
        </w:sdtContent>
      </w:sdt>
      <w:r w:rsidR="00A57972">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coefficients, </w:t>
      </w:r>
      <w:r w:rsidR="002B3599" w:rsidRPr="002100E9">
        <w:rPr>
          <w:rFonts w:asciiTheme="majorBidi" w:hAnsiTheme="majorBidi" w:cstheme="majorBidi"/>
          <w:sz w:val="24"/>
          <w:szCs w:val="24"/>
        </w:rPr>
        <w:t xml:space="preserve">ML-KEM requires 7 layers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002B3599" w:rsidRPr="002100E9">
        <w:rPr>
          <w:rFonts w:asciiTheme="majorBidi" w:hAnsiTheme="majorBidi" w:cstheme="majorBidi"/>
          <w:sz w:val="24"/>
          <w:szCs w:val="24"/>
        </w:rPr>
        <w:t xml:space="preserve"> (12-bit coefficients)</w:t>
      </w:r>
      <w:r w:rsidR="002B3599">
        <w:rPr>
          <w:rFonts w:asciiTheme="majorBidi" w:hAnsiTheme="majorBidi" w:cstheme="majorBidi"/>
          <w:sz w:val="24"/>
          <w:szCs w:val="24"/>
        </w:rPr>
        <w:t>,</w:t>
      </w:r>
      <w:r w:rsidR="002B3599" w:rsidRPr="002B3599">
        <w:rPr>
          <w:rFonts w:asciiTheme="majorBidi" w:hAnsiTheme="majorBidi" w:cstheme="majorBidi"/>
          <w:sz w:val="24"/>
          <w:szCs w:val="24"/>
        </w:rPr>
        <w:t xml:space="preserve"> </w:t>
      </w:r>
      <w:r w:rsidR="002B3599" w:rsidRPr="002100E9">
        <w:rPr>
          <w:rFonts w:asciiTheme="majorBidi" w:hAnsiTheme="majorBidi" w:cstheme="majorBidi"/>
          <w:sz w:val="24"/>
          <w:szCs w:val="24"/>
        </w:rPr>
        <w:t xml:space="preserve">while </w:t>
      </w:r>
      <w:r w:rsidRPr="002100E9">
        <w:rPr>
          <w:rFonts w:asciiTheme="majorBidi" w:hAnsiTheme="majorBidi" w:cstheme="majorBidi"/>
          <w:sz w:val="24"/>
          <w:szCs w:val="24"/>
        </w:rPr>
        <w:t xml:space="preserve">ML-DSA requires 8 NTT/INTT butterfly layers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w:t>
      </w:r>
      <w:r w:rsidR="002B3599">
        <w:rPr>
          <w:rFonts w:asciiTheme="majorBidi" w:hAnsiTheme="majorBidi" w:cstheme="majorBidi"/>
          <w:sz w:val="24"/>
          <w:szCs w:val="24"/>
        </w:rPr>
        <w:t>.</w:t>
      </w:r>
      <w:r w:rsidRPr="002100E9">
        <w:rPr>
          <w:rFonts w:asciiTheme="majorBidi" w:hAnsiTheme="majorBidi" w:cstheme="majorBidi"/>
          <w:sz w:val="24"/>
          <w:szCs w:val="24"/>
        </w:rPr>
        <w:t xml:space="preserve"> </w:t>
      </w:r>
    </w:p>
    <w:p w14:paraId="570049D6" w14:textId="75182BE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Cooley-Tukey (CT) butterfly </w:t>
      </w:r>
      <w:sdt>
        <w:sdtPr>
          <w:rPr>
            <w:rFonts w:asciiTheme="majorBidi" w:hAnsiTheme="majorBidi" w:cstheme="majorBidi"/>
            <w:sz w:val="24"/>
            <w:szCs w:val="24"/>
          </w:rPr>
          <w:id w:val="128893609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OSS26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[11]</w:t>
          </w:r>
          <w:r>
            <w:rPr>
              <w:rFonts w:asciiTheme="majorBidi" w:hAnsiTheme="majorBidi" w:cstheme="majorBidi"/>
              <w:sz w:val="24"/>
              <w:szCs w:val="24"/>
            </w:rPr>
            <w:fldChar w:fldCharType="end"/>
          </w:r>
        </w:sdtContent>
      </w:sdt>
      <w:r w:rsidR="00B64BAB">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r>
          <w:rPr>
            <w:rFonts w:ascii="Cambria Math" w:hAnsi="Cambria Math" w:cstheme="majorBidi"/>
            <w:sz w:val="24"/>
            <w:szCs w:val="24"/>
          </w:rPr>
          <m:t>ω</m:t>
        </m:r>
      </m:oMath>
      <w:r w:rsidRPr="002100E9">
        <w:rPr>
          <w:rFonts w:asciiTheme="majorBidi" w:hAnsiTheme="majorBidi" w:cstheme="majorBidi"/>
          <w:sz w:val="24"/>
          <w:szCs w:val="24"/>
        </w:rPr>
        <w:t xml:space="preserve"> for the forward NTT, while the Gentleman-Sande (GS) butterfly </w:t>
      </w:r>
      <w:sdt>
        <w:sdtPr>
          <w:rPr>
            <w:rFonts w:asciiTheme="majorBidi" w:hAnsiTheme="majorBidi" w:cstheme="majorBidi"/>
            <w:sz w:val="24"/>
            <w:szCs w:val="24"/>
          </w:rPr>
          <w:id w:val="160899901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ARD46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[12]</w:t>
          </w:r>
          <w:r>
            <w:rPr>
              <w:rFonts w:asciiTheme="majorBidi" w:hAnsiTheme="majorBidi" w:cstheme="majorBidi"/>
              <w:sz w:val="24"/>
              <w:szCs w:val="24"/>
            </w:rPr>
            <w:fldChar w:fldCharType="end"/>
          </w:r>
        </w:sdtContent>
      </w:sdt>
      <w:r w:rsidR="002D4C40">
        <w:rPr>
          <w:rFonts w:asciiTheme="majorBidi" w:hAnsiTheme="majorBidi" w:cstheme="majorBidi"/>
          <w:sz w:val="24"/>
          <w:szCs w:val="24"/>
        </w:rPr>
        <w:t xml:space="preserve"> </w:t>
      </w:r>
      <w:r w:rsidRPr="002100E9">
        <w:rPr>
          <w:rFonts w:asciiTheme="majorBidi" w:hAnsiTheme="majorBidi" w:cstheme="majorBidi"/>
          <w:sz w:val="24"/>
          <w:szCs w:val="24"/>
        </w:rPr>
        <w:t xml:space="preserve">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2100E9">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2100E9">
        <w:rPr>
          <w:rFonts w:asciiTheme="majorBidi" w:hAnsiTheme="majorBidi" w:cstheme="majorBidi"/>
          <w:sz w:val="24"/>
          <w:szCs w:val="24"/>
        </w:rPr>
        <w:t xml:space="preserve"> for the INTT, where </w:t>
      </w:r>
      <m:oMath>
        <m:r>
          <w:rPr>
            <w:rFonts w:ascii="Cambria Math" w:hAnsi="Cambria Math" w:cstheme="majorBidi"/>
            <w:sz w:val="24"/>
            <w:szCs w:val="24"/>
          </w:rPr>
          <m:t>ω</m:t>
        </m:r>
      </m:oMath>
      <w:r w:rsidRPr="002100E9">
        <w:rPr>
          <w:rFonts w:asciiTheme="majorBidi" w:hAnsiTheme="majorBidi" w:cstheme="majorBidi"/>
          <w:sz w:val="24"/>
          <w:szCs w:val="24"/>
        </w:rPr>
        <w:t xml:space="preserve"> is a publicly known twiddle factor. The GS butterfly’s algebraic structure is important for </w:t>
      </w:r>
      <w:r w:rsidR="00335CD9">
        <w:rPr>
          <w:rFonts w:asciiTheme="majorBidi" w:hAnsiTheme="majorBidi" w:cstheme="majorBidi"/>
          <w:sz w:val="24"/>
          <w:szCs w:val="24"/>
        </w:rPr>
        <w:t xml:space="preserve">section </w:t>
      </w:r>
      <w:r w:rsidRPr="002100E9">
        <w:rPr>
          <w:rFonts w:asciiTheme="majorBidi" w:hAnsiTheme="majorBidi" w:cstheme="majorBidi"/>
          <w:sz w:val="24"/>
          <w:szCs w:val="24"/>
        </w:rPr>
        <w:t xml:space="preserve">4.3: given one output and the public twiddle factor </w:t>
      </w:r>
      <m:oMath>
        <m:r>
          <w:rPr>
            <w:rFonts w:ascii="Cambria Math" w:hAnsi="Cambria Math" w:cstheme="majorBidi"/>
            <w:sz w:val="24"/>
            <w:szCs w:val="24"/>
          </w:rPr>
          <m:t>ω</m:t>
        </m:r>
      </m:oMath>
      <w:r w:rsidRPr="002100E9">
        <w:rPr>
          <w:rFonts w:asciiTheme="majorBidi" w:hAnsiTheme="majorBidi" w:cstheme="majorBidi"/>
          <w:sz w:val="24"/>
          <w:szCs w:val="24"/>
        </w:rPr>
        <w:t>, the other output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2100E9">
        <w:rPr>
          <w:rFonts w:asciiTheme="majorBidi" w:hAnsiTheme="majorBidi" w:cstheme="majorBidi"/>
          <w:sz w:val="24"/>
          <w:szCs w:val="24"/>
        </w:rPr>
        <w:t xml:space="preserve"> for ML-DSA).</w:t>
      </w:r>
    </w:p>
    <w:p w14:paraId="411D7C32" w14:textId="5887A5F0" w:rsidR="001271DF" w:rsidRPr="002100E9" w:rsidRDefault="00000000" w:rsidP="000C6BAE">
      <w:pPr>
        <w:pStyle w:val="BodyText"/>
        <w:rPr>
          <w:rFonts w:asciiTheme="majorBidi" w:hAnsiTheme="majorBidi" w:cstheme="majorBidi"/>
          <w:sz w:val="24"/>
          <w:szCs w:val="24"/>
        </w:rPr>
      </w:pPr>
      <w:r w:rsidRPr="002100E9">
        <w:rPr>
          <w:rFonts w:asciiTheme="majorBidi" w:hAnsiTheme="majorBidi" w:cstheme="majorBidi"/>
          <w:sz w:val="24"/>
          <w:szCs w:val="24"/>
        </w:rPr>
        <w:t xml:space="preserve">First-order Boolean masking splits a sensitive value </w:t>
      </w:r>
      <m:oMath>
        <m:r>
          <w:rPr>
            <w:rFonts w:ascii="Cambria Math" w:hAnsi="Cambria Math" w:cstheme="majorBidi"/>
            <w:sz w:val="24"/>
            <w:szCs w:val="24"/>
          </w:rPr>
          <m:t>x</m:t>
        </m:r>
      </m:oMath>
      <w:r w:rsidRPr="002100E9">
        <w:rPr>
          <w:rFonts w:asciiTheme="majorBidi" w:hAnsiTheme="majorBidi" w:cstheme="majorBidi"/>
          <w:sz w:val="24"/>
          <w:szCs w:val="24"/>
        </w:rPr>
        <w:t xml:space="preserve"> into two shares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such that </w:t>
      </w:r>
      <m:oMath>
        <m:r>
          <w:rPr>
            <w:rFonts w:ascii="Cambria Math" w:hAnsi="Cambria Math" w:cstheme="majorBidi"/>
            <w:sz w:val="24"/>
            <w:szCs w:val="24"/>
          </w:rPr>
          <m:t>x</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0</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where </w:t>
      </w:r>
      <m:oMath>
        <m:sSub>
          <m:sSubPr>
            <m:ctrlPr>
              <w:rPr>
                <w:rFonts w:ascii="Cambria Math" w:hAnsi="Cambria Math" w:cstheme="majorBidi"/>
                <w:sz w:val="24"/>
                <w:szCs w:val="24"/>
              </w:rPr>
            </m:ctrlPr>
          </m:sSubPr>
          <m:e>
            <m:r>
              <w:rPr>
                <w:rFonts w:ascii="Cambria Math" w:hAnsi="Cambria Math" w:cstheme="majorBidi"/>
                <w:sz w:val="24"/>
                <w:szCs w:val="24"/>
              </w:rPr>
              <m:t>x</m:t>
            </m:r>
          </m:e>
          <m:sub>
            <m:r>
              <w:rPr>
                <w:rFonts w:ascii="Cambria Math" w:hAnsi="Cambria Math" w:cstheme="majorBidi"/>
                <w:sz w:val="24"/>
                <w:szCs w:val="24"/>
              </w:rPr>
              <m:t>1</m:t>
            </m:r>
          </m:sub>
        </m:sSub>
      </m:oMath>
      <w:r w:rsidRPr="002100E9">
        <w:rPr>
          <w:rFonts w:asciiTheme="majorBidi" w:hAnsiTheme="majorBidi" w:cstheme="majorBidi"/>
          <w:sz w:val="24"/>
          <w:szCs w:val="24"/>
        </w:rPr>
        <w:t xml:space="preserve"> is drawn uniformly at random. An implementation is </w:t>
      </w:r>
      <m:oMath>
        <m:r>
          <w:rPr>
            <w:rFonts w:ascii="Cambria Math" w:hAnsi="Cambria Math" w:cstheme="majorBidi"/>
            <w:sz w:val="24"/>
            <w:szCs w:val="24"/>
          </w:rPr>
          <m:t>d</m:t>
        </m:r>
      </m:oMath>
      <w:r w:rsidRPr="002100E9">
        <w:rPr>
          <w:rFonts w:asciiTheme="majorBidi" w:hAnsiTheme="majorBidi" w:cstheme="majorBidi"/>
          <w:sz w:val="24"/>
          <w:szCs w:val="24"/>
        </w:rPr>
        <w:t xml:space="preserve">-th order secure if any combination of up to </w:t>
      </w:r>
      <m:oMath>
        <m:r>
          <w:rPr>
            <w:rFonts w:ascii="Cambria Math" w:hAnsi="Cambria Math" w:cstheme="majorBidi"/>
            <w:sz w:val="24"/>
            <w:szCs w:val="24"/>
          </w:rPr>
          <m:t>d</m:t>
        </m:r>
      </m:oMath>
      <w:r w:rsidRPr="002100E9">
        <w:rPr>
          <w:rFonts w:asciiTheme="majorBidi" w:hAnsiTheme="majorBidi" w:cstheme="majorBidi"/>
          <w:sz w:val="24"/>
          <w:szCs w:val="24"/>
        </w:rPr>
        <w:t xml:space="preserve"> intermediate values is statistically independent of the secret </w:t>
      </w:r>
      <w:sdt>
        <w:sdtPr>
          <w:rPr>
            <w:rFonts w:asciiTheme="majorBidi" w:hAnsiTheme="majorBidi" w:cstheme="majorBidi"/>
            <w:sz w:val="24"/>
            <w:szCs w:val="24"/>
          </w:rPr>
          <w:id w:val="91833801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YIs03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[13]</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Domain-</w:t>
      </w:r>
      <w:r w:rsidR="000C6BAE">
        <w:rPr>
          <w:rFonts w:asciiTheme="majorBidi" w:hAnsiTheme="majorBidi" w:cstheme="majorBidi"/>
          <w:sz w:val="24"/>
          <w:szCs w:val="24"/>
        </w:rPr>
        <w:t>O</w:t>
      </w:r>
      <w:r w:rsidRPr="002100E9">
        <w:rPr>
          <w:rFonts w:asciiTheme="majorBidi" w:hAnsiTheme="majorBidi" w:cstheme="majorBidi"/>
          <w:sz w:val="24"/>
          <w:szCs w:val="24"/>
        </w:rPr>
        <w:t xml:space="preserve">riented </w:t>
      </w:r>
      <w:r w:rsidR="000C6BAE">
        <w:rPr>
          <w:rFonts w:asciiTheme="majorBidi" w:hAnsiTheme="majorBidi" w:cstheme="majorBidi"/>
          <w:sz w:val="24"/>
          <w:szCs w:val="24"/>
        </w:rPr>
        <w:t>M</w:t>
      </w:r>
      <w:r w:rsidRPr="002100E9">
        <w:rPr>
          <w:rFonts w:asciiTheme="majorBidi" w:hAnsiTheme="majorBidi" w:cstheme="majorBidi"/>
          <w:sz w:val="24"/>
          <w:szCs w:val="24"/>
        </w:rPr>
        <w:t>asking (DOM)</w:t>
      </w:r>
      <w:r w:rsidR="0075500C">
        <w:rPr>
          <w:rFonts w:asciiTheme="majorBidi" w:hAnsiTheme="majorBidi" w:cstheme="majorBidi"/>
          <w:sz w:val="24"/>
          <w:szCs w:val="24"/>
        </w:rPr>
        <w:t xml:space="preserve"> </w:t>
      </w:r>
      <w:sdt>
        <w:sdtPr>
          <w:rPr>
            <w:rFonts w:asciiTheme="majorBidi" w:hAnsiTheme="majorBidi" w:cstheme="majorBidi"/>
            <w:sz w:val="24"/>
            <w:szCs w:val="24"/>
          </w:rPr>
          <w:id w:val="84587224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HGr16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[14]</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provides a systematic approach to constructing first-order secure gadgets in hardware by processing shares in separate clock-cycle domains with fresh randomness, using pipeline registers to prevent glitch propagation between domains.</w:t>
      </w:r>
    </w:p>
    <w:p w14:paraId="233261C2" w14:textId="65906E9A"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Full NTT masking</w:t>
      </w:r>
      <w:r w:rsidR="0085265E">
        <w:rPr>
          <w:rFonts w:asciiTheme="majorBidi" w:hAnsiTheme="majorBidi" w:cstheme="majorBidi"/>
          <w:sz w:val="24"/>
          <w:szCs w:val="24"/>
        </w:rPr>
        <w:t xml:space="preserve">, </w:t>
      </w:r>
      <w:r w:rsidRPr="002100E9">
        <w:rPr>
          <w:rFonts w:asciiTheme="majorBidi" w:hAnsiTheme="majorBidi" w:cstheme="majorBidi"/>
          <w:sz w:val="24"/>
          <w:szCs w:val="24"/>
        </w:rPr>
        <w:t>protecting all butterfly layers with DOM-style gadgets</w:t>
      </w:r>
      <w:r w:rsidR="0085265E">
        <w:rPr>
          <w:rFonts w:asciiTheme="majorBidi" w:hAnsiTheme="majorBidi" w:cstheme="majorBidi"/>
          <w:sz w:val="24"/>
          <w:szCs w:val="24"/>
        </w:rPr>
        <w:t>,</w:t>
      </w:r>
      <w:r w:rsidRPr="002100E9">
        <w:rPr>
          <w:rFonts w:asciiTheme="majorBidi" w:hAnsiTheme="majorBidi" w:cstheme="majorBidi"/>
          <w:sz w:val="24"/>
          <w:szCs w:val="24"/>
        </w:rPr>
        <w:t xml:space="preserve"> incurs significant area overhead due to the additional registers, randomness generation, and share-separated </w:t>
      </w:r>
      <w:r w:rsidR="004D3CB3" w:rsidRPr="002100E9">
        <w:rPr>
          <w:rFonts w:asciiTheme="majorBidi" w:hAnsiTheme="majorBidi" w:cstheme="majorBidi"/>
          <w:sz w:val="24"/>
          <w:szCs w:val="24"/>
        </w:rPr>
        <w:t>data paths</w:t>
      </w:r>
      <w:r w:rsidRPr="002100E9">
        <w:rPr>
          <w:rFonts w:asciiTheme="majorBidi" w:hAnsiTheme="majorBidi" w:cstheme="majorBidi"/>
          <w:sz w:val="24"/>
          <w:szCs w:val="24"/>
        </w:rPr>
        <w:t xml:space="preserve"> required. Partial masking protects only selected operations (typically the first INTT layer and point-wise multiplication) while leaving remaining layers unmasked, relying on alternative countermeasures for the unprotected computation. This tradeoff is the subject of the present paper.</w:t>
      </w:r>
    </w:p>
    <w:p w14:paraId="5EDD0FEA" w14:textId="77777777" w:rsidR="001271DF" w:rsidRPr="002100E9" w:rsidRDefault="00000000">
      <w:pPr>
        <w:pStyle w:val="Heading3"/>
        <w:rPr>
          <w:rFonts w:asciiTheme="majorBidi" w:hAnsiTheme="majorBidi"/>
          <w:sz w:val="24"/>
          <w:szCs w:val="24"/>
        </w:rPr>
      </w:pPr>
      <w:bookmarkStart w:id="5" w:name="X52689681eee59d6e6ddea502fdd5dfc3a44e288"/>
      <w:bookmarkEnd w:id="4"/>
      <w:r w:rsidRPr="002100E9">
        <w:rPr>
          <w:rFonts w:asciiTheme="majorBidi" w:hAnsiTheme="majorBidi"/>
          <w:sz w:val="24"/>
          <w:szCs w:val="24"/>
        </w:rPr>
        <w:t>2.2 Shuffling as a Side-Channel Countermeasure</w:t>
      </w:r>
    </w:p>
    <w:p w14:paraId="7A2B9189" w14:textId="5C9EB50E" w:rsidR="001271DF" w:rsidRDefault="00000000" w:rsidP="00ED3223">
      <w:pPr>
        <w:pStyle w:val="FirstParagraph"/>
        <w:rPr>
          <w:rFonts w:asciiTheme="majorBidi" w:hAnsiTheme="majorBidi" w:cstheme="majorBidi"/>
          <w:sz w:val="24"/>
          <w:szCs w:val="24"/>
        </w:rPr>
      </w:pPr>
      <w:r w:rsidRPr="002100E9">
        <w:rPr>
          <w:rFonts w:asciiTheme="majorBidi" w:hAnsiTheme="majorBidi" w:cstheme="majorBidi"/>
          <w:sz w:val="24"/>
          <w:szCs w:val="24"/>
        </w:rPr>
        <w:t>Shuffling randomizes the execution order of independent operations, forcing an attacker to resolve the permutation before correlating measurements with hypotheses.</w:t>
      </w:r>
      <w:r w:rsidR="00307011">
        <w:rPr>
          <w:rFonts w:asciiTheme="majorBidi" w:hAnsiTheme="majorBidi" w:cstheme="majorBidi"/>
          <w:sz w:val="24"/>
          <w:szCs w:val="24"/>
        </w:rPr>
        <w:t xml:space="preserve"> </w:t>
      </w:r>
      <w:r w:rsidRPr="002100E9">
        <w:rPr>
          <w:rFonts w:asciiTheme="majorBidi" w:hAnsiTheme="majorBidi" w:cstheme="majorBidi"/>
          <w:sz w:val="24"/>
          <w:szCs w:val="24"/>
        </w:rPr>
        <w:t xml:space="preserve">For </w:t>
      </w:r>
      <m:oMath>
        <m:r>
          <w:rPr>
            <w:rFonts w:ascii="Cambria Math" w:hAnsi="Cambria Math" w:cstheme="majorBidi"/>
            <w:sz w:val="24"/>
            <w:szCs w:val="24"/>
          </w:rPr>
          <m:t>S</m:t>
        </m:r>
      </m:oMath>
      <w:r w:rsidRPr="002100E9">
        <w:rPr>
          <w:rFonts w:asciiTheme="majorBidi" w:hAnsiTheme="majorBidi" w:cstheme="majorBidi"/>
          <w:sz w:val="24"/>
          <w:szCs w:val="24"/>
        </w:rPr>
        <w:t xml:space="preserve"> independently shuffled operations, a full random permutation draws uniformly from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possible orderings, providing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per execution. </w:t>
      </w:r>
      <w:r w:rsidR="0081113C">
        <w:rPr>
          <w:rFonts w:asciiTheme="majorBidi" w:hAnsiTheme="majorBidi" w:cstheme="majorBidi"/>
          <w:sz w:val="24"/>
          <w:szCs w:val="24"/>
        </w:rPr>
        <w:t>It was</w:t>
      </w:r>
      <w:r w:rsidRPr="002100E9">
        <w:rPr>
          <w:rFonts w:asciiTheme="majorBidi" w:hAnsiTheme="majorBidi" w:cstheme="majorBidi"/>
          <w:sz w:val="24"/>
          <w:szCs w:val="24"/>
        </w:rPr>
        <w:t xml:space="preserve"> established </w:t>
      </w:r>
      <w:sdt>
        <w:sdtPr>
          <w:rPr>
            <w:rFonts w:asciiTheme="majorBidi" w:hAnsiTheme="majorBidi" w:cstheme="majorBidi"/>
            <w:sz w:val="24"/>
            <w:szCs w:val="24"/>
          </w:rPr>
          <w:id w:val="96632507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r w:rsidR="0081113C">
        <w:rPr>
          <w:rFonts w:asciiTheme="majorBidi" w:hAnsiTheme="majorBidi" w:cstheme="majorBidi"/>
          <w:sz w:val="24"/>
          <w:szCs w:val="24"/>
        </w:rPr>
        <w:t xml:space="preserve"> </w:t>
      </w:r>
      <w:r w:rsidRPr="002100E9">
        <w:rPr>
          <w:rFonts w:asciiTheme="majorBidi" w:hAnsiTheme="majorBidi" w:cstheme="majorBidi"/>
          <w:sz w:val="24"/>
          <w:szCs w:val="24"/>
        </w:rPr>
        <w:t xml:space="preserve">that full </w:t>
      </w:r>
      <w:r w:rsidR="00711600">
        <w:rPr>
          <w:rFonts w:asciiTheme="majorBidi" w:hAnsiTheme="majorBidi" w:cstheme="majorBidi"/>
          <w:sz w:val="24"/>
          <w:szCs w:val="24"/>
        </w:rPr>
        <w:t>R</w:t>
      </w:r>
      <w:r w:rsidR="00ED3223" w:rsidRPr="00ED3223">
        <w:rPr>
          <w:rFonts w:asciiTheme="majorBidi" w:hAnsiTheme="majorBidi" w:cstheme="majorBidi"/>
          <w:sz w:val="24"/>
          <w:szCs w:val="24"/>
        </w:rPr>
        <w:t xml:space="preserve">andom </w:t>
      </w:r>
      <w:r w:rsidR="00711600">
        <w:rPr>
          <w:rFonts w:asciiTheme="majorBidi" w:hAnsiTheme="majorBidi" w:cstheme="majorBidi"/>
          <w:sz w:val="24"/>
          <w:szCs w:val="24"/>
        </w:rPr>
        <w:t>P</w:t>
      </w:r>
      <w:r w:rsidR="00ED3223" w:rsidRPr="00ED3223">
        <w:rPr>
          <w:rFonts w:asciiTheme="majorBidi" w:hAnsiTheme="majorBidi" w:cstheme="majorBidi"/>
          <w:sz w:val="24"/>
          <w:szCs w:val="24"/>
        </w:rPr>
        <w:t>rototyping (RP)</w:t>
      </w:r>
      <w:r w:rsidRPr="002100E9">
        <w:rPr>
          <w:rFonts w:asciiTheme="majorBidi" w:hAnsiTheme="majorBidi" w:cstheme="majorBidi"/>
          <w:sz w:val="24"/>
          <w:szCs w:val="24"/>
        </w:rPr>
        <w:t xml:space="preserve"> increases the data complexity of first-order </w:t>
      </w:r>
      <w:r w:rsidR="00565665">
        <w:rPr>
          <w:rFonts w:asciiTheme="majorBidi" w:hAnsiTheme="majorBidi" w:cstheme="majorBidi"/>
          <w:sz w:val="24"/>
          <w:szCs w:val="24"/>
        </w:rPr>
        <w:t>C</w:t>
      </w:r>
      <w:r w:rsidR="00ED3223" w:rsidRPr="00ED3223">
        <w:rPr>
          <w:rFonts w:asciiTheme="majorBidi" w:hAnsiTheme="majorBidi" w:cstheme="majorBidi"/>
          <w:sz w:val="24"/>
          <w:szCs w:val="24"/>
        </w:rPr>
        <w:t xml:space="preserve">orrelation </w:t>
      </w:r>
      <w:r w:rsidR="00565665">
        <w:rPr>
          <w:rFonts w:asciiTheme="majorBidi" w:hAnsiTheme="majorBidi" w:cstheme="majorBidi"/>
          <w:sz w:val="24"/>
          <w:szCs w:val="24"/>
        </w:rPr>
        <w:t>P</w:t>
      </w:r>
      <w:r w:rsidR="00ED3223" w:rsidRPr="00ED3223">
        <w:rPr>
          <w:rFonts w:asciiTheme="majorBidi" w:hAnsiTheme="majorBidi" w:cstheme="majorBidi"/>
          <w:sz w:val="24"/>
          <w:szCs w:val="24"/>
        </w:rPr>
        <w:t xml:space="preserve">ower </w:t>
      </w:r>
      <w:r w:rsidR="00565665">
        <w:rPr>
          <w:rFonts w:asciiTheme="majorBidi" w:hAnsiTheme="majorBidi" w:cstheme="majorBidi"/>
          <w:sz w:val="24"/>
          <w:szCs w:val="24"/>
        </w:rPr>
        <w:t>A</w:t>
      </w:r>
      <w:r w:rsidR="00ED3223" w:rsidRPr="00ED3223">
        <w:rPr>
          <w:rFonts w:asciiTheme="majorBidi" w:hAnsiTheme="majorBidi" w:cstheme="majorBidi"/>
          <w:sz w:val="24"/>
          <w:szCs w:val="24"/>
        </w:rPr>
        <w:t>nalysis (CPA)</w:t>
      </w:r>
      <w:r w:rsidRPr="002100E9">
        <w:rPr>
          <w:rFonts w:asciiTheme="majorBidi" w:hAnsiTheme="majorBidi" w:cstheme="majorBidi"/>
          <w:sz w:val="24"/>
          <w:szCs w:val="24"/>
        </w:rPr>
        <w:t xml:space="preserve"> by a factor of approximately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2100E9">
        <w:rPr>
          <w:rFonts w:asciiTheme="majorBidi" w:hAnsiTheme="majorBidi" w:cstheme="majorBidi"/>
          <w:sz w:val="24"/>
          <w:szCs w:val="24"/>
        </w:rPr>
        <w:t>.</w:t>
      </w:r>
    </w:p>
    <w:p w14:paraId="747B1D71" w14:textId="5E1174B7" w:rsidR="001271DF" w:rsidRPr="002100E9" w:rsidRDefault="00C80E7F" w:rsidP="00B17491">
      <w:pPr>
        <w:pStyle w:val="FirstParagraph"/>
        <w:rPr>
          <w:rFonts w:asciiTheme="majorBidi" w:hAnsiTheme="majorBidi" w:cstheme="majorBidi"/>
          <w:sz w:val="24"/>
          <w:szCs w:val="24"/>
        </w:rPr>
      </w:pPr>
      <w:r>
        <w:rPr>
          <w:rFonts w:asciiTheme="majorBidi" w:hAnsiTheme="majorBidi" w:cstheme="majorBidi"/>
          <w:sz w:val="24"/>
          <w:szCs w:val="24"/>
        </w:rPr>
        <w:t>In a</w:t>
      </w:r>
      <w:r w:rsidRPr="002100E9">
        <w:rPr>
          <w:rFonts w:asciiTheme="majorBidi" w:hAnsiTheme="majorBidi" w:cstheme="majorBidi"/>
          <w:sz w:val="24"/>
          <w:szCs w:val="24"/>
        </w:rPr>
        <w:t>n alternative implementation</w:t>
      </w:r>
      <w:r>
        <w:rPr>
          <w:rFonts w:asciiTheme="majorBidi" w:hAnsiTheme="majorBidi" w:cstheme="majorBidi"/>
          <w:sz w:val="24"/>
          <w:szCs w:val="24"/>
        </w:rPr>
        <w:t>,</w:t>
      </w:r>
      <w:r w:rsidRPr="002100E9">
        <w:rPr>
          <w:rFonts w:asciiTheme="majorBidi" w:hAnsiTheme="majorBidi" w:cstheme="majorBidi"/>
          <w:sz w:val="24"/>
          <w:szCs w:val="24"/>
        </w:rPr>
        <w:t xml:space="preserve"> a random starting position </w:t>
      </w:r>
      <m:oMath>
        <m:r>
          <w:rPr>
            <w:rFonts w:ascii="Cambria Math" w:hAnsi="Cambria Math" w:cstheme="majorBidi"/>
            <w:sz w:val="24"/>
            <w:szCs w:val="24"/>
          </w:rPr>
          <m:t>r</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w:t>
      </w:r>
      <w:r>
        <w:rPr>
          <w:rFonts w:asciiTheme="majorBidi" w:hAnsiTheme="majorBidi" w:cstheme="majorBidi"/>
          <w:sz w:val="24"/>
          <w:szCs w:val="24"/>
        </w:rPr>
        <w:t xml:space="preserve">is selected </w:t>
      </w:r>
      <w:r w:rsidRPr="002100E9">
        <w:rPr>
          <w:rFonts w:asciiTheme="majorBidi" w:hAnsiTheme="majorBidi" w:cstheme="majorBidi"/>
          <w:sz w:val="24"/>
          <w:szCs w:val="24"/>
        </w:rPr>
        <w:t xml:space="preserve">and operations </w:t>
      </w:r>
      <w:r>
        <w:rPr>
          <w:rFonts w:asciiTheme="majorBidi" w:hAnsiTheme="majorBidi" w:cstheme="majorBidi"/>
          <w:sz w:val="24"/>
          <w:szCs w:val="24"/>
        </w:rPr>
        <w:t xml:space="preserve">are </w:t>
      </w:r>
      <w:r w:rsidRPr="002100E9">
        <w:rPr>
          <w:rFonts w:asciiTheme="majorBidi" w:hAnsiTheme="majorBidi" w:cstheme="majorBidi"/>
          <w:sz w:val="24"/>
          <w:szCs w:val="24"/>
        </w:rPr>
        <w:t xml:space="preserve">sequentially </w:t>
      </w:r>
      <w:r>
        <w:rPr>
          <w:rFonts w:asciiTheme="majorBidi" w:hAnsiTheme="majorBidi" w:cstheme="majorBidi"/>
          <w:sz w:val="24"/>
          <w:szCs w:val="24"/>
        </w:rPr>
        <w:t xml:space="preserve">processed </w:t>
      </w:r>
      <w:r w:rsidRPr="002100E9">
        <w:rPr>
          <w:rFonts w:asciiTheme="majorBidi" w:hAnsiTheme="majorBidi" w:cstheme="majorBidi"/>
          <w:sz w:val="24"/>
          <w:szCs w:val="24"/>
        </w:rPr>
        <w:t xml:space="preserve">with wraparound from position </w:t>
      </w:r>
      <m:oMath>
        <m:r>
          <w:rPr>
            <w:rFonts w:ascii="Cambria Math" w:hAnsi="Cambria Math" w:cstheme="majorBidi"/>
            <w:sz w:val="24"/>
            <w:szCs w:val="24"/>
          </w:rPr>
          <m:t xml:space="preserve">r. </m:t>
        </m:r>
      </m:oMath>
      <w:r w:rsidRPr="002100E9">
        <w:rPr>
          <w:rFonts w:asciiTheme="majorBidi" w:hAnsiTheme="majorBidi" w:cstheme="majorBidi"/>
          <w:sz w:val="24"/>
          <w:szCs w:val="24"/>
        </w:rPr>
        <w:t xml:space="preserve">This produces only </w:t>
      </w:r>
      <m:oMath>
        <m:r>
          <w:rPr>
            <w:rFonts w:ascii="Cambria Math" w:hAnsi="Cambria Math" w:cstheme="majorBidi"/>
            <w:sz w:val="24"/>
            <w:szCs w:val="24"/>
          </w:rPr>
          <m:t>S</m:t>
        </m:r>
      </m:oMath>
      <w:r w:rsidRPr="002100E9">
        <w:rPr>
          <w:rFonts w:asciiTheme="majorBidi" w:hAnsiTheme="majorBidi" w:cstheme="majorBidi"/>
          <w:sz w:val="24"/>
          <w:szCs w:val="24"/>
        </w:rPr>
        <w:t xml:space="preserve"> distinct orderings (versus </w:t>
      </w:r>
      <m:oMath>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for full RP) with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S</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bits of entropy. Adams Bridge employs a dual-level </w:t>
      </w:r>
      <w:r w:rsidR="00AA0634" w:rsidRPr="003A4D38">
        <w:rPr>
          <w:rFonts w:asciiTheme="majorBidi" w:hAnsiTheme="majorBidi" w:cstheme="majorBidi"/>
          <w:sz w:val="24"/>
          <w:szCs w:val="24"/>
        </w:rPr>
        <w:t>Random Start Index</w:t>
      </w:r>
      <w:r w:rsidR="00AA0634" w:rsidRPr="002100E9">
        <w:rPr>
          <w:rFonts w:asciiTheme="majorBidi" w:hAnsiTheme="majorBidi" w:cstheme="majorBidi"/>
          <w:sz w:val="24"/>
          <w:szCs w:val="24"/>
        </w:rPr>
        <w:t xml:space="preserve"> </w:t>
      </w:r>
      <w:r w:rsidR="00AA0634">
        <w:rPr>
          <w:rFonts w:asciiTheme="majorBidi" w:hAnsiTheme="majorBidi" w:cstheme="majorBidi"/>
          <w:sz w:val="24"/>
          <w:szCs w:val="24"/>
        </w:rPr>
        <w:t>(</w:t>
      </w:r>
      <w:r w:rsidRPr="002100E9">
        <w:rPr>
          <w:rFonts w:asciiTheme="majorBidi" w:hAnsiTheme="majorBidi" w:cstheme="majorBidi"/>
          <w:sz w:val="24"/>
          <w:szCs w:val="24"/>
        </w:rPr>
        <w:t>RSI</w:t>
      </w:r>
      <w:r w:rsidR="00AA0634">
        <w:rPr>
          <w:rFonts w:asciiTheme="majorBidi" w:hAnsiTheme="majorBidi" w:cstheme="majorBidi"/>
          <w:sz w:val="24"/>
          <w:szCs w:val="24"/>
        </w:rPr>
        <w:t>)</w:t>
      </w:r>
      <w:r w:rsidRPr="002100E9">
        <w:rPr>
          <w:rFonts w:asciiTheme="majorBidi" w:hAnsiTheme="majorBidi" w:cstheme="majorBidi"/>
          <w:sz w:val="24"/>
          <w:szCs w:val="24"/>
        </w:rPr>
        <w:t xml:space="preserve"> hierarchy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w:t>
      </w:r>
      <w:r w:rsidR="003B6BB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yielding 6 bits of entropy per layer versus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296</m:t>
        </m:r>
      </m:oMath>
      <w:r w:rsidRPr="002100E9">
        <w:rPr>
          <w:rFonts w:asciiTheme="majorBidi" w:hAnsiTheme="majorBidi" w:cstheme="majorBidi"/>
          <w:sz w:val="24"/>
          <w:szCs w:val="24"/>
        </w:rPr>
        <w:t xml:space="preserve"> bits for full RP. </w:t>
      </w:r>
      <w:r w:rsidR="0068327F">
        <w:rPr>
          <w:rFonts w:asciiTheme="majorBidi" w:hAnsiTheme="majorBidi" w:cstheme="majorBidi"/>
          <w:sz w:val="24"/>
          <w:szCs w:val="24"/>
        </w:rPr>
        <w:t>Reference</w:t>
      </w:r>
      <w:r w:rsidR="003B6BBE">
        <w:rPr>
          <w:rFonts w:asciiTheme="majorBidi" w:hAnsiTheme="majorBidi" w:cstheme="majorBidi"/>
          <w:sz w:val="24"/>
          <w:szCs w:val="24"/>
        </w:rPr>
        <w:t xml:space="preserve"> </w:t>
      </w:r>
      <w:sdt>
        <w:sdtPr>
          <w:rPr>
            <w:rFonts w:asciiTheme="majorBidi" w:hAnsiTheme="majorBidi" w:cstheme="majorBidi"/>
            <w:sz w:val="24"/>
            <w:szCs w:val="24"/>
          </w:rPr>
          <w:id w:val="126860015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explicitly warn that RSI variants “can be as easy to attack as unprotected implementations” in certain scenarios, as the sequential structure leaks positional information.</w:t>
      </w:r>
    </w:p>
    <w:p w14:paraId="32256ED0" w14:textId="75D34E3E" w:rsidR="001271DF" w:rsidRPr="002100E9" w:rsidRDefault="0023149E" w:rsidP="00F03981">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multiplicative benefit</w:t>
      </w:r>
      <w:r>
        <w:rPr>
          <w:rFonts w:asciiTheme="majorBidi" w:hAnsiTheme="majorBidi" w:cstheme="majorBidi"/>
          <w:sz w:val="24"/>
          <w:szCs w:val="24"/>
        </w:rPr>
        <w:t xml:space="preserve"> is obtained </w:t>
      </w:r>
      <w:r w:rsidR="006303C0">
        <w:rPr>
          <w:rFonts w:asciiTheme="majorBidi" w:hAnsiTheme="majorBidi" w:cstheme="majorBidi"/>
          <w:sz w:val="24"/>
          <w:szCs w:val="24"/>
        </w:rPr>
        <w:t xml:space="preserve">by </w:t>
      </w:r>
      <w:r w:rsidR="006303C0" w:rsidRPr="002100E9">
        <w:rPr>
          <w:rFonts w:asciiTheme="majorBidi" w:hAnsiTheme="majorBidi" w:cstheme="majorBidi"/>
          <w:sz w:val="24"/>
          <w:szCs w:val="24"/>
        </w:rPr>
        <w:t>combining</w:t>
      </w:r>
      <w:r w:rsidRPr="002100E9">
        <w:rPr>
          <w:rFonts w:asciiTheme="majorBidi" w:hAnsiTheme="majorBidi" w:cstheme="majorBidi"/>
          <w:sz w:val="24"/>
          <w:szCs w:val="24"/>
        </w:rPr>
        <w:t xml:space="preserve"> masking of order </w:t>
      </w:r>
      <m:oMath>
        <m:r>
          <w:rPr>
            <w:rFonts w:ascii="Cambria Math" w:hAnsi="Cambria Math" w:cstheme="majorBidi"/>
            <w:sz w:val="24"/>
            <w:szCs w:val="24"/>
          </w:rPr>
          <m:t>d</m:t>
        </m:r>
      </m:oMath>
      <w:r w:rsidRPr="002100E9">
        <w:rPr>
          <w:rFonts w:asciiTheme="majorBidi" w:hAnsiTheme="majorBidi" w:cstheme="majorBidi"/>
          <w:sz w:val="24"/>
          <w:szCs w:val="24"/>
        </w:rPr>
        <w:t xml:space="preserve"> with shuffling of </w:t>
      </w:r>
      <m:oMath>
        <m:r>
          <w:rPr>
            <w:rFonts w:ascii="Cambria Math" w:hAnsi="Cambria Math" w:cstheme="majorBidi"/>
            <w:sz w:val="24"/>
            <w:szCs w:val="24"/>
          </w:rPr>
          <m:t>S</m:t>
        </m:r>
      </m:oMath>
      <w:r w:rsidRPr="002100E9">
        <w:rPr>
          <w:rFonts w:asciiTheme="majorBidi" w:hAnsiTheme="majorBidi" w:cstheme="majorBidi"/>
          <w:sz w:val="24"/>
          <w:szCs w:val="24"/>
        </w:rPr>
        <w:t xml:space="preserve"> operations </w:t>
      </w:r>
      <w:r w:rsidR="00DE40F1">
        <w:rPr>
          <w:rFonts w:asciiTheme="majorBidi" w:hAnsiTheme="majorBidi" w:cstheme="majorBidi"/>
          <w:sz w:val="24"/>
          <w:szCs w:val="24"/>
        </w:rPr>
        <w:t xml:space="preserve">which </w:t>
      </w:r>
      <w:r w:rsidRPr="002100E9">
        <w:rPr>
          <w:rFonts w:asciiTheme="majorBidi" w:hAnsiTheme="majorBidi" w:cstheme="majorBidi"/>
          <w:sz w:val="24"/>
          <w:szCs w:val="24"/>
        </w:rPr>
        <w:t xml:space="preserve">provides a security amplification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d</m:t>
            </m:r>
            <m:r>
              <m:rPr>
                <m:sty m:val="p"/>
              </m:rPr>
              <w:rPr>
                <w:rFonts w:ascii="Cambria Math" w:hAnsi="Cambria Math" w:cstheme="majorBidi"/>
                <w:sz w:val="24"/>
                <w:szCs w:val="24"/>
              </w:rPr>
              <m:t>+</m:t>
            </m:r>
            <m:r>
              <w:rPr>
                <w:rFonts w:ascii="Cambria Math" w:hAnsi="Cambria Math" w:cstheme="majorBidi"/>
                <w:sz w:val="24"/>
                <w:szCs w:val="24"/>
              </w:rPr>
              <m:t>1</m:t>
            </m:r>
          </m:sup>
        </m:sSup>
      </m:oMath>
      <w:r w:rsidR="0081113C">
        <w:rPr>
          <w:rFonts w:asciiTheme="majorBidi" w:hAnsiTheme="majorBidi" w:cstheme="majorBidi"/>
          <w:noProof/>
          <w:sz w:val="24"/>
          <w:szCs w:val="24"/>
        </w:rPr>
        <w:t xml:space="preserve"> </w:t>
      </w:r>
      <w:sdt>
        <w:sdtPr>
          <w:rPr>
            <w:rFonts w:asciiTheme="majorBidi" w:hAnsiTheme="majorBidi" w:cstheme="majorBidi"/>
            <w:sz w:val="24"/>
            <w:szCs w:val="24"/>
          </w:rPr>
          <w:id w:val="107397216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Hig09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[16]</w:t>
          </w:r>
          <w:r>
            <w:rPr>
              <w:rFonts w:asciiTheme="majorBidi" w:hAnsiTheme="majorBidi" w:cstheme="majorBidi"/>
              <w:sz w:val="24"/>
              <w:szCs w:val="24"/>
            </w:rPr>
            <w:fldChar w:fldCharType="end"/>
          </w:r>
        </w:sdtContent>
      </w:sdt>
      <w:r w:rsidR="00F03981">
        <w:rPr>
          <w:rFonts w:asciiTheme="majorBidi" w:hAnsiTheme="majorBidi" w:cstheme="majorBidi"/>
          <w:sz w:val="24"/>
          <w:szCs w:val="24"/>
        </w:rPr>
        <w:t xml:space="preserve">. </w:t>
      </w:r>
      <w:r w:rsidRPr="002100E9">
        <w:rPr>
          <w:rFonts w:asciiTheme="majorBidi" w:hAnsiTheme="majorBidi" w:cstheme="majorBidi"/>
          <w:sz w:val="24"/>
          <w:szCs w:val="24"/>
        </w:rPr>
        <w:t>This amplification assumes both countermeasures are correctly implemented and co-present; it does not apply to computation phases where only shuffling is active.</w:t>
      </w:r>
      <w:r>
        <w:rPr>
          <w:rFonts w:asciiTheme="majorBidi" w:hAnsiTheme="majorBidi" w:cstheme="majorBidi"/>
          <w:sz w:val="24"/>
          <w:szCs w:val="24"/>
        </w:rPr>
        <w:t xml:space="preserve">  </w:t>
      </w:r>
    </w:p>
    <w:p w14:paraId="6118F7A7" w14:textId="77777777" w:rsidR="001271DF" w:rsidRPr="002100E9" w:rsidRDefault="00000000">
      <w:pPr>
        <w:pStyle w:val="Heading3"/>
        <w:rPr>
          <w:rFonts w:asciiTheme="majorBidi" w:hAnsiTheme="majorBidi"/>
          <w:sz w:val="24"/>
          <w:szCs w:val="24"/>
        </w:rPr>
      </w:pPr>
      <w:bookmarkStart w:id="6" w:name="algebraic-side-channel-analysis"/>
      <w:bookmarkEnd w:id="5"/>
      <w:r w:rsidRPr="00737A2C">
        <w:rPr>
          <w:rFonts w:asciiTheme="majorBidi" w:hAnsiTheme="majorBidi"/>
          <w:sz w:val="24"/>
          <w:szCs w:val="24"/>
        </w:rPr>
        <w:t>2.3 Algebraic Side-Channel Analysis</w:t>
      </w:r>
    </w:p>
    <w:p w14:paraId="15E1B68F" w14:textId="4BFA00FB"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Classical CPA evaluates one target operation at a time, testing hypotheses independently for each intermediate value. Algebraic Side-Channel Analysis (ASCA) and BP attacks exploit the algebraic dependencies between operations, propagating probabilistic (“soft”) information through the computation graph.</w:t>
      </w:r>
    </w:p>
    <w:p w14:paraId="0F254D37" w14:textId="21294B6F" w:rsidR="001271DF" w:rsidRPr="002100E9" w:rsidRDefault="00D073EF">
      <w:pPr>
        <w:pStyle w:val="BodyText"/>
        <w:rPr>
          <w:rFonts w:asciiTheme="majorBidi" w:hAnsiTheme="majorBidi" w:cstheme="majorBidi"/>
          <w:sz w:val="24"/>
          <w:szCs w:val="24"/>
        </w:rPr>
      </w:pPr>
      <w:r w:rsidRPr="00D073EF">
        <w:rPr>
          <w:rFonts w:asciiTheme="majorBidi" w:hAnsiTheme="majorBidi" w:cstheme="majorBidi"/>
          <w:sz w:val="24"/>
          <w:szCs w:val="24"/>
        </w:rPr>
        <w:lastRenderedPageBreak/>
        <w:t>The factor graph formulation</w:t>
      </w:r>
      <w:r>
        <w:rPr>
          <w:rFonts w:asciiTheme="majorBidi" w:hAnsiTheme="majorBidi" w:cstheme="majorBidi"/>
          <w:sz w:val="24"/>
          <w:szCs w:val="24"/>
        </w:rPr>
        <w:t xml:space="preserve"> </w:t>
      </w:r>
      <w:sdt>
        <w:sdtPr>
          <w:rPr>
            <w:rFonts w:asciiTheme="majorBidi" w:hAnsiTheme="majorBidi" w:cstheme="majorBidi"/>
            <w:sz w:val="24"/>
            <w:szCs w:val="24"/>
          </w:rPr>
          <w:id w:val="53319656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NVe14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[17]</w:t>
          </w:r>
          <w:r>
            <w:rPr>
              <w:rFonts w:asciiTheme="majorBidi" w:hAnsiTheme="majorBidi" w:cstheme="majorBidi"/>
              <w:sz w:val="24"/>
              <w:szCs w:val="24"/>
            </w:rPr>
            <w:fldChar w:fldCharType="end"/>
          </w:r>
        </w:sdtContent>
      </w:sdt>
      <w:r w:rsidR="005450D6">
        <w:rPr>
          <w:rFonts w:asciiTheme="majorBidi" w:hAnsiTheme="majorBidi" w:cstheme="majorBidi"/>
          <w:sz w:val="24"/>
          <w:szCs w:val="24"/>
        </w:rPr>
        <w:t xml:space="preserve"> </w:t>
      </w:r>
      <w:r>
        <w:rPr>
          <w:rFonts w:asciiTheme="majorBidi" w:hAnsiTheme="majorBidi" w:cstheme="majorBidi"/>
          <w:sz w:val="24"/>
          <w:szCs w:val="24"/>
        </w:rPr>
        <w:t xml:space="preserve">was </w:t>
      </w:r>
      <w:r w:rsidRPr="002100E9">
        <w:rPr>
          <w:rFonts w:asciiTheme="majorBidi" w:hAnsiTheme="majorBidi" w:cstheme="majorBidi"/>
          <w:sz w:val="24"/>
          <w:szCs w:val="24"/>
        </w:rPr>
        <w:t xml:space="preserve">introduced for </w:t>
      </w:r>
      <w:r w:rsidR="00FA0C6F">
        <w:rPr>
          <w:rFonts w:asciiTheme="majorBidi" w:hAnsiTheme="majorBidi" w:cstheme="majorBidi"/>
          <w:sz w:val="24"/>
          <w:szCs w:val="24"/>
        </w:rPr>
        <w:t>S</w:t>
      </w:r>
      <w:r w:rsidRPr="002100E9">
        <w:rPr>
          <w:rFonts w:asciiTheme="majorBidi" w:hAnsiTheme="majorBidi" w:cstheme="majorBidi"/>
          <w:sz w:val="24"/>
          <w:szCs w:val="24"/>
        </w:rPr>
        <w:t xml:space="preserve">oft </w:t>
      </w:r>
      <w:r w:rsidR="00FA0C6F">
        <w:rPr>
          <w:rFonts w:asciiTheme="majorBidi" w:hAnsiTheme="majorBidi" w:cstheme="majorBidi"/>
          <w:sz w:val="24"/>
          <w:szCs w:val="24"/>
        </w:rPr>
        <w:t>A</w:t>
      </w:r>
      <w:r w:rsidRPr="002100E9">
        <w:rPr>
          <w:rFonts w:asciiTheme="majorBidi" w:hAnsiTheme="majorBidi" w:cstheme="majorBidi"/>
          <w:sz w:val="24"/>
          <w:szCs w:val="24"/>
        </w:rPr>
        <w:t xml:space="preserve">nalytical </w:t>
      </w:r>
      <w:r w:rsidR="00FA0C6F">
        <w:rPr>
          <w:rFonts w:asciiTheme="majorBidi" w:hAnsiTheme="majorBidi" w:cstheme="majorBidi"/>
          <w:sz w:val="24"/>
          <w:szCs w:val="24"/>
        </w:rPr>
        <w:t>S</w:t>
      </w:r>
      <w:r w:rsidRPr="002100E9">
        <w:rPr>
          <w:rFonts w:asciiTheme="majorBidi" w:hAnsiTheme="majorBidi" w:cstheme="majorBidi"/>
          <w:sz w:val="24"/>
          <w:szCs w:val="24"/>
        </w:rPr>
        <w:t>ide-</w:t>
      </w:r>
      <w:r w:rsidR="00FA0C6F">
        <w:rPr>
          <w:rFonts w:asciiTheme="majorBidi" w:hAnsiTheme="majorBidi" w:cstheme="majorBidi"/>
          <w:sz w:val="24"/>
          <w:szCs w:val="24"/>
        </w:rPr>
        <w:t>C</w:t>
      </w:r>
      <w:r w:rsidRPr="002100E9">
        <w:rPr>
          <w:rFonts w:asciiTheme="majorBidi" w:hAnsiTheme="majorBidi" w:cstheme="majorBidi"/>
          <w:sz w:val="24"/>
          <w:szCs w:val="24"/>
        </w:rPr>
        <w:t xml:space="preserve">hannel </w:t>
      </w:r>
      <w:r w:rsidR="00FA0C6F">
        <w:rPr>
          <w:rFonts w:asciiTheme="majorBidi" w:hAnsiTheme="majorBidi" w:cstheme="majorBidi"/>
          <w:sz w:val="24"/>
          <w:szCs w:val="24"/>
        </w:rPr>
        <w:t>A</w:t>
      </w:r>
      <w:r w:rsidRPr="002100E9">
        <w:rPr>
          <w:rFonts w:asciiTheme="majorBidi" w:hAnsiTheme="majorBidi" w:cstheme="majorBidi"/>
          <w:sz w:val="24"/>
          <w:szCs w:val="24"/>
        </w:rPr>
        <w:t>ttacks (SASCA), modeling the cryptographic computation as a bipartite graph of variable nodes (intermediate values) and factor nodes (operations). BP iteratively propagates marginal probability distributions through this graph, enabling joint recovery of multiple variables from noisy observations.</w:t>
      </w:r>
    </w:p>
    <w:p w14:paraId="250FF27A" w14:textId="4955BDE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NTT’s regular butterfly structure maps naturally to a factor graph: each butterfly is a factor node connecting its input and output variable nodes. </w:t>
      </w:r>
      <w:r w:rsidR="00DF04BE">
        <w:rPr>
          <w:rFonts w:asciiTheme="majorBidi" w:hAnsiTheme="majorBidi" w:cstheme="majorBidi"/>
          <w:sz w:val="24"/>
          <w:szCs w:val="24"/>
        </w:rPr>
        <w:t>S</w:t>
      </w:r>
      <w:r w:rsidR="00DF04BE" w:rsidRPr="002100E9">
        <w:rPr>
          <w:rFonts w:asciiTheme="majorBidi" w:hAnsiTheme="majorBidi" w:cstheme="majorBidi"/>
          <w:sz w:val="24"/>
          <w:szCs w:val="24"/>
        </w:rPr>
        <w:t xml:space="preserve">ingle-trace attacks </w:t>
      </w:r>
      <w:r w:rsidR="00D96A3C">
        <w:rPr>
          <w:rFonts w:asciiTheme="majorBidi" w:hAnsiTheme="majorBidi" w:cstheme="majorBidi"/>
          <w:sz w:val="24"/>
          <w:szCs w:val="24"/>
        </w:rPr>
        <w:t>was demonstrated</w:t>
      </w:r>
      <w:r w:rsidR="00D96A3C" w:rsidRPr="002100E9">
        <w:rPr>
          <w:rFonts w:asciiTheme="majorBidi" w:hAnsiTheme="majorBidi" w:cstheme="majorBidi"/>
          <w:sz w:val="24"/>
          <w:szCs w:val="24"/>
        </w:rPr>
        <w:t xml:space="preserve"> </w:t>
      </w:r>
      <w:r w:rsidR="00DF04BE" w:rsidRPr="002100E9">
        <w:rPr>
          <w:rFonts w:asciiTheme="majorBidi" w:hAnsiTheme="majorBidi" w:cstheme="majorBidi"/>
          <w:sz w:val="24"/>
          <w:szCs w:val="24"/>
        </w:rPr>
        <w:t>on masked lattice-based encryption using 213 Hamming weight templates</w:t>
      </w:r>
      <w:r w:rsidR="00DF04BE">
        <w:rPr>
          <w:rFonts w:asciiTheme="majorBidi" w:hAnsiTheme="majorBidi" w:cstheme="majorBidi"/>
          <w:sz w:val="24"/>
          <w:szCs w:val="24"/>
        </w:rPr>
        <w:t xml:space="preserve"> </w:t>
      </w:r>
      <w:sdt>
        <w:sdtPr>
          <w:rPr>
            <w:rFonts w:asciiTheme="majorBidi" w:hAnsiTheme="majorBidi" w:cstheme="majorBidi"/>
            <w:sz w:val="24"/>
            <w:szCs w:val="24"/>
          </w:rPr>
          <w:id w:val="43438765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RPr17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[18]</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w:t>
      </w:r>
      <w:r w:rsidR="00CC7A90">
        <w:rPr>
          <w:rFonts w:asciiTheme="majorBidi" w:hAnsiTheme="majorBidi" w:cstheme="majorBidi"/>
          <w:sz w:val="24"/>
          <w:szCs w:val="24"/>
        </w:rPr>
        <w:t xml:space="preserve">This was </w:t>
      </w:r>
      <w:r w:rsidR="00CC7A90" w:rsidRPr="002100E9">
        <w:rPr>
          <w:rFonts w:asciiTheme="majorBidi" w:hAnsiTheme="majorBidi" w:cstheme="majorBidi"/>
          <w:sz w:val="24"/>
          <w:szCs w:val="24"/>
        </w:rPr>
        <w:t>extended to more practical single-trace NTT key recovery on ARM Cortex-M4</w:t>
      </w:r>
      <w:r w:rsidR="002856AB">
        <w:rPr>
          <w:rFonts w:asciiTheme="majorBidi" w:hAnsiTheme="majorBidi" w:cstheme="majorBidi"/>
          <w:sz w:val="24"/>
          <w:szCs w:val="24"/>
        </w:rPr>
        <w:t xml:space="preserve"> </w:t>
      </w:r>
      <w:sdt>
        <w:sdtPr>
          <w:rPr>
            <w:rFonts w:asciiTheme="majorBidi" w:hAnsiTheme="majorBidi" w:cstheme="majorBidi"/>
            <w:sz w:val="24"/>
            <w:szCs w:val="24"/>
          </w:rPr>
          <w:id w:val="112658372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w:t>
          </w:r>
          <w:r>
            <w:rPr>
              <w:rFonts w:asciiTheme="majorBidi" w:hAnsiTheme="majorBidi" w:cstheme="majorBidi"/>
              <w:sz w:val="24"/>
              <w:szCs w:val="24"/>
            </w:rPr>
            <w:fldChar w:fldCharType="end"/>
          </w:r>
        </w:sdtContent>
      </w:sdt>
      <w:r w:rsidR="002856AB">
        <w:rPr>
          <w:rFonts w:asciiTheme="majorBidi" w:hAnsiTheme="majorBidi" w:cstheme="majorBidi"/>
          <w:sz w:val="24"/>
          <w:szCs w:val="24"/>
        </w:rPr>
        <w:t xml:space="preserve">. </w:t>
      </w:r>
      <w:r w:rsidR="00CA1E4A">
        <w:rPr>
          <w:rFonts w:asciiTheme="majorBidi" w:hAnsiTheme="majorBidi" w:cstheme="majorBidi"/>
          <w:sz w:val="24"/>
          <w:szCs w:val="24"/>
        </w:rPr>
        <w:t xml:space="preserve"> </w:t>
      </w:r>
      <w:r w:rsidRPr="002100E9">
        <w:rPr>
          <w:rFonts w:asciiTheme="majorBidi" w:hAnsiTheme="majorBidi" w:cstheme="majorBidi"/>
          <w:sz w:val="24"/>
          <w:szCs w:val="24"/>
        </w:rPr>
        <w:t>BP</w:t>
      </w:r>
      <w:r w:rsidR="009F6D0D">
        <w:rPr>
          <w:rFonts w:asciiTheme="majorBidi" w:hAnsiTheme="majorBidi" w:cstheme="majorBidi"/>
          <w:sz w:val="24"/>
          <w:szCs w:val="24"/>
        </w:rPr>
        <w:t xml:space="preserve"> </w:t>
      </w:r>
      <w:r w:rsidR="00633992">
        <w:rPr>
          <w:rFonts w:asciiTheme="majorBidi" w:hAnsiTheme="majorBidi" w:cstheme="majorBidi"/>
          <w:sz w:val="24"/>
          <w:szCs w:val="24"/>
        </w:rPr>
        <w:t xml:space="preserve">was </w:t>
      </w:r>
      <w:r w:rsidR="00633992" w:rsidRPr="002100E9">
        <w:rPr>
          <w:rFonts w:asciiTheme="majorBidi" w:hAnsiTheme="majorBidi" w:cstheme="majorBidi"/>
          <w:sz w:val="24"/>
          <w:szCs w:val="24"/>
        </w:rPr>
        <w:t>adapted</w:t>
      </w:r>
      <w:r w:rsidR="009F6D0D" w:rsidRPr="002100E9">
        <w:rPr>
          <w:rFonts w:asciiTheme="majorBidi" w:hAnsiTheme="majorBidi" w:cstheme="majorBidi"/>
          <w:sz w:val="24"/>
          <w:szCs w:val="24"/>
        </w:rPr>
        <w:t xml:space="preserve"> </w:t>
      </w:r>
      <w:sdt>
        <w:sdtPr>
          <w:rPr>
            <w:rFonts w:asciiTheme="majorBidi" w:hAnsiTheme="majorBidi" w:cstheme="majorBidi"/>
            <w:sz w:val="24"/>
            <w:szCs w:val="24"/>
          </w:rPr>
          <w:id w:val="166189882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r w:rsidR="009F6D0D" w:rsidRPr="002100E9">
        <w:rPr>
          <w:rFonts w:asciiTheme="majorBidi" w:hAnsiTheme="majorBidi" w:cstheme="majorBidi"/>
          <w:sz w:val="24"/>
          <w:szCs w:val="24"/>
        </w:rPr>
        <w:t xml:space="preserve"> </w:t>
      </w:r>
      <w:r w:rsidRPr="002100E9">
        <w:rPr>
          <w:rFonts w:asciiTheme="majorBidi" w:hAnsiTheme="majorBidi" w:cstheme="majorBidi"/>
          <w:sz w:val="24"/>
          <w:szCs w:val="24"/>
        </w:rPr>
        <w:t>to handle shuffled NTT implementations by introducing shuffle nodes that represent the unknown permutation, demonstrating that BP can jointly resolve both the shuffling order and the secret values.</w:t>
      </w:r>
    </w:p>
    <w:p w14:paraId="6FD5EE56" w14:textId="11ED244F" w:rsidR="001271DF"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 xml:space="preserve">The per-butterfly CPA model assumes each butterfly is attacked independently with an exponential hypothesis space per butterfly pair. </w:t>
      </w:r>
      <w:r w:rsidR="00224995">
        <w:rPr>
          <w:rFonts w:asciiTheme="majorBidi" w:hAnsiTheme="majorBidi" w:cstheme="majorBidi"/>
          <w:sz w:val="24"/>
          <w:szCs w:val="24"/>
        </w:rPr>
        <w:t xml:space="preserve">Our analysis differs since </w:t>
      </w:r>
      <w:r w:rsidRPr="002100E9">
        <w:rPr>
          <w:rFonts w:asciiTheme="majorBidi" w:hAnsiTheme="majorBidi" w:cstheme="majorBidi"/>
          <w:sz w:val="24"/>
          <w:szCs w:val="24"/>
        </w:rPr>
        <w:t xml:space="preserve">SASCA/BP attacks </w:t>
      </w:r>
      <w:r w:rsidR="00224995">
        <w:rPr>
          <w:rFonts w:asciiTheme="majorBidi" w:hAnsiTheme="majorBidi" w:cstheme="majorBidi"/>
          <w:sz w:val="24"/>
          <w:szCs w:val="24"/>
        </w:rPr>
        <w:t xml:space="preserve">are </w:t>
      </w:r>
      <w:r w:rsidRPr="002100E9">
        <w:rPr>
          <w:rFonts w:asciiTheme="majorBidi" w:hAnsiTheme="majorBidi" w:cstheme="majorBidi"/>
          <w:sz w:val="24"/>
          <w:szCs w:val="24"/>
        </w:rPr>
        <w:t xml:space="preserve">fundamentally </w:t>
      </w:r>
      <w:r w:rsidR="00FB36B1">
        <w:rPr>
          <w:rFonts w:asciiTheme="majorBidi" w:hAnsiTheme="majorBidi" w:cstheme="majorBidi"/>
          <w:sz w:val="24"/>
          <w:szCs w:val="24"/>
        </w:rPr>
        <w:t>unlike</w:t>
      </w:r>
      <w:r w:rsidR="00224995">
        <w:rPr>
          <w:rFonts w:asciiTheme="majorBidi" w:hAnsiTheme="majorBidi" w:cstheme="majorBidi"/>
          <w:sz w:val="24"/>
          <w:szCs w:val="24"/>
        </w:rPr>
        <w:t xml:space="preserve"> since</w:t>
      </w:r>
      <w:r w:rsidRPr="002100E9">
        <w:rPr>
          <w:rFonts w:asciiTheme="majorBidi" w:hAnsiTheme="majorBidi" w:cstheme="majorBidi"/>
          <w:sz w:val="24"/>
          <w:szCs w:val="24"/>
        </w:rPr>
        <w:t xml:space="preserve"> they process the entire NTT factor graph simultaneously, exploiting inter-butterfly algebraic constraints. This distinction is central to the evaluation in </w:t>
      </w:r>
      <w:r w:rsidR="00D76835">
        <w:rPr>
          <w:rFonts w:asciiTheme="majorBidi" w:hAnsiTheme="majorBidi" w:cstheme="majorBidi"/>
          <w:sz w:val="24"/>
          <w:szCs w:val="24"/>
        </w:rPr>
        <w:t xml:space="preserve">sections </w:t>
      </w:r>
      <w:r w:rsidRPr="002100E9">
        <w:rPr>
          <w:rFonts w:asciiTheme="majorBidi" w:hAnsiTheme="majorBidi" w:cstheme="majorBidi"/>
          <w:sz w:val="24"/>
          <w:szCs w:val="24"/>
        </w:rPr>
        <w:t>4.3 and 4.5.</w:t>
      </w:r>
    </w:p>
    <w:p w14:paraId="7D254609" w14:textId="77777777" w:rsidR="001271DF" w:rsidRPr="002100E9" w:rsidRDefault="00000000">
      <w:pPr>
        <w:pStyle w:val="Heading3"/>
        <w:rPr>
          <w:rFonts w:asciiTheme="majorBidi" w:hAnsiTheme="majorBidi"/>
          <w:sz w:val="24"/>
          <w:szCs w:val="24"/>
        </w:rPr>
      </w:pPr>
      <w:bookmarkStart w:id="7" w:name="evaluation-methodology-tvla"/>
      <w:bookmarkEnd w:id="6"/>
      <w:r w:rsidRPr="00CF3290">
        <w:rPr>
          <w:rFonts w:asciiTheme="majorBidi" w:hAnsiTheme="majorBidi"/>
          <w:sz w:val="24"/>
          <w:szCs w:val="24"/>
        </w:rPr>
        <w:t>2.4 Evaluation Methodology: TVLA</w:t>
      </w:r>
    </w:p>
    <w:p w14:paraId="1001CFC7" w14:textId="069B1BA6" w:rsidR="001271DF" w:rsidRPr="00CF3290" w:rsidRDefault="00000000" w:rsidP="00B610E1">
      <w:pPr>
        <w:pStyle w:val="FirstParagraph"/>
        <w:rPr>
          <w:rFonts w:asciiTheme="majorBidi" w:hAnsiTheme="majorBidi" w:cstheme="majorBidi"/>
          <w:sz w:val="24"/>
          <w:szCs w:val="24"/>
        </w:rPr>
      </w:pPr>
      <w:r w:rsidRPr="00CF3290">
        <w:rPr>
          <w:rFonts w:asciiTheme="majorBidi" w:hAnsiTheme="majorBidi" w:cstheme="majorBidi"/>
          <w:sz w:val="24"/>
          <w:szCs w:val="24"/>
        </w:rPr>
        <w:t>Test Vector Leakage Assessment (TVLA)</w:t>
      </w:r>
      <w:r w:rsidR="009B76F2" w:rsidRPr="00CF3290">
        <w:rPr>
          <w:rFonts w:asciiTheme="majorBidi" w:hAnsiTheme="majorBidi" w:cstheme="majorBidi"/>
          <w:sz w:val="24"/>
          <w:szCs w:val="24"/>
        </w:rPr>
        <w:t xml:space="preserve"> </w:t>
      </w:r>
      <w:sdt>
        <w:sdtPr>
          <w:rPr>
            <w:rFonts w:asciiTheme="majorBidi" w:hAnsiTheme="majorBidi" w:cstheme="majorBidi"/>
            <w:sz w:val="24"/>
            <w:szCs w:val="24"/>
          </w:rPr>
          <w:id w:val="152476393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GGo11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[19]</w:t>
          </w:r>
          <w:r>
            <w:rPr>
              <w:rFonts w:asciiTheme="majorBidi" w:hAnsiTheme="majorBidi" w:cstheme="majorBidi"/>
              <w:sz w:val="24"/>
              <w:szCs w:val="24"/>
            </w:rPr>
            <w:fldChar w:fldCharType="end"/>
          </w:r>
        </w:sdtContent>
      </w:sdt>
      <w:r w:rsidRPr="00CF3290">
        <w:rPr>
          <w:rFonts w:asciiTheme="majorBidi" w:hAnsiTheme="majorBidi" w:cstheme="majorBidi"/>
          <w:sz w:val="24"/>
          <w:szCs w:val="24"/>
        </w:rPr>
        <w:t xml:space="preserve"> is the industry-standard methodology for evaluating side-channel resistance. The fixed-vs-random </w:t>
      </w:r>
      <m:oMath>
        <m:r>
          <w:rPr>
            <w:rFonts w:ascii="Cambria Math" w:hAnsi="Cambria Math" w:cstheme="majorBidi"/>
            <w:sz w:val="24"/>
            <w:szCs w:val="24"/>
          </w:rPr>
          <m:t>t</m:t>
        </m:r>
      </m:oMath>
      <w:r w:rsidRPr="00CF3290">
        <w:rPr>
          <w:rFonts w:asciiTheme="majorBidi" w:hAnsiTheme="majorBidi" w:cstheme="majorBidi"/>
          <w:sz w:val="24"/>
          <w:szCs w:val="24"/>
        </w:rPr>
        <w:t xml:space="preserve">-test compares power traces from a fixed input against traces from random inputs; a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oMath>
      <w:r w:rsidRPr="00CF3290">
        <w:rPr>
          <w:rFonts w:asciiTheme="majorBidi" w:hAnsiTheme="majorBidi" w:cstheme="majorBidi"/>
          <w:sz w:val="24"/>
          <w:szCs w:val="24"/>
        </w:rPr>
        <w:t>-statistic exceeding 4.5 indicates statistically significant leakage with high confidence.</w:t>
      </w:r>
      <w:r w:rsidR="00B610E1" w:rsidRPr="00CF3290">
        <w:rPr>
          <w:rFonts w:asciiTheme="majorBidi" w:hAnsiTheme="majorBidi" w:cstheme="majorBidi"/>
          <w:sz w:val="24"/>
          <w:szCs w:val="24"/>
        </w:rPr>
        <w:t xml:space="preserve"> </w:t>
      </w:r>
      <w:r w:rsidRPr="00CF3290">
        <w:rPr>
          <w:rFonts w:asciiTheme="majorBidi" w:hAnsiTheme="majorBidi" w:cstheme="majorBidi"/>
          <w:sz w:val="24"/>
          <w:szCs w:val="24"/>
        </w:rPr>
        <w:t xml:space="preserve">TVLA provides a black-box detection methodology that does not require attack-specific hypotheses. However, as </w:t>
      </w:r>
      <w:r w:rsidR="00BD62CA" w:rsidRPr="00CF3290">
        <w:rPr>
          <w:rFonts w:asciiTheme="majorBidi" w:hAnsiTheme="majorBidi" w:cstheme="majorBidi"/>
          <w:sz w:val="24"/>
          <w:szCs w:val="24"/>
        </w:rPr>
        <w:t>was</w:t>
      </w:r>
      <w:r w:rsidR="003526E3" w:rsidRPr="00CF3290">
        <w:rPr>
          <w:rFonts w:asciiTheme="majorBidi" w:hAnsiTheme="majorBidi" w:cstheme="majorBidi"/>
          <w:sz w:val="24"/>
          <w:szCs w:val="24"/>
        </w:rPr>
        <w:t xml:space="preserve"> </w:t>
      </w:r>
      <w:r w:rsidR="00BD62CA" w:rsidRPr="00CF3290">
        <w:rPr>
          <w:rFonts w:asciiTheme="majorBidi" w:hAnsiTheme="majorBidi" w:cstheme="majorBidi"/>
          <w:sz w:val="24"/>
          <w:szCs w:val="24"/>
        </w:rPr>
        <w:t xml:space="preserve">demonstrated </w:t>
      </w:r>
      <w:sdt>
        <w:sdtPr>
          <w:rPr>
            <w:rFonts w:asciiTheme="majorBidi" w:hAnsiTheme="majorBidi" w:cstheme="majorBidi"/>
            <w:sz w:val="24"/>
            <w:szCs w:val="24"/>
          </w:rPr>
          <w:id w:val="76144746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TSc15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[20]</w:t>
          </w:r>
          <w:r>
            <w:rPr>
              <w:rFonts w:asciiTheme="majorBidi" w:hAnsiTheme="majorBidi" w:cstheme="majorBidi"/>
              <w:sz w:val="24"/>
              <w:szCs w:val="24"/>
            </w:rPr>
            <w:fldChar w:fldCharType="end"/>
          </w:r>
        </w:sdtContent>
      </w:sdt>
      <w:r w:rsidRPr="00CF3290">
        <w:rPr>
          <w:rFonts w:asciiTheme="majorBidi" w:hAnsiTheme="majorBidi" w:cstheme="majorBidi"/>
          <w:sz w:val="24"/>
          <w:szCs w:val="24"/>
        </w:rPr>
        <w:t>, TVLA has fundamental limitations: a passing result guarantees the absence of detected leakage under the specific test configuration, not the absence of exploitable leakage. The detection threshold depends on the number of traces, the signal-to-noise ratio, and the temporal resolution of the analysis. Leakage concentrated in specific clock cycles may be masked by aggregation over the full execution, and higher-order leakage may evade first-order TVLA.</w:t>
      </w:r>
    </w:p>
    <w:p w14:paraId="308CC62F" w14:textId="77777777" w:rsidR="001271DF" w:rsidRPr="00CF3290" w:rsidRDefault="00000000">
      <w:pPr>
        <w:pStyle w:val="Heading3"/>
        <w:rPr>
          <w:rFonts w:asciiTheme="majorBidi" w:hAnsiTheme="majorBidi"/>
          <w:sz w:val="24"/>
          <w:szCs w:val="24"/>
        </w:rPr>
      </w:pPr>
      <w:bookmarkStart w:id="8" w:name="related-work-on-partial-masking"/>
      <w:bookmarkEnd w:id="7"/>
      <w:r w:rsidRPr="00CF3290">
        <w:rPr>
          <w:rFonts w:asciiTheme="majorBidi" w:hAnsiTheme="majorBidi"/>
          <w:sz w:val="24"/>
          <w:szCs w:val="24"/>
        </w:rPr>
        <w:t>2.5 Related Work on Partial Masking</w:t>
      </w:r>
    </w:p>
    <w:p w14:paraId="27F21AFB" w14:textId="5EACF0D4" w:rsidR="001271DF" w:rsidRPr="002100E9" w:rsidRDefault="00000000" w:rsidP="000C2197">
      <w:pPr>
        <w:pStyle w:val="FirstParagraph"/>
        <w:rPr>
          <w:rFonts w:asciiTheme="majorBidi" w:hAnsiTheme="majorBidi" w:cstheme="majorBidi"/>
          <w:sz w:val="24"/>
          <w:szCs w:val="24"/>
        </w:rPr>
      </w:pPr>
      <w:r w:rsidRPr="00CF3290">
        <w:rPr>
          <w:rFonts w:asciiTheme="majorBidi" w:hAnsiTheme="majorBidi" w:cstheme="majorBidi"/>
          <w:sz w:val="24"/>
          <w:szCs w:val="24"/>
        </w:rPr>
        <w:t>Partial masking of NTT implementations is not unique to Adams Bridge. The tension between masking coverage and silicon area is a recurring design challenge in PQC hardware.</w:t>
      </w:r>
      <w:r w:rsidR="00492A13" w:rsidRPr="00CF3290">
        <w:rPr>
          <w:rFonts w:asciiTheme="majorBidi" w:hAnsiTheme="majorBidi" w:cstheme="majorBidi" w:hint="cs"/>
          <w:sz w:val="24"/>
          <w:szCs w:val="24"/>
          <w:rtl/>
        </w:rPr>
        <w:t xml:space="preserve"> </w:t>
      </w:r>
      <w:r w:rsidR="00492A13" w:rsidRPr="00CF3290">
        <w:rPr>
          <w:rFonts w:asciiTheme="majorBidi" w:hAnsiTheme="majorBidi" w:cstheme="majorBidi"/>
          <w:sz w:val="24"/>
          <w:szCs w:val="24"/>
        </w:rPr>
        <w:t xml:space="preserve"> </w:t>
      </w:r>
      <w:r w:rsidR="000C2197">
        <w:rPr>
          <w:rFonts w:asciiTheme="majorBidi" w:hAnsiTheme="majorBidi" w:cstheme="majorBidi"/>
          <w:sz w:val="24"/>
          <w:szCs w:val="24"/>
        </w:rPr>
        <w:t>M</w:t>
      </w:r>
      <w:r w:rsidRPr="002100E9">
        <w:rPr>
          <w:rFonts w:asciiTheme="majorBidi" w:hAnsiTheme="majorBidi" w:cstheme="majorBidi"/>
          <w:sz w:val="24"/>
          <w:szCs w:val="24"/>
        </w:rPr>
        <w:t>asking strategies for lattice-based encryption hardware</w:t>
      </w:r>
      <w:r w:rsidR="000C2197">
        <w:rPr>
          <w:rFonts w:asciiTheme="majorBidi" w:hAnsiTheme="majorBidi" w:cstheme="majorBidi"/>
          <w:sz w:val="24"/>
          <w:szCs w:val="24"/>
        </w:rPr>
        <w:t xml:space="preserve"> is analyzed</w:t>
      </w:r>
      <w:r w:rsidRPr="002100E9">
        <w:rPr>
          <w:rFonts w:asciiTheme="majorBidi" w:hAnsiTheme="majorBidi" w:cstheme="majorBidi"/>
          <w:sz w:val="24"/>
          <w:szCs w:val="24"/>
        </w:rPr>
        <w:t>, establishing that even first-order masked NTT implementations leak exploitable information through single-trace template attacks when the masking is incomplete or improperly randomized</w:t>
      </w:r>
      <w:r w:rsidR="000C2197">
        <w:rPr>
          <w:rFonts w:asciiTheme="majorBidi" w:hAnsiTheme="majorBidi" w:cstheme="majorBidi"/>
          <w:sz w:val="24"/>
          <w:szCs w:val="24"/>
        </w:rPr>
        <w:t xml:space="preserve"> </w:t>
      </w:r>
      <w:sdt>
        <w:sdtPr>
          <w:rPr>
            <w:rFonts w:asciiTheme="majorBidi" w:hAnsiTheme="majorBidi" w:cstheme="majorBidi"/>
            <w:sz w:val="24"/>
            <w:szCs w:val="24"/>
          </w:rPr>
          <w:id w:val="101558788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RPr17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[18]</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w:t>
      </w:r>
      <w:r w:rsidR="001F6758">
        <w:rPr>
          <w:rFonts w:asciiTheme="majorBidi" w:hAnsiTheme="majorBidi" w:cstheme="majorBidi"/>
          <w:sz w:val="24"/>
          <w:szCs w:val="24"/>
        </w:rPr>
        <w:t>D</w:t>
      </w:r>
      <w:r w:rsidRPr="002100E9">
        <w:rPr>
          <w:rFonts w:asciiTheme="majorBidi" w:hAnsiTheme="majorBidi" w:cstheme="majorBidi"/>
          <w:sz w:val="24"/>
          <w:szCs w:val="24"/>
        </w:rPr>
        <w:t>emonstrated SASCA on partially masked NTT software implementations show</w:t>
      </w:r>
      <w:r w:rsidR="001F6758">
        <w:rPr>
          <w:rFonts w:asciiTheme="majorBidi" w:hAnsiTheme="majorBidi" w:cstheme="majorBidi"/>
          <w:sz w:val="24"/>
          <w:szCs w:val="24"/>
        </w:rPr>
        <w:t>ed</w:t>
      </w:r>
      <w:r w:rsidRPr="002100E9">
        <w:rPr>
          <w:rFonts w:asciiTheme="majorBidi" w:hAnsiTheme="majorBidi" w:cstheme="majorBidi"/>
          <w:sz w:val="24"/>
          <w:szCs w:val="24"/>
        </w:rPr>
        <w:t xml:space="preserve"> that unprotected NTT layers serve as entry points for belief propagation attacks</w:t>
      </w:r>
      <w:r w:rsidR="001F6758">
        <w:rPr>
          <w:rFonts w:asciiTheme="majorBidi" w:hAnsiTheme="majorBidi" w:cstheme="majorBidi"/>
          <w:sz w:val="24"/>
          <w:szCs w:val="24"/>
        </w:rPr>
        <w:t xml:space="preserve"> </w:t>
      </w:r>
      <w:sdt>
        <w:sdtPr>
          <w:rPr>
            <w:rFonts w:asciiTheme="majorBidi" w:hAnsiTheme="majorBidi" w:cstheme="majorBidi"/>
            <w:sz w:val="24"/>
            <w:szCs w:val="24"/>
          </w:rPr>
          <w:id w:val="10885711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w:t>
      </w:r>
    </w:p>
    <w:p w14:paraId="61BA77A2" w14:textId="423C9635" w:rsidR="001271DF" w:rsidRPr="002100E9" w:rsidRDefault="000C2197" w:rsidP="003D771C">
      <w:pPr>
        <w:pStyle w:val="BodyText"/>
        <w:rPr>
          <w:rFonts w:asciiTheme="majorBidi" w:hAnsiTheme="majorBidi" w:cstheme="majorBidi"/>
          <w:sz w:val="24"/>
          <w:szCs w:val="24"/>
        </w:rPr>
      </w:pPr>
      <w:r>
        <w:rPr>
          <w:rFonts w:asciiTheme="majorBidi" w:hAnsiTheme="majorBidi" w:cstheme="majorBidi"/>
          <w:sz w:val="24"/>
          <w:szCs w:val="24"/>
        </w:rPr>
        <w:t>A</w:t>
      </w:r>
      <w:r w:rsidRPr="002100E9">
        <w:rPr>
          <w:rFonts w:asciiTheme="majorBidi" w:hAnsiTheme="majorBidi" w:cstheme="majorBidi"/>
          <w:sz w:val="24"/>
          <w:szCs w:val="24"/>
        </w:rPr>
        <w:t xml:space="preserve"> taxonomy of side-channel countermeasures </w:t>
      </w:r>
      <w:r>
        <w:rPr>
          <w:rFonts w:asciiTheme="majorBidi" w:hAnsiTheme="majorBidi" w:cstheme="majorBidi"/>
          <w:sz w:val="24"/>
          <w:szCs w:val="24"/>
        </w:rPr>
        <w:t xml:space="preserve">is provided </w:t>
      </w:r>
      <w:sdt>
        <w:sdtPr>
          <w:rPr>
            <w:rFonts w:asciiTheme="majorBidi" w:hAnsiTheme="majorBidi" w:cstheme="majorBidi"/>
            <w:sz w:val="24"/>
            <w:szCs w:val="24"/>
          </w:rPr>
          <w:id w:val="49536156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PRa34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[21]</w:t>
          </w:r>
          <w:r>
            <w:rPr>
              <w:rFonts w:asciiTheme="majorBidi" w:hAnsiTheme="majorBidi" w:cstheme="majorBidi"/>
              <w:sz w:val="24"/>
              <w:szCs w:val="24"/>
            </w:rPr>
            <w:fldChar w:fldCharType="end"/>
          </w:r>
        </w:sdtContent>
      </w:sdt>
      <w:r w:rsidR="000E318D" w:rsidRPr="0081113C">
        <w:rPr>
          <w:rFonts w:asciiTheme="majorBidi" w:hAnsiTheme="majorBidi" w:cstheme="majorBidi"/>
          <w:noProof/>
          <w:sz w:val="24"/>
          <w:szCs w:val="24"/>
        </w:rPr>
        <w:t/>
      </w:r>
      <w:r w:rsidR="000E318D">
        <w:rPr>
          <w:rFonts w:asciiTheme="majorBidi" w:hAnsiTheme="majorBidi" w:cstheme="majorBidi"/>
          <w:sz w:val="24"/>
          <w:szCs w:val="24"/>
        </w:rPr>
        <w:t xml:space="preserve"> for</w:t>
      </w:r>
      <w:r w:rsidRPr="002100E9">
        <w:rPr>
          <w:rFonts w:asciiTheme="majorBidi" w:hAnsiTheme="majorBidi" w:cstheme="majorBidi"/>
          <w:sz w:val="24"/>
          <w:szCs w:val="24"/>
        </w:rPr>
        <w:t xml:space="preserve"> lattice-based schemes, categorizing shuffling, masking, and hiding approaches with their respective area-security tradeoffs. Their analysis highlights that shuffling alone provides limited protection against profiled adversaries</w:t>
      </w:r>
      <w:r w:rsidR="00DF13CF">
        <w:rPr>
          <w:rFonts w:asciiTheme="majorBidi" w:hAnsiTheme="majorBidi" w:cstheme="majorBidi"/>
          <w:sz w:val="24"/>
          <w:szCs w:val="24"/>
        </w:rPr>
        <w:t>,</w:t>
      </w:r>
      <w:r w:rsidRPr="002100E9">
        <w:rPr>
          <w:rFonts w:asciiTheme="majorBidi" w:hAnsiTheme="majorBidi" w:cstheme="majorBidi"/>
          <w:sz w:val="24"/>
          <w:szCs w:val="24"/>
        </w:rPr>
        <w:t xml:space="preserve"> a finding consistent with the RSI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section</w:t>
      </w:r>
      <w:r w:rsidR="007B0B0A">
        <w:rPr>
          <w:rFonts w:asciiTheme="majorBidi" w:hAnsiTheme="majorBidi" w:cstheme="majorBidi"/>
          <w:sz w:val="24"/>
          <w:szCs w:val="24"/>
        </w:rPr>
        <w:t xml:space="preserve">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00951A8F">
        <w:rPr>
          <w:rFonts w:asciiTheme="majorBidi" w:hAnsiTheme="majorBidi" w:cstheme="majorBidi"/>
          <w:sz w:val="24"/>
          <w:szCs w:val="24"/>
        </w:rPr>
        <w:t>B</w:t>
      </w:r>
      <w:r w:rsidRPr="002100E9">
        <w:rPr>
          <w:rFonts w:asciiTheme="majorBidi" w:hAnsiTheme="majorBidi" w:cstheme="majorBidi"/>
          <w:sz w:val="24"/>
          <w:szCs w:val="24"/>
        </w:rPr>
        <w:t xml:space="preserve">elief propagation </w:t>
      </w:r>
      <w:r w:rsidR="00951A8F">
        <w:rPr>
          <w:rFonts w:asciiTheme="majorBidi" w:hAnsiTheme="majorBidi" w:cstheme="majorBidi"/>
          <w:sz w:val="24"/>
          <w:szCs w:val="24"/>
        </w:rPr>
        <w:t>was demonstrated to be able to</w:t>
      </w:r>
      <w:r w:rsidRPr="002100E9">
        <w:rPr>
          <w:rFonts w:asciiTheme="majorBidi" w:hAnsiTheme="majorBidi" w:cstheme="majorBidi"/>
          <w:sz w:val="24"/>
          <w:szCs w:val="24"/>
        </w:rPr>
        <w:t xml:space="preserve"> defeat shuffling countermeasures in NTT implementations </w:t>
      </w:r>
      <w:sdt>
        <w:sdtPr>
          <w:rPr>
            <w:rFonts w:asciiTheme="majorBidi" w:hAnsiTheme="majorBidi" w:cstheme="majorBidi"/>
            <w:sz w:val="24"/>
            <w:szCs w:val="24"/>
          </w:rPr>
          <w:id w:val="52611567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r w:rsidR="00951A8F"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by jointly resolving the permutation and the secret values, providing the theoretical foundation for the shuffling analysis </w:t>
      </w:r>
      <w:r w:rsidR="00F630DC" w:rsidRPr="002100E9">
        <w:rPr>
          <w:rFonts w:asciiTheme="majorBidi" w:hAnsiTheme="majorBidi" w:cstheme="majorBidi"/>
          <w:sz w:val="24"/>
          <w:szCs w:val="24"/>
        </w:rPr>
        <w:t xml:space="preserve">in </w:t>
      </w:r>
      <w:r w:rsidR="00F630DC">
        <w:rPr>
          <w:rFonts w:asciiTheme="majorBidi" w:hAnsiTheme="majorBidi" w:cstheme="majorBidi"/>
          <w:sz w:val="24"/>
          <w:szCs w:val="24"/>
        </w:rPr>
        <w:t xml:space="preserve">section </w:t>
      </w:r>
      <w:r w:rsidRPr="002100E9">
        <w:rPr>
          <w:rFonts w:asciiTheme="majorBidi" w:hAnsiTheme="majorBidi" w:cstheme="majorBidi"/>
          <w:sz w:val="24"/>
          <w:szCs w:val="24"/>
        </w:rPr>
        <w:t>4.2.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More recently, </w:t>
      </w:r>
      <w:sdt>
        <w:sdtPr>
          <w:rPr>
            <w:rFonts w:asciiTheme="majorBidi" w:hAnsiTheme="majorBidi" w:cstheme="majorBidi"/>
            <w:sz w:val="24"/>
            <w:szCs w:val="24"/>
          </w:rPr>
          <w:id w:val="139387445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DCa25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[10]</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w:t>
      </w:r>
      <w:r w:rsidR="0081113C" w:rsidRPr="002100E9">
        <w:rPr>
          <w:rFonts w:asciiTheme="majorBidi" w:hAnsiTheme="majorBidi" w:cstheme="majorBidi"/>
          <w:sz w:val="24"/>
          <w:szCs w:val="24"/>
        </w:rPr>
        <w:t>SASCA</w:t>
      </w:r>
      <w:r w:rsidR="0081113C">
        <w:rPr>
          <w:rFonts w:asciiTheme="majorBidi" w:hAnsiTheme="majorBidi" w:cstheme="majorBidi"/>
          <w:sz w:val="24"/>
          <w:szCs w:val="24"/>
        </w:rPr>
        <w:t xml:space="preserve"> was</w:t>
      </w:r>
      <w:r w:rsidR="0081113C" w:rsidRPr="002100E9">
        <w:rPr>
          <w:rFonts w:asciiTheme="majorBidi" w:hAnsiTheme="majorBidi" w:cstheme="majorBidi"/>
          <w:sz w:val="24"/>
          <w:szCs w:val="24"/>
        </w:rPr>
        <w:t xml:space="preserve"> </w:t>
      </w:r>
      <w:r w:rsidRPr="002100E9">
        <w:rPr>
          <w:rFonts w:asciiTheme="majorBidi" w:hAnsiTheme="majorBidi" w:cstheme="majorBidi"/>
          <w:sz w:val="24"/>
          <w:szCs w:val="24"/>
        </w:rPr>
        <w:t>evaluated on locally masked NTT for ML-KEM, demonstrating successful attacks on designs where only a subset of NTT operations are protected with local (per-operation) masks. Their work on Artix-7 FPGA and simulated 22</w:t>
      </w:r>
      <w:r w:rsidR="003D771C">
        <w:rPr>
          <w:rFonts w:asciiTheme="majorBidi" w:hAnsiTheme="majorBidi" w:cstheme="majorBidi"/>
          <w:sz w:val="24"/>
          <w:szCs w:val="24"/>
        </w:rPr>
        <w:t xml:space="preserve"> </w:t>
      </w:r>
      <w:r w:rsidRPr="002100E9">
        <w:rPr>
          <w:rFonts w:asciiTheme="majorBidi" w:hAnsiTheme="majorBidi" w:cstheme="majorBidi"/>
          <w:sz w:val="24"/>
          <w:szCs w:val="24"/>
        </w:rPr>
        <w:t xml:space="preserve">nm ASIC traces establishes that partial masking strategies are vulnerable to algebraic attacks even in hardware </w:t>
      </w:r>
      <w:r w:rsidRPr="000F799A">
        <w:rPr>
          <w:rFonts w:asciiTheme="majorBidi" w:hAnsiTheme="majorBidi" w:cstheme="majorBidi"/>
          <w:sz w:val="24"/>
          <w:szCs w:val="24"/>
        </w:rPr>
        <w:t>settings. Our analysis</w:t>
      </w:r>
      <w:r w:rsidR="00833596" w:rsidRPr="000F799A">
        <w:rPr>
          <w:rFonts w:asciiTheme="majorBidi" w:hAnsiTheme="majorBidi" w:cstheme="majorBidi"/>
          <w:sz w:val="24"/>
          <w:szCs w:val="24"/>
        </w:rPr>
        <w:t xml:space="preserve"> will</w:t>
      </w:r>
      <w:r w:rsidRPr="000F799A">
        <w:rPr>
          <w:rFonts w:asciiTheme="majorBidi" w:hAnsiTheme="majorBidi" w:cstheme="majorBidi"/>
          <w:sz w:val="24"/>
          <w:szCs w:val="24"/>
        </w:rPr>
        <w:t xml:space="preserve"> differ from </w:t>
      </w:r>
      <w:sdt>
        <w:sdtPr>
          <w:rPr>
            <w:rFonts w:asciiTheme="majorBidi" w:hAnsiTheme="majorBidi" w:cstheme="majorBidi"/>
            <w:sz w:val="24"/>
            <w:szCs w:val="24"/>
          </w:rPr>
          <w:id w:val="156692704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DCa25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[10]</w:t>
          </w:r>
          <w:r>
            <w:rPr>
              <w:rFonts w:asciiTheme="majorBidi" w:hAnsiTheme="majorBidi" w:cstheme="majorBidi"/>
              <w:sz w:val="24"/>
              <w:szCs w:val="24"/>
            </w:rPr>
            <w:fldChar w:fldCharType="end"/>
          </w:r>
        </w:sdtContent>
      </w:sdt>
      <w:r w:rsidRPr="000F799A">
        <w:rPr>
          <w:rFonts w:asciiTheme="majorBidi" w:hAnsiTheme="majorBidi" w:cstheme="majorBidi"/>
          <w:sz w:val="24"/>
          <w:szCs w:val="24"/>
        </w:rPr>
        <w:t xml:space="preserve"> in three respects: (1) we target a deployed production design with publicly available RTL, not a custom implementation; (2) we analyze partial first-layer masking with RSI shuffling rather than local per-operation masking; (3) we develop a composite margin framework rather than demonstrating a complete attack.</w:t>
      </w:r>
    </w:p>
    <w:p w14:paraId="498C7F35" w14:textId="266ED80D" w:rsidR="001271DF" w:rsidRPr="002100E9" w:rsidRDefault="00000000">
      <w:pPr>
        <w:pStyle w:val="BodyText"/>
        <w:rPr>
          <w:rFonts w:asciiTheme="majorBidi" w:hAnsiTheme="majorBidi" w:cstheme="majorBidi"/>
          <w:sz w:val="24"/>
          <w:szCs w:val="24"/>
        </w:rPr>
      </w:pPr>
      <w:r w:rsidRPr="00DE1464">
        <w:rPr>
          <w:rFonts w:asciiTheme="majorBidi" w:hAnsiTheme="majorBidi" w:cstheme="majorBidi"/>
          <w:sz w:val="24"/>
          <w:szCs w:val="24"/>
        </w:rPr>
        <w:t>On the verification side, formal tools for masking analysis have matured significantly: Barthe et al. (</w:t>
      </w:r>
      <w:proofErr w:type="spellStart"/>
      <w:r w:rsidRPr="00DE1464">
        <w:rPr>
          <w:rFonts w:asciiTheme="majorBidi" w:hAnsiTheme="majorBidi" w:cstheme="majorBidi"/>
          <w:sz w:val="24"/>
          <w:szCs w:val="24"/>
        </w:rPr>
        <w:t>maskVerif</w:t>
      </w:r>
      <w:proofErr w:type="spellEnd"/>
      <w:r w:rsidRPr="00DE1464">
        <w:rPr>
          <w:rFonts w:asciiTheme="majorBidi" w:hAnsiTheme="majorBidi" w:cstheme="majorBidi"/>
          <w:sz w:val="24"/>
          <w:szCs w:val="24"/>
        </w:rPr>
        <w:t xml:space="preserve">) </w:t>
      </w:r>
      <w:sdt>
        <w:sdtPr>
          <w:rPr>
            <w:rFonts w:asciiTheme="majorBidi" w:hAnsiTheme="majorBidi" w:cstheme="majorBidi"/>
            <w:sz w:val="24"/>
            <w:szCs w:val="24"/>
          </w:rPr>
          <w:id w:val="15551682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Gil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[22]</w:t>
          </w:r>
          <w:r>
            <w:rPr>
              <w:rFonts w:asciiTheme="majorBidi" w:hAnsiTheme="majorBidi" w:cstheme="majorBidi"/>
              <w:sz w:val="24"/>
              <w:szCs w:val="24"/>
            </w:rPr>
            <w:fldChar w:fldCharType="end"/>
          </w:r>
        </w:sdtContent>
      </w:sdt>
      <w:r w:rsidRPr="00DE1464">
        <w:rPr>
          <w:rFonts w:asciiTheme="majorBidi" w:hAnsiTheme="majorBidi" w:cstheme="majorBidi"/>
          <w:sz w:val="24"/>
          <w:szCs w:val="24"/>
        </w:rPr>
        <w:t>, Bloem et al. (COCO)</w:t>
      </w:r>
      <w:r w:rsidR="00DC6C57">
        <w:rPr>
          <w:rFonts w:asciiTheme="majorBidi" w:hAnsiTheme="majorBidi" w:cstheme="majorBidi"/>
          <w:sz w:val="24"/>
          <w:szCs w:val="24"/>
        </w:rPr>
        <w:t xml:space="preserve"> </w:t>
      </w:r>
      <w:sdt>
        <w:sdtPr>
          <w:rPr>
            <w:rFonts w:asciiTheme="majorBidi" w:hAnsiTheme="majorBidi" w:cstheme="majorBidi"/>
            <w:sz w:val="24"/>
            <w:szCs w:val="24"/>
          </w:rPr>
          <w:id w:val="105429173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RBl18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[23]</w:t>
          </w:r>
          <w:r>
            <w:rPr>
              <w:rFonts w:asciiTheme="majorBidi" w:hAnsiTheme="majorBidi" w:cstheme="majorBidi"/>
              <w:sz w:val="24"/>
              <w:szCs w:val="24"/>
            </w:rPr>
            <w:fldChar w:fldCharType="end"/>
          </w:r>
        </w:sdtContent>
      </w:sdt>
      <w:r w:rsidRPr="00DE1464">
        <w:rPr>
          <w:rFonts w:asciiTheme="majorBidi" w:hAnsiTheme="majorBidi" w:cstheme="majorBidi"/>
          <w:sz w:val="24"/>
          <w:szCs w:val="24"/>
        </w:rPr>
        <w:t xml:space="preserve">, </w:t>
      </w:r>
      <w:proofErr w:type="spellStart"/>
      <w:r w:rsidRPr="00DE1464">
        <w:rPr>
          <w:rFonts w:asciiTheme="majorBidi" w:hAnsiTheme="majorBidi" w:cstheme="majorBidi"/>
          <w:sz w:val="24"/>
          <w:szCs w:val="24"/>
        </w:rPr>
        <w:t>Gigerl</w:t>
      </w:r>
      <w:proofErr w:type="spellEnd"/>
      <w:r w:rsidRPr="00DE1464">
        <w:rPr>
          <w:rFonts w:asciiTheme="majorBidi" w:hAnsiTheme="majorBidi" w:cstheme="majorBidi"/>
          <w:sz w:val="24"/>
          <w:szCs w:val="24"/>
        </w:rPr>
        <w:t xml:space="preserve"> et al. </w:t>
      </w:r>
      <w:r w:rsidR="00E95BD0">
        <w:rPr>
          <w:rFonts w:asciiTheme="majorBidi" w:hAnsiTheme="majorBidi" w:cstheme="majorBidi"/>
          <w:sz w:val="24"/>
          <w:szCs w:val="24"/>
        </w:rPr>
        <w:t xml:space="preserve"> </w:t>
      </w:r>
      <w:r w:rsidRPr="00DE1464">
        <w:rPr>
          <w:rFonts w:asciiTheme="majorBidi" w:hAnsiTheme="majorBidi" w:cstheme="majorBidi"/>
          <w:sz w:val="24"/>
          <w:szCs w:val="24"/>
        </w:rPr>
        <w:t xml:space="preserve">(Coco-Alma) </w:t>
      </w:r>
      <w:sdt>
        <w:sdtPr>
          <w:rPr>
            <w:rFonts w:asciiTheme="majorBidi" w:hAnsiTheme="majorBidi" w:cstheme="majorBidi"/>
            <w:sz w:val="24"/>
            <w:szCs w:val="24"/>
          </w:rPr>
          <w:id w:val="130614290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BGi21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[24]</w:t>
          </w:r>
          <w:r>
            <w:rPr>
              <w:rFonts w:asciiTheme="majorBidi" w:hAnsiTheme="majorBidi" w:cstheme="majorBidi"/>
              <w:sz w:val="24"/>
              <w:szCs w:val="24"/>
            </w:rPr>
            <w:fldChar w:fldCharType="end"/>
          </w:r>
        </w:sdtContent>
      </w:sdt>
      <w:r w:rsidRPr="00DE1464">
        <w:rPr>
          <w:rFonts w:asciiTheme="majorBidi" w:hAnsiTheme="majorBidi" w:cstheme="majorBidi"/>
          <w:sz w:val="24"/>
          <w:szCs w:val="24"/>
        </w:rPr>
        <w:t>, and Knichel et al. (SILVER)</w:t>
      </w:r>
      <w:r w:rsidR="00046139">
        <w:rPr>
          <w:rFonts w:asciiTheme="majorBidi" w:hAnsiTheme="majorBidi" w:cstheme="majorBidi"/>
          <w:sz w:val="24"/>
          <w:szCs w:val="24"/>
        </w:rPr>
        <w:t xml:space="preserve"> </w:t>
      </w:r>
      <w:sdt>
        <w:sdtPr>
          <w:rPr>
            <w:rFonts w:asciiTheme="majorBidi" w:hAnsiTheme="majorBidi" w:cstheme="majorBidi"/>
            <w:sz w:val="24"/>
            <w:szCs w:val="24"/>
          </w:rPr>
          <w:id w:val="127251714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Dav201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[25]</w:t>
          </w:r>
          <w:r>
            <w:rPr>
              <w:rFonts w:asciiTheme="majorBidi" w:hAnsiTheme="majorBidi" w:cstheme="majorBidi"/>
              <w:sz w:val="24"/>
              <w:szCs w:val="24"/>
            </w:rPr>
            <w:fldChar w:fldCharType="end"/>
          </w:r>
        </w:sdtContent>
      </w:sdt>
      <w:r w:rsidR="0048066A" w:rsidRPr="0081113C">
        <w:rPr>
          <w:rFonts w:asciiTheme="majorBidi" w:hAnsiTheme="majorBidi" w:cstheme="majorBidi"/>
          <w:noProof/>
          <w:sz w:val="24"/>
          <w:szCs w:val="24"/>
        </w:rPr>
        <w:t/>
      </w:r>
      <w:r w:rsidR="0048066A" w:rsidRPr="00DE1464">
        <w:rPr>
          <w:rFonts w:asciiTheme="majorBidi" w:hAnsiTheme="majorBidi" w:cstheme="majorBidi"/>
          <w:sz w:val="24"/>
          <w:szCs w:val="24"/>
        </w:rPr>
        <w:t xml:space="preserve"> </w:t>
      </w:r>
      <w:r w:rsidR="0048066A">
        <w:rPr>
          <w:rFonts w:asciiTheme="majorBidi" w:hAnsiTheme="majorBidi" w:cstheme="majorBidi"/>
          <w:sz w:val="24"/>
          <w:szCs w:val="24"/>
        </w:rPr>
        <w:t>provide</w:t>
      </w:r>
      <w:r w:rsidRPr="002100E9">
        <w:rPr>
          <w:rFonts w:asciiTheme="majorBidi" w:hAnsiTheme="majorBidi" w:cstheme="majorBidi"/>
          <w:sz w:val="24"/>
          <w:szCs w:val="24"/>
        </w:rPr>
        <w:t xml:space="preserve"> automated or semi-automated methods for verifying masking correctness at </w:t>
      </w:r>
      <w:r w:rsidRPr="002100E9">
        <w:rPr>
          <w:rFonts w:asciiTheme="majorBidi" w:hAnsiTheme="majorBidi" w:cstheme="majorBidi"/>
          <w:sz w:val="24"/>
          <w:szCs w:val="24"/>
        </w:rPr>
        <w:lastRenderedPageBreak/>
        <w:t xml:space="preserve">the gate level. These tools verify the </w:t>
      </w:r>
      <w:r w:rsidRPr="001D237E">
        <w:rPr>
          <w:rFonts w:asciiTheme="majorBidi" w:hAnsiTheme="majorBidi" w:cstheme="majorBidi"/>
          <w:sz w:val="24"/>
          <w:szCs w:val="24"/>
        </w:rPr>
        <w:t xml:space="preserve">masked </w:t>
      </w:r>
      <w:r w:rsidRPr="002100E9">
        <w:rPr>
          <w:rFonts w:asciiTheme="majorBidi" w:hAnsiTheme="majorBidi" w:cstheme="majorBidi"/>
          <w:sz w:val="24"/>
          <w:szCs w:val="24"/>
        </w:rPr>
        <w:t xml:space="preserve">portions of a design; they do not analyze the security margins of </w:t>
      </w:r>
      <w:r w:rsidRPr="001D237E">
        <w:rPr>
          <w:rFonts w:asciiTheme="majorBidi" w:hAnsiTheme="majorBidi" w:cstheme="majorBidi"/>
          <w:sz w:val="24"/>
          <w:szCs w:val="24"/>
        </w:rPr>
        <w:t>unmasked</w:t>
      </w:r>
      <w:r w:rsidRPr="002100E9">
        <w:rPr>
          <w:rFonts w:asciiTheme="majorBidi" w:hAnsiTheme="majorBidi" w:cstheme="majorBidi"/>
          <w:sz w:val="24"/>
          <w:szCs w:val="24"/>
        </w:rPr>
        <w:t xml:space="preserve"> layers relying on alternative countermeasures</w:t>
      </w:r>
      <w:r w:rsidR="001D237E">
        <w:rPr>
          <w:rFonts w:asciiTheme="majorBidi" w:hAnsiTheme="majorBidi" w:cstheme="majorBidi"/>
          <w:sz w:val="24"/>
          <w:szCs w:val="24"/>
        </w:rPr>
        <w:t xml:space="preserve"> which is</w:t>
      </w:r>
      <w:r w:rsidR="00DF13CF">
        <w:rPr>
          <w:rFonts w:asciiTheme="majorBidi" w:hAnsiTheme="majorBidi" w:cstheme="majorBidi"/>
          <w:sz w:val="24"/>
          <w:szCs w:val="24"/>
        </w:rPr>
        <w:t xml:space="preserve"> </w:t>
      </w:r>
      <w:r w:rsidRPr="002100E9">
        <w:rPr>
          <w:rFonts w:asciiTheme="majorBidi" w:hAnsiTheme="majorBidi" w:cstheme="majorBidi"/>
          <w:sz w:val="24"/>
          <w:szCs w:val="24"/>
        </w:rPr>
        <w:t>the focus of this paper.</w:t>
      </w:r>
    </w:p>
    <w:p w14:paraId="2DF8E9AC" w14:textId="1B29EC50"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sz w:val="24"/>
          <w:szCs w:val="24"/>
        </w:rPr>
        <w:t>These works collectively establish that partial NTT masking is a known attack surface in the side-channel literature. The present paper contributes a structured margin analysis for a specific, commercially significant design</w:t>
      </w:r>
      <w:r w:rsidR="00DF13CF">
        <w:rPr>
          <w:rFonts w:asciiTheme="majorBidi" w:hAnsiTheme="majorBidi" w:cstheme="majorBidi"/>
          <w:sz w:val="24"/>
          <w:szCs w:val="24"/>
        </w:rPr>
        <w:t xml:space="preserve">, </w:t>
      </w:r>
      <w:r w:rsidRPr="002100E9">
        <w:rPr>
          <w:rFonts w:asciiTheme="majorBidi" w:hAnsiTheme="majorBidi" w:cstheme="majorBidi"/>
          <w:sz w:val="24"/>
          <w:szCs w:val="24"/>
        </w:rPr>
        <w:t>Adams Bridge</w:t>
      </w:r>
      <w:r w:rsidR="00DF13CF">
        <w:rPr>
          <w:rFonts w:asciiTheme="majorBidi" w:hAnsiTheme="majorBidi" w:cstheme="majorBidi"/>
          <w:sz w:val="24"/>
          <w:szCs w:val="24"/>
        </w:rPr>
        <w:t xml:space="preserve">, </w:t>
      </w:r>
      <w:r w:rsidRPr="002100E9">
        <w:rPr>
          <w:rFonts w:asciiTheme="majorBidi" w:hAnsiTheme="majorBidi" w:cstheme="majorBidi"/>
          <w:sz w:val="24"/>
          <w:szCs w:val="24"/>
        </w:rPr>
        <w:t>applying the evidence from these and other publications to evaluate the designers’ specific security claims.</w:t>
      </w:r>
    </w:p>
    <w:p w14:paraId="41294805" w14:textId="013F24CF" w:rsidR="001271DF" w:rsidRPr="00E90CE8" w:rsidRDefault="00000000">
      <w:pPr>
        <w:pStyle w:val="Heading2"/>
        <w:rPr>
          <w:rFonts w:asciiTheme="majorBidi" w:hAnsiTheme="majorBidi"/>
          <w:sz w:val="28"/>
          <w:szCs w:val="28"/>
        </w:rPr>
      </w:pPr>
      <w:bookmarkStart w:id="9" w:name="X8f5aa3718b95a6d4e087031c602772ec46bd6b6"/>
      <w:bookmarkEnd w:id="3"/>
      <w:bookmarkEnd w:id="8"/>
      <w:r w:rsidRPr="00E90CE8">
        <w:rPr>
          <w:rFonts w:asciiTheme="majorBidi" w:hAnsiTheme="majorBidi"/>
          <w:sz w:val="28"/>
          <w:szCs w:val="28"/>
        </w:rPr>
        <w:t>3</w:t>
      </w:r>
      <w:r w:rsidR="00C75E0A">
        <w:rPr>
          <w:rFonts w:asciiTheme="majorBidi" w:hAnsiTheme="majorBidi"/>
          <w:sz w:val="28"/>
          <w:szCs w:val="28"/>
        </w:rPr>
        <w:t>.</w:t>
      </w:r>
      <w:r w:rsidRPr="00E90CE8">
        <w:rPr>
          <w:rFonts w:asciiTheme="majorBidi" w:hAnsiTheme="majorBidi"/>
          <w:sz w:val="28"/>
          <w:szCs w:val="28"/>
        </w:rPr>
        <w:t xml:space="preserve"> Adams Bridge: Architecture and Security Claims</w:t>
      </w:r>
    </w:p>
    <w:p w14:paraId="67BCCE2B" w14:textId="32496CD0"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examine Adams Bridge </w:t>
      </w:r>
      <w:sdt>
        <w:sdtPr>
          <w:rPr>
            <w:rFonts w:asciiTheme="majorBidi" w:hAnsiTheme="majorBidi" w:cstheme="majorBidi"/>
            <w:sz w:val="24"/>
            <w:szCs w:val="24"/>
          </w:rPr>
          <w:id w:val="99838366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a hardware accelerator for ML-DSA (FIPS 204) and ML-KEM (FIPS 203) designed for integration into the </w:t>
      </w:r>
      <w:proofErr w:type="spellStart"/>
      <w:r w:rsidRPr="002100E9">
        <w:rPr>
          <w:rFonts w:asciiTheme="majorBidi" w:hAnsiTheme="majorBidi" w:cstheme="majorBidi"/>
          <w:sz w:val="24"/>
          <w:szCs w:val="24"/>
        </w:rPr>
        <w:t>Caliptra</w:t>
      </w:r>
      <w:proofErr w:type="spellEnd"/>
      <w:r w:rsidRPr="002100E9">
        <w:rPr>
          <w:rFonts w:asciiTheme="majorBidi" w:hAnsiTheme="majorBidi" w:cstheme="majorBidi"/>
          <w:sz w:val="24"/>
          <w:szCs w:val="24"/>
        </w:rPr>
        <w:t xml:space="preserve"> silicon root of trust. The accelerator implements a partial masking strategy in which selected operations are protected with Boolean masking while remaining operations rely on shuffling and search space arguments for side-channel resistance. This section presents the architecture and the designers’ security claims</w:t>
      </w:r>
      <w:r w:rsidR="00A61F8B">
        <w:rPr>
          <w:rFonts w:asciiTheme="majorBidi" w:hAnsiTheme="majorBidi" w:cstheme="majorBidi"/>
          <w:sz w:val="24"/>
          <w:szCs w:val="24"/>
        </w:rPr>
        <w:t>.</w:t>
      </w:r>
    </w:p>
    <w:p w14:paraId="513E261B" w14:textId="77777777" w:rsidR="001271DF" w:rsidRPr="002100E9" w:rsidRDefault="00000000">
      <w:pPr>
        <w:pStyle w:val="Heading3"/>
        <w:rPr>
          <w:rFonts w:asciiTheme="majorBidi" w:hAnsiTheme="majorBidi"/>
          <w:sz w:val="24"/>
          <w:szCs w:val="24"/>
        </w:rPr>
      </w:pPr>
      <w:bookmarkStart w:id="10" w:name="architecture-overview"/>
      <w:r w:rsidRPr="00DE58CE">
        <w:rPr>
          <w:rFonts w:asciiTheme="majorBidi" w:hAnsiTheme="majorBidi"/>
          <w:sz w:val="24"/>
          <w:szCs w:val="24"/>
        </w:rPr>
        <w:t>3.1 Architecture Overview</w:t>
      </w:r>
    </w:p>
    <w:p w14:paraId="786895BE" w14:textId="395A5734" w:rsidR="001271DF" w:rsidRPr="000F78E7" w:rsidRDefault="00000000" w:rsidP="0064782A">
      <w:pPr>
        <w:pStyle w:val="FirstParagraph"/>
        <w:rPr>
          <w:rFonts w:asciiTheme="majorBidi" w:hAnsiTheme="majorBidi" w:cstheme="majorBidi"/>
          <w:color w:val="000000" w:themeColor="text1"/>
          <w:sz w:val="24"/>
          <w:szCs w:val="24"/>
        </w:rPr>
      </w:pPr>
      <w:r w:rsidRPr="002100E9">
        <w:rPr>
          <w:rFonts w:asciiTheme="majorBidi" w:hAnsiTheme="majorBidi" w:cstheme="majorBidi"/>
          <w:sz w:val="24"/>
          <w:szCs w:val="24"/>
        </w:rPr>
        <w:t xml:space="preserve">Adams Bridge processes NTT and INTT operations for both ML-DSA and ML-KEM. The design comprises 30 synthesizable modules totaling approximately 1.17 million gate-equivalent cells, implementing the Gentleman-Sande butterfly for INTT and the Cooley-Tukey butterfly for NTT. ML-DSA operates over </w:t>
      </w:r>
      <m:oMath>
        <m:sSub>
          <m:sSubPr>
            <m:ctrlPr>
              <w:rPr>
                <w:rFonts w:ascii="Cambria Math" w:hAnsi="Cambria Math" w:cstheme="majorBidi"/>
                <w:sz w:val="24"/>
                <w:szCs w:val="24"/>
              </w:rPr>
            </m:ctrlPr>
          </m:sSubPr>
          <m:e>
            <m:r>
              <m:rPr>
                <m:scr m:val="double-struck"/>
                <m:sty m:val="p"/>
              </m:rPr>
              <w:rPr>
                <w:rFonts w:ascii="Cambria Math" w:hAnsi="Cambria Math" w:cstheme="majorBidi"/>
                <w:sz w:val="24"/>
                <w:szCs w:val="24"/>
              </w:rPr>
              <m:t>Z</m:t>
            </m:r>
          </m:e>
          <m:sub>
            <m:r>
              <w:rPr>
                <w:rFonts w:ascii="Cambria Math" w:hAnsi="Cambria Math" w:cstheme="majorBidi"/>
                <w:sz w:val="24"/>
                <w:szCs w:val="24"/>
              </w:rPr>
              <m:t>q</m:t>
            </m:r>
          </m:sub>
        </m:sSub>
      </m:oMath>
      <w:r w:rsidRPr="002100E9">
        <w:rPr>
          <w:rFonts w:asciiTheme="majorBidi" w:hAnsiTheme="majorBidi" w:cstheme="majorBidi"/>
          <w:sz w:val="24"/>
          <w:szCs w:val="24"/>
        </w:rPr>
        <w:t xml:space="preserve"> with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2100E9">
        <w:rPr>
          <w:rFonts w:asciiTheme="majorBidi" w:hAnsiTheme="majorBidi" w:cstheme="majorBidi"/>
          <w:sz w:val="24"/>
          <w:szCs w:val="24"/>
        </w:rPr>
        <w:t xml:space="preserve"> (23-bit coefficients, 8 NTT layers for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2100E9">
        <w:rPr>
          <w:rFonts w:asciiTheme="majorBidi" w:hAnsiTheme="majorBidi" w:cstheme="majorBidi"/>
          <w:sz w:val="24"/>
          <w:szCs w:val="24"/>
        </w:rPr>
        <w:t xml:space="preserve">), while ML-KEM uses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2100E9">
        <w:rPr>
          <w:rFonts w:asciiTheme="majorBidi" w:hAnsiTheme="majorBidi" w:cstheme="majorBidi"/>
          <w:sz w:val="24"/>
          <w:szCs w:val="24"/>
        </w:rPr>
        <w:t xml:space="preserve"> (12-bit coefficients, 7 NTT layers).</w:t>
      </w:r>
      <w:r w:rsidR="0064782A">
        <w:rPr>
          <w:rFonts w:asciiTheme="majorBidi" w:hAnsiTheme="majorBidi" w:cstheme="majorBidi"/>
          <w:sz w:val="24"/>
          <w:szCs w:val="24"/>
        </w:rPr>
        <w:t xml:space="preserve"> </w:t>
      </w:r>
      <w:r w:rsidRPr="002100E9">
        <w:rPr>
          <w:rFonts w:asciiTheme="majorBidi" w:hAnsiTheme="majorBidi" w:cstheme="majorBidi"/>
          <w:sz w:val="24"/>
          <w:szCs w:val="24"/>
        </w:rPr>
        <w:t>The first INTT layer is protected with first-order Boolean masking using a DOM style implementation with two shares. After the masked first layer, the two shares are combined into a single unmasked intermediate value before processing continues through subsequent layers (layers 2–8 for ML-DSA, layers 2–7 for ML-</w:t>
      </w:r>
      <w:r w:rsidRPr="00A75269">
        <w:rPr>
          <w:rFonts w:asciiTheme="majorBidi" w:hAnsiTheme="majorBidi" w:cstheme="majorBidi"/>
          <w:sz w:val="24"/>
          <w:szCs w:val="24"/>
        </w:rPr>
        <w:t>KEM</w:t>
      </w:r>
      <w:r w:rsidRPr="00A75269">
        <w:rPr>
          <w:rFonts w:asciiTheme="majorBidi" w:hAnsiTheme="majorBidi" w:cstheme="majorBidi"/>
          <w:color w:val="000000" w:themeColor="text1"/>
          <w:sz w:val="24"/>
          <w:szCs w:val="24"/>
        </w:rPr>
        <w:t xml:space="preserve">). The designers note that “leakage naturally emerges in the unmasked layers” </w:t>
      </w:r>
      <w:sdt>
        <w:sdtPr>
          <w:rPr>
            <w:rFonts w:asciiTheme="majorBidi" w:hAnsiTheme="majorBidi" w:cstheme="majorBidi"/>
            <w:sz w:val="24"/>
            <w:szCs w:val="24"/>
          </w:rPr>
          <w:id w:val="31457039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00A75269">
        <w:rPr>
          <w:rFonts w:asciiTheme="majorBidi" w:hAnsiTheme="majorBidi" w:cstheme="majorBidi"/>
          <w:color w:val="000000" w:themeColor="text1"/>
          <w:sz w:val="24"/>
          <w:szCs w:val="24"/>
        </w:rPr>
        <w:t xml:space="preserve"> (pp. 28). </w:t>
      </w:r>
    </w:p>
    <w:p w14:paraId="08384311" w14:textId="4E2DEFF2" w:rsidR="001271DF" w:rsidRPr="002100E9" w:rsidRDefault="00000000" w:rsidP="00790341">
      <w:pPr>
        <w:pStyle w:val="BodyText"/>
        <w:rPr>
          <w:rFonts w:asciiTheme="majorBidi" w:hAnsiTheme="majorBidi" w:cstheme="majorBidi"/>
          <w:sz w:val="24"/>
          <w:szCs w:val="24"/>
        </w:rPr>
      </w:pPr>
      <w:r w:rsidRPr="002100E9">
        <w:rPr>
          <w:rFonts w:asciiTheme="majorBidi" w:hAnsiTheme="majorBidi" w:cstheme="majorBidi"/>
          <w:sz w:val="24"/>
          <w:szCs w:val="24"/>
        </w:rPr>
        <w:t>Adams Bridge</w:t>
      </w:r>
      <w:r w:rsidR="00BD1642">
        <w:rPr>
          <w:rFonts w:asciiTheme="majorBidi" w:hAnsiTheme="majorBidi" w:cstheme="majorBidi"/>
          <w:sz w:val="24"/>
          <w:szCs w:val="24"/>
        </w:rPr>
        <w:t xml:space="preserve"> also</w:t>
      </w:r>
      <w:r w:rsidRPr="002100E9">
        <w:rPr>
          <w:rFonts w:asciiTheme="majorBidi" w:hAnsiTheme="majorBidi" w:cstheme="majorBidi"/>
          <w:sz w:val="24"/>
          <w:szCs w:val="24"/>
        </w:rPr>
        <w:t xml:space="preserve"> implements a dual-level RSI shuffling countermeasure</w:t>
      </w:r>
      <w:r w:rsidR="0064142E">
        <w:rPr>
          <w:rFonts w:asciiTheme="majorBidi" w:hAnsiTheme="majorBidi" w:cstheme="majorBidi"/>
          <w:sz w:val="24"/>
          <w:szCs w:val="24"/>
        </w:rPr>
        <w:t xml:space="preserve"> </w:t>
      </w:r>
      <w:sdt>
        <w:sdtPr>
          <w:rPr>
            <w:rFonts w:asciiTheme="majorBidi" w:hAnsiTheme="majorBidi" w:cstheme="majorBidi"/>
            <w:sz w:val="24"/>
            <w:szCs w:val="24"/>
          </w:rPr>
          <w:id w:val="152903821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orderings per layer. The RTL source, which is publicly available under the Apache 2.0 license, confirms the mechanism (ntt_ctrl.sv, lines 648–653): a chunk-level RSI scheme selects among 16 starting positions within a 16-element chunk, while an index-within-chunk selection provides an additional factor of 4, yielding </w:t>
      </w:r>
      <m:oMath>
        <m:r>
          <w:rPr>
            <w:rFonts w:ascii="Cambria Math" w:hAnsi="Cambria Math" w:cstheme="majorBidi"/>
            <w:sz w:val="24"/>
            <w:szCs w:val="24"/>
          </w:rPr>
          <m:t>16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combined orderings per layer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oMath>
      <w:r w:rsidRPr="002100E9">
        <w:rPr>
          <w:rFonts w:asciiTheme="majorBidi" w:hAnsiTheme="majorBidi" w:cstheme="majorBidi"/>
          <w:sz w:val="24"/>
          <w:szCs w:val="24"/>
        </w:rPr>
        <w:t xml:space="preserve"> bits of entropy). Processing proceeds sequentially with wraparound within each chunk. This RSI structure produces 64 orderings per layer</w:t>
      </w:r>
      <w:r w:rsidR="0064142E">
        <w:rPr>
          <w:rFonts w:asciiTheme="majorBidi" w:hAnsiTheme="majorBidi" w:cstheme="majorBidi"/>
          <w:sz w:val="24"/>
          <w:szCs w:val="24"/>
        </w:rPr>
        <w:t xml:space="preserve">, </w:t>
      </w:r>
      <w:r w:rsidRPr="002100E9">
        <w:rPr>
          <w:rFonts w:asciiTheme="majorBidi" w:hAnsiTheme="majorBidi" w:cstheme="majorBidi"/>
          <w:sz w:val="24"/>
          <w:szCs w:val="24"/>
        </w:rPr>
        <w:t xml:space="preserve">in contrast to the </w:t>
      </w: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Pr="002100E9">
        <w:rPr>
          <w:rFonts w:asciiTheme="majorBidi" w:hAnsiTheme="majorBidi" w:cstheme="majorBidi"/>
          <w:sz w:val="24"/>
          <w:szCs w:val="24"/>
        </w:rPr>
        <w:t xml:space="preserve"> orderings of a full random permutation over the same 64 elements.</w:t>
      </w:r>
      <w:r w:rsidR="00790341">
        <w:rPr>
          <w:rFonts w:asciiTheme="majorBidi" w:hAnsiTheme="majorBidi" w:cstheme="majorBidi"/>
          <w:sz w:val="24"/>
          <w:szCs w:val="24"/>
        </w:rPr>
        <w:t xml:space="preserve"> </w:t>
      </w:r>
      <w:r w:rsidRPr="002100E9">
        <w:rPr>
          <w:rFonts w:asciiTheme="majorBidi" w:hAnsiTheme="majorBidi" w:cstheme="majorBidi"/>
          <w:sz w:val="24"/>
          <w:szCs w:val="24"/>
        </w:rPr>
        <w:t>The Barrett reduction module</w:t>
      </w:r>
      <w:r w:rsidR="00F4615A">
        <w:rPr>
          <w:rFonts w:asciiTheme="majorBidi" w:hAnsiTheme="majorBidi" w:cstheme="majorBidi"/>
          <w:sz w:val="24"/>
          <w:szCs w:val="24"/>
        </w:rPr>
        <w:t>,</w:t>
      </w:r>
      <w:r w:rsidRPr="002100E9">
        <w:rPr>
          <w:rFonts w:asciiTheme="majorBidi" w:hAnsiTheme="majorBidi" w:cstheme="majorBidi"/>
          <w:sz w:val="24"/>
          <w:szCs w:val="24"/>
        </w:rPr>
        <w:t xml:space="preserve"> </w:t>
      </w:r>
      <w:r w:rsidR="00F4615A" w:rsidRPr="002100E9">
        <w:rPr>
          <w:rFonts w:asciiTheme="majorBidi" w:hAnsiTheme="majorBidi" w:cstheme="majorBidi"/>
          <w:sz w:val="24"/>
          <w:szCs w:val="24"/>
        </w:rPr>
        <w:t>used for modular arithmetic</w:t>
      </w:r>
      <w:r w:rsidR="00F4615A">
        <w:rPr>
          <w:rFonts w:asciiTheme="majorBidi" w:hAnsiTheme="majorBidi" w:cstheme="majorBidi"/>
          <w:sz w:val="24"/>
          <w:szCs w:val="24"/>
        </w:rPr>
        <w:t>,</w:t>
      </w:r>
      <w:r w:rsidR="00F4615A" w:rsidRPr="002100E9">
        <w:rPr>
          <w:rFonts w:asciiTheme="majorBidi" w:hAnsiTheme="majorBidi" w:cstheme="majorBidi"/>
          <w:sz w:val="24"/>
          <w:szCs w:val="24"/>
        </w:rPr>
        <w:t xml:space="preserve"> </w:t>
      </w:r>
      <w:r w:rsidRPr="002100E9">
        <w:rPr>
          <w:rFonts w:asciiTheme="majorBidi" w:hAnsiTheme="majorBidi" w:cstheme="majorBidi"/>
          <w:sz w:val="24"/>
          <w:szCs w:val="24"/>
        </w:rPr>
        <w:t xml:space="preserve">operates on already-combined (unmasked) intermediate values in certain code paths, which has been independently identified as a side-channel vulnerability </w:t>
      </w:r>
      <w:sdt>
        <w:sdtPr>
          <w:rPr>
            <w:rFonts w:asciiTheme="majorBidi" w:hAnsiTheme="majorBidi" w:cstheme="majorBidi"/>
            <w:sz w:val="24"/>
            <w:szCs w:val="24"/>
          </w:rPr>
          <w:id w:val="101745408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w:t>
          </w:r>
          <w:r>
            <w:rPr>
              <w:rFonts w:asciiTheme="majorBidi" w:hAnsiTheme="majorBidi" w:cstheme="majorBidi"/>
              <w:sz w:val="24"/>
              <w:szCs w:val="24"/>
            </w:rPr>
            <w:fldChar w:fldCharType="end"/>
          </w:r>
        </w:sdtContent>
      </w:sdt>
      <w:r w:rsidR="00F37C28">
        <w:rPr>
          <w:rFonts w:asciiTheme="majorBidi" w:hAnsiTheme="majorBidi" w:cstheme="majorBidi"/>
          <w:sz w:val="24"/>
          <w:szCs w:val="24"/>
        </w:rPr>
        <w:t>.</w:t>
      </w:r>
    </w:p>
    <w:p w14:paraId="71718B2F" w14:textId="77777777" w:rsidR="001271DF" w:rsidRPr="002100E9" w:rsidRDefault="00000000">
      <w:pPr>
        <w:pStyle w:val="Heading3"/>
        <w:rPr>
          <w:rFonts w:asciiTheme="majorBidi" w:hAnsiTheme="majorBidi"/>
          <w:sz w:val="24"/>
          <w:szCs w:val="24"/>
        </w:rPr>
      </w:pPr>
      <w:bookmarkStart w:id="11" w:name="security-claims"/>
      <w:bookmarkEnd w:id="10"/>
      <w:r w:rsidRPr="00AD0DA1">
        <w:rPr>
          <w:rFonts w:asciiTheme="majorBidi" w:hAnsiTheme="majorBidi"/>
          <w:sz w:val="24"/>
          <w:szCs w:val="24"/>
        </w:rPr>
        <w:t>3.2 Security Claims</w:t>
      </w:r>
    </w:p>
    <w:p w14:paraId="2BF58A21" w14:textId="70E8F498"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The designers present a security analysis of the partial masking strategy in their published description of the accelerator </w:t>
      </w:r>
      <w:sdt>
        <w:sdtPr>
          <w:rPr>
            <w:rFonts w:asciiTheme="majorBidi" w:hAnsiTheme="majorBidi" w:cstheme="majorBidi"/>
            <w:sz w:val="24"/>
            <w:szCs w:val="24"/>
          </w:rPr>
          <w:id w:val="133342337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006D2675">
        <w:rPr>
          <w:rFonts w:asciiTheme="majorBidi" w:hAnsiTheme="majorBidi" w:cstheme="majorBidi"/>
          <w:sz w:val="24"/>
          <w:szCs w:val="24"/>
        </w:rPr>
        <w:t xml:space="preserve">. </w:t>
      </w:r>
      <w:r w:rsidRPr="002100E9">
        <w:rPr>
          <w:rFonts w:asciiTheme="majorBidi" w:hAnsiTheme="majorBidi" w:cstheme="majorBidi"/>
          <w:sz w:val="24"/>
          <w:szCs w:val="24"/>
        </w:rPr>
        <w:t>We identify five principal claims, reproduced here with page references to enable independent verification.</w:t>
      </w:r>
    </w:p>
    <w:p w14:paraId="05C0D7CD" w14:textId="06F851A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C1: ML-DSA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[pp. 12–13]. Each Gentleman-Sande butterfly in the unmasked INTT layers processes two 23-bit coefficients. The designers argue that a CPA attacker targeting a single butterfly must guess both input coefficients, yielding a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2100E9">
        <w:rPr>
          <w:rFonts w:asciiTheme="majorBidi" w:hAnsiTheme="majorBidi" w:cstheme="majorBidi"/>
          <w:sz w:val="24"/>
          <w:szCs w:val="24"/>
        </w:rPr>
        <w:t xml:space="preserve"> hypotheses.</w:t>
      </w:r>
    </w:p>
    <w:p w14:paraId="522395B5" w14:textId="555B9108"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 xml:space="preserve">C2: ML-KEM per-butterfly CPA complexity is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 xml:space="preserve"> [pp. 12–13]. For ML-KEM, each butterfly involves coefficients that depend on up to </w:t>
      </w:r>
      <m:oMath>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12</m:t>
        </m:r>
      </m:oMath>
      <w:r w:rsidRPr="002100E9">
        <w:rPr>
          <w:rFonts w:asciiTheme="majorBidi" w:hAnsiTheme="majorBidi" w:cstheme="majorBidi"/>
          <w:sz w:val="24"/>
          <w:szCs w:val="24"/>
        </w:rPr>
        <w:t xml:space="preserve">-bit values from the preceding NTT layers, yielding a claimed search space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2100E9">
        <w:rPr>
          <w:rFonts w:asciiTheme="majorBidi" w:hAnsiTheme="majorBidi" w:cstheme="majorBidi"/>
          <w:sz w:val="24"/>
          <w:szCs w:val="24"/>
        </w:rPr>
        <w:t>.</w:t>
      </w:r>
    </w:p>
    <w:p w14:paraId="3A333079" w14:textId="612B1A9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C3: Shuffling compounds difficulty multiplicatively</w:t>
      </w:r>
      <w:r w:rsidRPr="002100E9">
        <w:rPr>
          <w:rFonts w:asciiTheme="majorBidi" w:hAnsiTheme="majorBidi" w:cstheme="majorBidi"/>
          <w:sz w:val="24"/>
          <w:szCs w:val="24"/>
        </w:rPr>
        <w:t xml:space="preserve"> [pp. 13, 28]. The designers argue that the shuffling countermeasure compounds the CPA difficulty across NTT layers. The implied scaling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2100E9">
        <w:rPr>
          <w:rFonts w:asciiTheme="majorBidi" w:hAnsiTheme="majorBidi" w:cstheme="majorBidi"/>
          <w:sz w:val="24"/>
          <w:szCs w:val="24"/>
        </w:rPr>
        <w:t xml:space="preserve">, where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2100E9">
        <w:rPr>
          <w:rFonts w:asciiTheme="majorBidi" w:hAnsiTheme="majorBidi" w:cstheme="majorBidi"/>
          <w:sz w:val="24"/>
          <w:szCs w:val="24"/>
        </w:rPr>
        <w:t xml:space="preserve"> is the effective number of shuffle orderings per layer (</w:t>
      </w:r>
      <w:r w:rsidR="00F27C3E">
        <w:rPr>
          <w:rFonts w:asciiTheme="majorBidi" w:hAnsiTheme="majorBidi" w:cstheme="majorBidi"/>
          <w:sz w:val="24"/>
          <w:szCs w:val="24"/>
        </w:rPr>
        <w:t xml:space="preserve">Section </w:t>
      </w:r>
      <w:r w:rsidRPr="002100E9">
        <w:rPr>
          <w:rFonts w:asciiTheme="majorBidi" w:hAnsiTheme="majorBidi" w:cstheme="majorBidi"/>
          <w:sz w:val="24"/>
          <w:szCs w:val="24"/>
        </w:rPr>
        <w:t xml:space="preserve">3.1) and </w:t>
      </w:r>
      <m:oMath>
        <m:r>
          <w:rPr>
            <w:rFonts w:ascii="Cambria Math" w:hAnsi="Cambria Math" w:cstheme="majorBidi"/>
            <w:sz w:val="24"/>
            <w:szCs w:val="24"/>
          </w:rPr>
          <m:t>L</m:t>
        </m:r>
      </m:oMath>
      <w:r w:rsidRPr="002100E9">
        <w:rPr>
          <w:rFonts w:asciiTheme="majorBidi" w:hAnsiTheme="majorBidi" w:cstheme="majorBidi"/>
          <w:sz w:val="24"/>
          <w:szCs w:val="24"/>
        </w:rPr>
        <w:t xml:space="preserve"> is the number of unmasked layers, suggesting a multiplicative factor up to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2100E9">
        <w:rPr>
          <w:rFonts w:asciiTheme="majorBidi" w:hAnsiTheme="majorBidi" w:cstheme="majorBidi"/>
          <w:sz w:val="24"/>
          <w:szCs w:val="24"/>
        </w:rPr>
        <w:t xml:space="preserve"> for ML-KEM or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2100E9">
        <w:rPr>
          <w:rFonts w:asciiTheme="majorBidi" w:hAnsiTheme="majorBidi" w:cstheme="majorBidi"/>
          <w:sz w:val="24"/>
          <w:szCs w:val="24"/>
        </w:rPr>
        <w:t xml:space="preserve"> for ML-DSA on top of the per-butterfly complexity. Combined with C1 and C2, </w:t>
      </w:r>
      <w:r w:rsidR="002F12EB" w:rsidRPr="002100E9">
        <w:rPr>
          <w:rFonts w:asciiTheme="majorBidi" w:hAnsiTheme="majorBidi" w:cstheme="majorBidi"/>
          <w:sz w:val="24"/>
          <w:szCs w:val="24"/>
        </w:rPr>
        <w:t xml:space="preserve">these </w:t>
      </w:r>
      <w:r w:rsidR="002F12EB" w:rsidRPr="002100E9">
        <w:rPr>
          <w:rFonts w:asciiTheme="majorBidi" w:hAnsiTheme="majorBidi" w:cstheme="majorBidi"/>
          <w:sz w:val="24"/>
          <w:szCs w:val="24"/>
        </w:rPr>
        <w:lastRenderedPageBreak/>
        <w:t>yields</w:t>
      </w:r>
      <w:r w:rsidRPr="002100E9">
        <w:rPr>
          <w:rFonts w:asciiTheme="majorBidi" w:hAnsiTheme="majorBidi" w:cstheme="majorBidi"/>
          <w:sz w:val="24"/>
          <w:szCs w:val="24"/>
        </w:rPr>
        <w:t xml:space="preserve"> implied total security margins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2100E9">
        <w:rPr>
          <w:rFonts w:asciiTheme="majorBidi" w:hAnsiTheme="majorBidi" w:cstheme="majorBidi"/>
          <w:sz w:val="24"/>
          <w:szCs w:val="24"/>
        </w:rPr>
        <w:t xml:space="preserve"> (ML-DSA: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oMath>
      <w:r w:rsidRPr="002100E9">
        <w:rPr>
          <w:rFonts w:asciiTheme="majorBidi" w:hAnsiTheme="majorBidi" w:cstheme="majorBid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2100E9">
        <w:rPr>
          <w:rFonts w:asciiTheme="majorBidi" w:hAnsiTheme="majorBidi" w:cstheme="majorBidi"/>
          <w:sz w:val="24"/>
          <w:szCs w:val="24"/>
        </w:rPr>
        <w:t xml:space="preserve"> (ML-KEM: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oMath>
      <w:r w:rsidRPr="002100E9">
        <w:rPr>
          <w:rFonts w:asciiTheme="majorBidi" w:hAnsiTheme="majorBidi" w:cstheme="majorBidi"/>
          <w:sz w:val="24"/>
          <w:szCs w:val="24"/>
        </w:rPr>
        <w:t>).</w:t>
      </w:r>
    </w:p>
    <w:p w14:paraId="58D76520" w14:textId="34EFE51D"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C4: Combined protection renders exploitation “entirely impractical”</w:t>
      </w:r>
      <w:r w:rsidRPr="002100E9">
        <w:rPr>
          <w:rFonts w:asciiTheme="majorBidi" w:hAnsiTheme="majorBidi" w:cstheme="majorBidi"/>
          <w:sz w:val="24"/>
          <w:szCs w:val="24"/>
        </w:rPr>
        <w:t xml:space="preserve"> [p</w:t>
      </w:r>
      <w:r w:rsidR="00210388">
        <w:rPr>
          <w:rFonts w:asciiTheme="majorBidi" w:hAnsiTheme="majorBidi" w:cstheme="majorBidi"/>
          <w:sz w:val="24"/>
          <w:szCs w:val="24"/>
        </w:rPr>
        <w:t>p</w:t>
      </w:r>
      <w:r w:rsidRPr="002100E9">
        <w:rPr>
          <w:rFonts w:asciiTheme="majorBidi" w:hAnsiTheme="majorBidi" w:cstheme="majorBidi"/>
          <w:sz w:val="24"/>
          <w:szCs w:val="24"/>
        </w:rPr>
        <w:t>. 28]. The designers conclude that the combination of first-layer masking, shuffling, and per-butterfly search space “eliminates any realistic attack vector” for non-profiled side-channel analysis. They acknowledge that “leakage naturally emerges in the unmasked layers” but argue that exploiting this leakage is computationally infeasible.</w:t>
      </w:r>
    </w:p>
    <w:p w14:paraId="5A4F6E4A" w14:textId="2AE95609"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C5: TVLA validates the implementation</w:t>
      </w:r>
      <w:r w:rsidRPr="002100E9">
        <w:rPr>
          <w:rFonts w:asciiTheme="majorBidi" w:hAnsiTheme="majorBidi" w:cstheme="majorBidi"/>
          <w:sz w:val="24"/>
          <w:szCs w:val="24"/>
        </w:rPr>
        <w:t xml:space="preserve"> [Fig. 9(c)]. The designers present first-order TVLA</w:t>
      </w:r>
      <w:r w:rsidR="00AA537D">
        <w:rPr>
          <w:rFonts w:asciiTheme="majorBidi" w:hAnsiTheme="majorBidi" w:cstheme="majorBidi"/>
          <w:sz w:val="24"/>
          <w:szCs w:val="24"/>
        </w:rPr>
        <w:t xml:space="preserve"> </w:t>
      </w:r>
      <w:r w:rsidRPr="002100E9">
        <w:rPr>
          <w:rFonts w:asciiTheme="majorBidi" w:hAnsiTheme="majorBidi" w:cstheme="majorBidi"/>
          <w:sz w:val="24"/>
          <w:szCs w:val="24"/>
        </w:rPr>
        <w:t xml:space="preserve">results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showing no statistically significant leakage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|&lt;</m:t>
        </m:r>
        <m:r>
          <w:rPr>
            <w:rFonts w:ascii="Cambria Math" w:hAnsi="Cambria Math" w:cstheme="majorBidi"/>
            <w:sz w:val="24"/>
            <w:szCs w:val="24"/>
          </w:rPr>
          <m:t>4.5</m:t>
        </m:r>
      </m:oMath>
      <w:r w:rsidRPr="002100E9">
        <w:rPr>
          <w:rFonts w:asciiTheme="majorBidi" w:hAnsiTheme="majorBidi" w:cstheme="majorBidi"/>
          <w:sz w:val="24"/>
          <w:szCs w:val="24"/>
        </w:rPr>
        <w:t>) with both masking and shuffling enabled.</w:t>
      </w:r>
    </w:p>
    <w:p w14:paraId="3446FBC7" w14:textId="77777777" w:rsidR="001271DF" w:rsidRPr="002100E9" w:rsidRDefault="00000000">
      <w:pPr>
        <w:pStyle w:val="Heading3"/>
        <w:rPr>
          <w:rFonts w:asciiTheme="majorBidi" w:hAnsiTheme="majorBidi"/>
          <w:sz w:val="24"/>
          <w:szCs w:val="24"/>
        </w:rPr>
      </w:pPr>
      <w:bookmarkStart w:id="12" w:name="design-context"/>
      <w:bookmarkEnd w:id="11"/>
      <w:r w:rsidRPr="007F42EA">
        <w:rPr>
          <w:rFonts w:asciiTheme="majorBidi" w:hAnsiTheme="majorBidi"/>
          <w:sz w:val="24"/>
          <w:szCs w:val="24"/>
        </w:rPr>
        <w:t>3.3 Design Context</w:t>
      </w:r>
    </w:p>
    <w:p w14:paraId="350F4E31" w14:textId="32941284" w:rsidR="001271DF" w:rsidRPr="002100E9" w:rsidRDefault="00000000" w:rsidP="006D2675">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Two additional elements from the published analysis </w:t>
      </w:r>
      <w:sdt>
        <w:sdtPr>
          <w:rPr>
            <w:rFonts w:asciiTheme="majorBidi" w:hAnsiTheme="majorBidi" w:cstheme="majorBidi"/>
            <w:sz w:val="24"/>
            <w:szCs w:val="24"/>
          </w:rPr>
          <w:id w:val="40795909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006D2675">
        <w:rPr>
          <w:rFonts w:asciiTheme="majorBidi" w:hAnsiTheme="majorBidi" w:cstheme="majorBidi"/>
          <w:sz w:val="24"/>
          <w:szCs w:val="24"/>
        </w:rPr>
        <w:t xml:space="preserve"> </w:t>
      </w:r>
      <w:r w:rsidRPr="002100E9">
        <w:rPr>
          <w:rFonts w:asciiTheme="majorBidi" w:hAnsiTheme="majorBidi" w:cstheme="majorBidi"/>
          <w:sz w:val="24"/>
          <w:szCs w:val="24"/>
        </w:rPr>
        <w:t xml:space="preserve">provide context for the evaluation </w:t>
      </w:r>
      <w:r w:rsidR="00A25760" w:rsidRPr="002100E9">
        <w:rPr>
          <w:rFonts w:asciiTheme="majorBidi" w:hAnsiTheme="majorBidi" w:cstheme="majorBidi"/>
          <w:sz w:val="24"/>
          <w:szCs w:val="24"/>
        </w:rPr>
        <w:t xml:space="preserve">in </w:t>
      </w:r>
      <w:r w:rsidR="00A25760">
        <w:rPr>
          <w:rFonts w:asciiTheme="majorBidi" w:hAnsiTheme="majorBidi" w:cstheme="majorBidi"/>
          <w:sz w:val="24"/>
          <w:szCs w:val="24"/>
        </w:rPr>
        <w:t xml:space="preserve">section </w:t>
      </w:r>
      <w:r w:rsidRPr="002100E9">
        <w:rPr>
          <w:rFonts w:asciiTheme="majorBidi" w:hAnsiTheme="majorBidi" w:cstheme="majorBidi"/>
          <w:sz w:val="24"/>
          <w:szCs w:val="24"/>
        </w:rPr>
        <w:t>4.</w:t>
      </w:r>
      <w:r w:rsidR="006D2675">
        <w:rPr>
          <w:rFonts w:asciiTheme="majorBidi" w:hAnsiTheme="majorBidi" w:cstheme="majorBidi"/>
          <w:sz w:val="24"/>
          <w:szCs w:val="24"/>
        </w:rPr>
        <w:t xml:space="preserve"> </w:t>
      </w:r>
      <w:r w:rsidR="00A25760">
        <w:rPr>
          <w:rFonts w:asciiTheme="majorBidi" w:hAnsiTheme="majorBidi" w:cstheme="majorBidi"/>
          <w:sz w:val="24"/>
          <w:szCs w:val="24"/>
        </w:rPr>
        <w:t>First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designers note a planned expansion of masking to the Barrett reduction module, citing a 24% area saving from the current unmasked implementation. This is consistent with an incremental approach to masking coverage.</w:t>
      </w:r>
      <w:r w:rsidR="00A25760">
        <w:rPr>
          <w:rFonts w:asciiTheme="majorBidi" w:hAnsiTheme="majorBidi" w:cstheme="majorBidi"/>
          <w:sz w:val="24"/>
          <w:szCs w:val="24"/>
        </w:rPr>
        <w:t xml:space="preserve"> Next</w:t>
      </w:r>
      <w:r w:rsidR="00A25760" w:rsidRPr="00A25760">
        <w:rPr>
          <w:rFonts w:asciiTheme="majorBidi" w:hAnsiTheme="majorBidi" w:cstheme="majorBidi"/>
          <w:sz w:val="24"/>
          <w:szCs w:val="24"/>
        </w:rPr>
        <w:t>, t</w:t>
      </w:r>
      <w:r w:rsidRPr="00A25760">
        <w:rPr>
          <w:rFonts w:asciiTheme="majorBidi" w:hAnsiTheme="majorBidi" w:cstheme="majorBidi"/>
          <w:sz w:val="24"/>
          <w:szCs w:val="24"/>
        </w:rPr>
        <w:t>he</w:t>
      </w:r>
      <w:r w:rsidRPr="002100E9">
        <w:rPr>
          <w:rFonts w:asciiTheme="majorBidi" w:hAnsiTheme="majorBidi" w:cstheme="majorBidi"/>
          <w:sz w:val="24"/>
          <w:szCs w:val="24"/>
        </w:rPr>
        <w:t xml:space="preserve"> TVLA results in C5 are presented for the configuration with both masking and shuffling active. The temporal resolution of the TVLA evaluation</w:t>
      </w:r>
      <w:r w:rsidR="006D2675">
        <w:rPr>
          <w:rFonts w:asciiTheme="majorBidi" w:hAnsiTheme="majorBidi" w:cstheme="majorBidi"/>
          <w:sz w:val="24"/>
          <w:szCs w:val="24"/>
        </w:rPr>
        <w:t xml:space="preserve">, </w:t>
      </w:r>
      <w:r w:rsidRPr="002100E9">
        <w:rPr>
          <w:rFonts w:asciiTheme="majorBidi" w:hAnsiTheme="majorBidi" w:cstheme="majorBidi"/>
          <w:sz w:val="24"/>
          <w:szCs w:val="24"/>
        </w:rPr>
        <w:t>specifically whether leakage in the unmasked INTT layers is detectable when analysis is restricted to those clock cycles</w:t>
      </w:r>
      <w:r w:rsidR="006D2675">
        <w:rPr>
          <w:rFonts w:asciiTheme="majorBidi" w:hAnsiTheme="majorBidi" w:cstheme="majorBidi"/>
          <w:sz w:val="24"/>
          <w:szCs w:val="24"/>
        </w:rPr>
        <w:t xml:space="preserve">, </w:t>
      </w:r>
      <w:r w:rsidRPr="002100E9">
        <w:rPr>
          <w:rFonts w:asciiTheme="majorBidi" w:hAnsiTheme="majorBidi" w:cstheme="majorBidi"/>
          <w:sz w:val="24"/>
          <w:szCs w:val="24"/>
        </w:rPr>
        <w:t>is not reported.</w:t>
      </w:r>
    </w:p>
    <w:p w14:paraId="2737816C" w14:textId="093D78AA" w:rsidR="001271DF" w:rsidRPr="00974C43" w:rsidRDefault="00000000">
      <w:pPr>
        <w:pStyle w:val="Heading2"/>
        <w:rPr>
          <w:rFonts w:asciiTheme="majorBidi" w:hAnsiTheme="majorBidi"/>
          <w:sz w:val="28"/>
          <w:szCs w:val="28"/>
        </w:rPr>
      </w:pPr>
      <w:bookmarkStart w:id="13" w:name="systematic-evaluation"/>
      <w:bookmarkEnd w:id="9"/>
      <w:bookmarkEnd w:id="12"/>
      <w:r w:rsidRPr="00974C43">
        <w:rPr>
          <w:rFonts w:asciiTheme="majorBidi" w:hAnsiTheme="majorBidi"/>
          <w:sz w:val="28"/>
          <w:szCs w:val="28"/>
        </w:rPr>
        <w:t>4</w:t>
      </w:r>
      <w:r w:rsidR="00EE069B" w:rsidRPr="00974C43">
        <w:rPr>
          <w:rFonts w:asciiTheme="majorBidi" w:hAnsiTheme="majorBidi"/>
          <w:sz w:val="28"/>
          <w:szCs w:val="28"/>
        </w:rPr>
        <w:t>.</w:t>
      </w:r>
      <w:r w:rsidRPr="00974C43">
        <w:rPr>
          <w:rFonts w:asciiTheme="majorBidi" w:hAnsiTheme="majorBidi"/>
          <w:sz w:val="28"/>
          <w:szCs w:val="28"/>
        </w:rPr>
        <w:t xml:space="preserve"> Systematic Evaluation</w:t>
      </w:r>
    </w:p>
    <w:p w14:paraId="176CDAFD" w14:textId="4C657E97" w:rsidR="001271DF" w:rsidRPr="002100E9" w:rsidRDefault="00000000">
      <w:pPr>
        <w:pStyle w:val="FirstParagraph"/>
        <w:rPr>
          <w:rFonts w:asciiTheme="majorBidi" w:hAnsiTheme="majorBidi" w:cstheme="majorBidi"/>
          <w:sz w:val="24"/>
          <w:szCs w:val="24"/>
        </w:rPr>
      </w:pPr>
      <w:r w:rsidRPr="002100E9">
        <w:rPr>
          <w:rFonts w:asciiTheme="majorBidi" w:hAnsiTheme="majorBidi" w:cstheme="majorBidi"/>
          <w:sz w:val="24"/>
          <w:szCs w:val="24"/>
        </w:rPr>
        <w:t xml:space="preserve">We evaluate the security claims </w:t>
      </w:r>
      <w:r w:rsidR="00EE069B">
        <w:rPr>
          <w:rFonts w:asciiTheme="majorBidi" w:hAnsiTheme="majorBidi" w:cstheme="majorBidi"/>
          <w:sz w:val="24"/>
          <w:szCs w:val="24"/>
        </w:rPr>
        <w:t>in</w:t>
      </w:r>
      <w:r w:rsidR="00EE069B" w:rsidRPr="002100E9">
        <w:rPr>
          <w:rFonts w:asciiTheme="majorBidi" w:hAnsiTheme="majorBidi" w:cstheme="majorBidi"/>
          <w:sz w:val="24"/>
          <w:szCs w:val="24"/>
        </w:rPr>
        <w:t xml:space="preserve">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3.2 against published side-channel literature and original RTL-derived experiments. The literature-based analysis (</w:t>
      </w:r>
      <w:r w:rsidR="00EE069B">
        <w:rPr>
          <w:rFonts w:asciiTheme="majorBidi" w:hAnsiTheme="majorBidi" w:cstheme="majorBidi"/>
          <w:sz w:val="24"/>
          <w:szCs w:val="24"/>
        </w:rPr>
        <w:t xml:space="preserve">sections </w:t>
      </w:r>
      <w:r w:rsidRPr="002100E9">
        <w:rPr>
          <w:rFonts w:asciiTheme="majorBidi" w:hAnsiTheme="majorBidi" w:cstheme="majorBidi"/>
          <w:sz w:val="24"/>
          <w:szCs w:val="24"/>
        </w:rPr>
        <w:t>4.1</w:t>
      </w:r>
      <w:r w:rsidR="00EE069B">
        <w:rPr>
          <w:rFonts w:asciiTheme="majorBidi" w:hAnsiTheme="majorBidi" w:cstheme="majorBidi"/>
          <w:sz w:val="24"/>
          <w:szCs w:val="24"/>
        </w:rPr>
        <w:t xml:space="preserve"> to </w:t>
      </w:r>
      <w:r w:rsidRPr="002100E9">
        <w:rPr>
          <w:rFonts w:asciiTheme="majorBidi" w:hAnsiTheme="majorBidi" w:cstheme="majorBidi"/>
          <w:sz w:val="24"/>
          <w:szCs w:val="24"/>
        </w:rPr>
        <w:t>4.7) spans seven tracks, each targeting specific claims</w:t>
      </w:r>
      <w:r w:rsidR="00EE069B">
        <w:rPr>
          <w:rFonts w:asciiTheme="majorBidi" w:hAnsiTheme="majorBidi" w:cstheme="majorBidi"/>
          <w:sz w:val="24"/>
          <w:szCs w:val="24"/>
        </w:rPr>
        <w:t>.</w:t>
      </w:r>
      <w:r w:rsidRPr="002100E9">
        <w:rPr>
          <w:rFonts w:asciiTheme="majorBidi" w:hAnsiTheme="majorBidi" w:cstheme="majorBidi"/>
          <w:sz w:val="24"/>
          <w:szCs w:val="24"/>
        </w:rPr>
        <w:t xml:space="preserve"> </w:t>
      </w:r>
      <w:r w:rsidR="00EE069B">
        <w:rPr>
          <w:rFonts w:asciiTheme="majorBidi" w:hAnsiTheme="majorBidi" w:cstheme="majorBidi"/>
          <w:sz w:val="24"/>
          <w:szCs w:val="24"/>
        </w:rPr>
        <w:t>W</w:t>
      </w:r>
      <w:r w:rsidRPr="002100E9">
        <w:rPr>
          <w:rFonts w:asciiTheme="majorBidi" w:hAnsiTheme="majorBidi" w:cstheme="majorBidi"/>
          <w:sz w:val="24"/>
          <w:szCs w:val="24"/>
        </w:rPr>
        <w:t>e begin with evidence supporting the partial masking strategy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4.1) to ensure academic balance. The empirical validation (</w:t>
      </w:r>
      <w:r w:rsidR="00EE069B">
        <w:rPr>
          <w:rFonts w:asciiTheme="majorBidi" w:hAnsiTheme="majorBidi" w:cstheme="majorBidi"/>
          <w:sz w:val="24"/>
          <w:szCs w:val="24"/>
        </w:rPr>
        <w:t xml:space="preserve">section </w:t>
      </w:r>
      <w:r w:rsidRPr="002100E9">
        <w:rPr>
          <w:rFonts w:asciiTheme="majorBidi" w:hAnsiTheme="majorBidi" w:cstheme="majorBidi"/>
          <w:sz w:val="24"/>
          <w:szCs w:val="24"/>
        </w:rPr>
        <w:t>4.8) then chains original RTL-simulated measurements through a SASCA attack pipeline to test whether the literature-derived margins hold when applied to Adams Bridge’s specific design parameters.</w:t>
      </w:r>
    </w:p>
    <w:p w14:paraId="66A900F9" w14:textId="77777777" w:rsidR="001271DF" w:rsidRPr="003702AA" w:rsidRDefault="00000000">
      <w:pPr>
        <w:pStyle w:val="Heading3"/>
        <w:rPr>
          <w:rFonts w:asciiTheme="majorBidi" w:hAnsiTheme="majorBidi"/>
          <w:sz w:val="24"/>
          <w:szCs w:val="24"/>
        </w:rPr>
      </w:pPr>
      <w:bookmarkStart w:id="14" w:name="evidence-supporting-partial-masking"/>
      <w:r w:rsidRPr="007F42EA">
        <w:rPr>
          <w:rFonts w:asciiTheme="majorBidi" w:hAnsiTheme="majorBidi"/>
          <w:sz w:val="24"/>
          <w:szCs w:val="24"/>
        </w:rPr>
        <w:t>4.1 Evidence Supporting Partial Masking</w:t>
      </w:r>
    </w:p>
    <w:p w14:paraId="7C9733F5" w14:textId="24EFF53C" w:rsidR="001271DF" w:rsidRPr="002100E9" w:rsidRDefault="002516FF">
      <w:pPr>
        <w:pStyle w:val="FirstParagraph"/>
        <w:rPr>
          <w:rFonts w:asciiTheme="majorBidi" w:hAnsiTheme="majorBidi" w:cstheme="majorBidi"/>
          <w:sz w:val="24"/>
          <w:szCs w:val="24"/>
        </w:rPr>
      </w:pPr>
      <w:r>
        <w:rPr>
          <w:rFonts w:asciiTheme="majorBidi" w:hAnsiTheme="majorBidi" w:cstheme="majorBidi"/>
          <w:sz w:val="24"/>
          <w:szCs w:val="24"/>
        </w:rPr>
        <w:t>W</w:t>
      </w:r>
      <w:r w:rsidRPr="002100E9">
        <w:rPr>
          <w:rFonts w:asciiTheme="majorBidi" w:hAnsiTheme="majorBidi" w:cstheme="majorBidi"/>
          <w:sz w:val="24"/>
          <w:szCs w:val="24"/>
        </w:rPr>
        <w:t xml:space="preserve">e </w:t>
      </w:r>
      <w:r>
        <w:rPr>
          <w:rFonts w:asciiTheme="majorBidi" w:hAnsiTheme="majorBidi" w:cstheme="majorBidi"/>
          <w:sz w:val="24"/>
          <w:szCs w:val="24"/>
        </w:rPr>
        <w:t xml:space="preserve">start by </w:t>
      </w:r>
      <w:r w:rsidRPr="002100E9">
        <w:rPr>
          <w:rFonts w:asciiTheme="majorBidi" w:hAnsiTheme="majorBidi" w:cstheme="majorBidi"/>
          <w:sz w:val="24"/>
          <w:szCs w:val="24"/>
        </w:rPr>
        <w:t>document</w:t>
      </w:r>
      <w:r>
        <w:rPr>
          <w:rFonts w:asciiTheme="majorBidi" w:hAnsiTheme="majorBidi" w:cstheme="majorBidi"/>
          <w:sz w:val="24"/>
          <w:szCs w:val="24"/>
        </w:rPr>
        <w:t>ing the</w:t>
      </w:r>
      <w:r w:rsidRPr="002100E9">
        <w:rPr>
          <w:rFonts w:asciiTheme="majorBidi" w:hAnsiTheme="majorBidi" w:cstheme="majorBidi"/>
          <w:sz w:val="24"/>
          <w:szCs w:val="24"/>
        </w:rPr>
        <w:t xml:space="preserve"> arguments that support the designers’ position. </w:t>
      </w:r>
      <w:r>
        <w:rPr>
          <w:rFonts w:asciiTheme="majorBidi" w:hAnsiTheme="majorBidi" w:cstheme="majorBidi"/>
          <w:sz w:val="24"/>
          <w:szCs w:val="24"/>
        </w:rPr>
        <w:t>T</w:t>
      </w:r>
      <w:r w:rsidRPr="002100E9">
        <w:rPr>
          <w:rFonts w:asciiTheme="majorBidi" w:hAnsiTheme="majorBidi" w:cstheme="majorBidi"/>
          <w:sz w:val="24"/>
          <w:szCs w:val="24"/>
        </w:rPr>
        <w:t>he following evidence cards represent the defense we could construct from published literature.</w:t>
      </w:r>
    </w:p>
    <w:p w14:paraId="4FB14699" w14:textId="57C0961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E1: TVLA empirical pass</w:t>
      </w:r>
      <w:r w:rsidR="00BA1637">
        <w:rPr>
          <w:rFonts w:asciiTheme="majorBidi" w:hAnsiTheme="majorBidi" w:cstheme="majorBidi"/>
          <w:b/>
          <w:bCs/>
          <w:sz w:val="24"/>
          <w:szCs w:val="24"/>
        </w:rPr>
        <w:t>:</w:t>
      </w:r>
      <w:r w:rsidRPr="002100E9">
        <w:rPr>
          <w:rFonts w:asciiTheme="majorBidi" w:hAnsiTheme="majorBidi" w:cstheme="majorBidi"/>
          <w:b/>
          <w:bCs/>
          <w:sz w:val="24"/>
          <w:szCs w:val="24"/>
        </w:rPr>
        <w:t xml:space="preserve"> </w:t>
      </w:r>
      <w:r w:rsidR="008A47B4" w:rsidRPr="00BC4781">
        <w:rPr>
          <w:sz w:val="24"/>
          <w:szCs w:val="24"/>
        </w:rPr>
        <w:t>(P</w:t>
      </w:r>
      <w:r w:rsidR="008A47B4" w:rsidRPr="008A47B4">
        <w:rPr>
          <w:sz w:val="24"/>
          <w:szCs w:val="24"/>
        </w:rPr>
        <w:t>roven</w:t>
      </w:r>
      <w:r w:rsidR="008A47B4">
        <w:rPr>
          <w:sz w:val="24"/>
          <w:szCs w:val="24"/>
        </w:rPr>
        <w:t xml:space="preserve">- </w:t>
      </w:r>
      <w:r w:rsidR="008A47B4" w:rsidRPr="00BC4781">
        <w:rPr>
          <w:sz w:val="24"/>
          <w:szCs w:val="24"/>
        </w:rPr>
        <w:t>HW)</w:t>
      </w:r>
      <w:r w:rsidR="00387E2D">
        <w:rPr>
          <w:sz w:val="24"/>
          <w:szCs w:val="24"/>
        </w:rPr>
        <w:t>.</w:t>
      </w:r>
      <w:r w:rsidR="008A47B4" w:rsidRPr="00BC4781">
        <w:t> </w:t>
      </w:r>
      <w:r w:rsidRPr="002100E9">
        <w:rPr>
          <w:rFonts w:asciiTheme="majorBidi" w:hAnsiTheme="majorBidi" w:cstheme="majorBidi"/>
          <w:sz w:val="24"/>
          <w:szCs w:val="24"/>
        </w:rPr>
        <w:t xml:space="preserve">Adams Bridge passes first-order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for both ML-KEM and ML-DSA with masking and shuffling enabled</w:t>
      </w:r>
      <w:r w:rsidR="002516FF">
        <w:rPr>
          <w:rFonts w:asciiTheme="majorBidi" w:hAnsiTheme="majorBidi" w:cstheme="majorBidi"/>
          <w:sz w:val="24"/>
          <w:szCs w:val="24"/>
        </w:rPr>
        <w:t xml:space="preserve"> </w:t>
      </w:r>
      <w:sdt>
        <w:sdtPr>
          <w:rPr>
            <w:rFonts w:asciiTheme="majorBidi" w:hAnsiTheme="majorBidi" w:cstheme="majorBidi"/>
            <w:sz w:val="24"/>
            <w:szCs w:val="24"/>
          </w:rPr>
          <w:id w:val="180796125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w:t>
      </w:r>
      <w:r w:rsidR="002516FF">
        <w:rPr>
          <w:rFonts w:asciiTheme="majorBidi" w:hAnsiTheme="majorBidi" w:cstheme="majorBidi"/>
          <w:sz w:val="24"/>
          <w:szCs w:val="24"/>
        </w:rPr>
        <w:t>(</w:t>
      </w:r>
      <w:r w:rsidRPr="002100E9">
        <w:rPr>
          <w:rFonts w:asciiTheme="majorBidi" w:hAnsiTheme="majorBidi" w:cstheme="majorBidi"/>
          <w:sz w:val="24"/>
          <w:szCs w:val="24"/>
        </w:rPr>
        <w:t>Fig. 9(c)</w:t>
      </w:r>
      <w:r w:rsidR="002516FF">
        <w:rPr>
          <w:rFonts w:asciiTheme="majorBidi" w:hAnsiTheme="majorBidi" w:cstheme="majorBidi"/>
          <w:sz w:val="24"/>
          <w:szCs w:val="24"/>
        </w:rPr>
        <w:t>)</w:t>
      </w:r>
      <w:r w:rsidRPr="002100E9">
        <w:rPr>
          <w:rFonts w:asciiTheme="majorBidi" w:hAnsiTheme="majorBidi" w:cstheme="majorBidi"/>
          <w:sz w:val="24"/>
          <w:szCs w:val="24"/>
        </w:rPr>
        <w:t>. This is the industry-standard evaluation methodology (ISO/IEC 17825:2024). While TVLA detection “can be totally disconnected from the actual security level”</w:t>
      </w:r>
      <w:r w:rsidR="002516FF">
        <w:rPr>
          <w:rFonts w:asciiTheme="majorBidi" w:hAnsiTheme="majorBidi" w:cstheme="majorBidi"/>
          <w:sz w:val="24"/>
          <w:szCs w:val="24"/>
        </w:rPr>
        <w:t xml:space="preserve"> </w:t>
      </w:r>
      <w:sdt>
        <w:sdtPr>
          <w:rPr>
            <w:rFonts w:asciiTheme="majorBidi" w:hAnsiTheme="majorBidi" w:cstheme="majorBidi"/>
            <w:sz w:val="24"/>
            <w:szCs w:val="24"/>
          </w:rPr>
          <w:id w:val="91176798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TSc15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[20]</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xml:space="preserve">, a pass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2100E9">
        <w:rPr>
          <w:rFonts w:asciiTheme="majorBidi" w:hAnsiTheme="majorBidi" w:cstheme="majorBidi"/>
          <w:sz w:val="24"/>
          <w:szCs w:val="24"/>
        </w:rPr>
        <w:t xml:space="preserve"> traces constitutes legitimate empirical evidence of practical difficulty.</w:t>
      </w:r>
    </w:p>
    <w:p w14:paraId="5EEE3A84" w14:textId="44945C6F"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E2: Hardware noise barrier</w:t>
      </w:r>
      <w:r w:rsidR="00BA1637" w:rsidRPr="008A47B4">
        <w:rPr>
          <w:rFonts w:asciiTheme="majorBidi" w:hAnsiTheme="majorBidi" w:cstheme="majorBidi"/>
          <w:b/>
          <w:bCs/>
          <w:sz w:val="24"/>
          <w:szCs w:val="24"/>
        </w:rPr>
        <w:t>:</w:t>
      </w:r>
      <w:r w:rsidRPr="008A47B4">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HW</w:t>
      </w:r>
      <w:r w:rsidR="00FE7143">
        <w:rPr>
          <w:sz w:val="24"/>
          <w:szCs w:val="24"/>
        </w:rPr>
        <w:t>/</w:t>
      </w:r>
      <w:r w:rsidR="00387E2D">
        <w:rPr>
          <w:sz w:val="24"/>
          <w:szCs w:val="24"/>
        </w:rPr>
        <w:t xml:space="preserve"> </w:t>
      </w:r>
      <w:r w:rsidR="00387E2D" w:rsidRPr="00BC4781">
        <w:rPr>
          <w:sz w:val="24"/>
          <w:szCs w:val="24"/>
        </w:rPr>
        <w:t>SW)</w:t>
      </w:r>
      <w:r w:rsidR="00387E2D">
        <w:rPr>
          <w:sz w:val="24"/>
          <w:szCs w:val="24"/>
        </w:rPr>
        <w:t xml:space="preserve">. </w:t>
      </w:r>
      <w:r w:rsidRPr="002100E9">
        <w:rPr>
          <w:rFonts w:asciiTheme="majorBidi" w:hAnsiTheme="majorBidi" w:cstheme="majorBidi"/>
          <w:sz w:val="24"/>
          <w:szCs w:val="24"/>
        </w:rPr>
        <w:t xml:space="preserve">Published SASCA attacks on NTT require low noise environments: </w:t>
      </w:r>
      <w:r w:rsidR="00BA1637">
        <w:rPr>
          <w:rFonts w:asciiTheme="majorBidi" w:hAnsiTheme="majorBidi" w:cstheme="majorBidi"/>
          <w:sz w:val="24"/>
          <w:szCs w:val="24"/>
        </w:rPr>
        <w:t>S</w:t>
      </w:r>
      <w:r w:rsidRPr="002100E9">
        <w:rPr>
          <w:rFonts w:asciiTheme="majorBidi" w:hAnsiTheme="majorBidi" w:cstheme="majorBidi"/>
          <w:sz w:val="24"/>
          <w:szCs w:val="24"/>
        </w:rPr>
        <w:t xml:space="preserve">uccess rates exceeding 70% only for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2100E9">
        <w:rPr>
          <w:rFonts w:asciiTheme="majorBidi" w:hAnsiTheme="majorBidi" w:cstheme="majorBidi"/>
          <w:sz w:val="24"/>
          <w:szCs w:val="24"/>
        </w:rPr>
        <w:t xml:space="preserve"> </w:t>
      </w:r>
      <w:r w:rsidR="00BA1637">
        <w:rPr>
          <w:rFonts w:asciiTheme="majorBidi" w:hAnsiTheme="majorBidi" w:cstheme="majorBidi"/>
          <w:sz w:val="24"/>
          <w:szCs w:val="24"/>
        </w:rPr>
        <w:t xml:space="preserve">were reported </w:t>
      </w:r>
      <w:sdt>
        <w:sdtPr>
          <w:rPr>
            <w:rFonts w:asciiTheme="majorBidi" w:hAnsiTheme="majorBidi" w:cstheme="majorBidi"/>
            <w:sz w:val="24"/>
            <w:szCs w:val="24"/>
          </w:rPr>
          <w:id w:val="45639322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DCa25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[10]</w:t>
          </w:r>
          <w:r>
            <w:rPr>
              <w:rFonts w:asciiTheme="majorBidi" w:hAnsiTheme="majorBidi" w:cstheme="majorBidi"/>
              <w:sz w:val="24"/>
              <w:szCs w:val="24"/>
            </w:rPr>
            <w:fldChar w:fldCharType="end"/>
          </w:r>
        </w:sdtContent>
      </w:sdt>
      <w:r w:rsidR="002516FF">
        <w:rPr>
          <w:rFonts w:asciiTheme="majorBidi" w:hAnsiTheme="majorBidi" w:cstheme="majorBidi"/>
          <w:sz w:val="24"/>
          <w:szCs w:val="24"/>
        </w:rPr>
        <w:t xml:space="preserve">. </w:t>
      </w:r>
      <w:r w:rsidRPr="002100E9">
        <w:rPr>
          <w:rFonts w:asciiTheme="majorBidi" w:hAnsiTheme="majorBidi" w:cstheme="majorBidi"/>
          <w:sz w:val="24"/>
          <w:szCs w:val="24"/>
        </w:rPr>
        <w:t>Real hardware introduces clock jitter, power supply noise, and parallel computation interference that attenuate side-channel signals. SoC power delivery networks provide additional RLC filtering</w:t>
      </w:r>
      <w:r w:rsidR="00A2181C">
        <w:rPr>
          <w:rFonts w:asciiTheme="majorBidi" w:hAnsiTheme="majorBidi" w:cstheme="majorBidi"/>
          <w:sz w:val="24"/>
          <w:szCs w:val="24"/>
        </w:rPr>
        <w:t xml:space="preserve"> </w:t>
      </w:r>
      <w:sdt>
        <w:sdtPr>
          <w:rPr>
            <w:rFonts w:asciiTheme="majorBidi" w:hAnsiTheme="majorBidi" w:cstheme="majorBidi"/>
            <w:sz w:val="24"/>
            <w:szCs w:val="24"/>
          </w:rPr>
          <w:id w:val="121744110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HWa13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[26]</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No published SASCA attack targets hardware NTT implementations</w:t>
      </w:r>
      <w:r w:rsidR="00052C2C">
        <w:rPr>
          <w:rFonts w:asciiTheme="majorBidi" w:hAnsiTheme="majorBidi" w:cstheme="majorBidi"/>
          <w:sz w:val="24"/>
          <w:szCs w:val="24"/>
        </w:rPr>
        <w:t xml:space="preserve">, </w:t>
      </w:r>
      <w:r w:rsidRPr="002100E9">
        <w:rPr>
          <w:rFonts w:asciiTheme="majorBidi" w:hAnsiTheme="majorBidi" w:cstheme="majorBidi"/>
          <w:sz w:val="24"/>
          <w:szCs w:val="24"/>
        </w:rPr>
        <w:t>all demonstrations to date use software on ARM Cortex-M4 platforms.</w:t>
      </w:r>
    </w:p>
    <w:p w14:paraId="7447B91C" w14:textId="2FC8D0B2" w:rsidR="001271DF" w:rsidRPr="002100E9" w:rsidRDefault="00000000" w:rsidP="00387E2D">
      <w:pPr>
        <w:spacing w:after="0"/>
        <w:rPr>
          <w:rFonts w:asciiTheme="majorBidi" w:hAnsiTheme="majorBidi" w:cstheme="majorBidi"/>
          <w:sz w:val="24"/>
          <w:szCs w:val="24"/>
        </w:rPr>
      </w:pPr>
      <w:r w:rsidRPr="002100E9">
        <w:rPr>
          <w:rFonts w:asciiTheme="majorBidi" w:hAnsiTheme="majorBidi" w:cstheme="majorBidi"/>
          <w:b/>
          <w:bCs/>
          <w:sz w:val="24"/>
          <w:szCs w:val="24"/>
        </w:rPr>
        <w:t>E3: Masking-shuffling amplification</w:t>
      </w:r>
      <w:r w:rsidR="007D767E">
        <w:rPr>
          <w:rFonts w:asciiTheme="majorBidi" w:hAnsiTheme="majorBidi" w:cstheme="majorBidi"/>
          <w:b/>
          <w:bCs/>
          <w:sz w:val="24"/>
          <w:szCs w:val="24"/>
        </w:rPr>
        <w:t xml:space="preserve">: </w:t>
      </w:r>
      <w:r w:rsidR="00387E2D" w:rsidRPr="00BC4781">
        <w:rPr>
          <w:sz w:val="24"/>
          <w:szCs w:val="24"/>
        </w:rPr>
        <w:t>(Literature-Supported</w:t>
      </w:r>
      <w:r w:rsidR="00387E2D">
        <w:rPr>
          <w:sz w:val="24"/>
          <w:szCs w:val="24"/>
        </w:rPr>
        <w:t xml:space="preserve">- </w:t>
      </w:r>
      <w:r w:rsidR="00387E2D" w:rsidRPr="00BC4781">
        <w:rPr>
          <w:sz w:val="24"/>
          <w:szCs w:val="24"/>
        </w:rPr>
        <w:t>SW)</w:t>
      </w:r>
      <w:r w:rsidR="00387E2D" w:rsidRPr="00387E2D">
        <w:rPr>
          <w:sz w:val="24"/>
          <w:szCs w:val="24"/>
        </w:rPr>
        <w:t>.</w:t>
      </w:r>
      <w:r w:rsidR="00387E2D">
        <w:rPr>
          <w:b/>
          <w:bCs/>
        </w:rPr>
        <w:t xml:space="preserve"> </w:t>
      </w:r>
      <w:r w:rsidR="00253AAD">
        <w:rPr>
          <w:rFonts w:asciiTheme="majorBidi" w:hAnsiTheme="majorBidi" w:cstheme="majorBidi"/>
          <w:sz w:val="24"/>
          <w:szCs w:val="24"/>
        </w:rPr>
        <w:t xml:space="preserve">It is </w:t>
      </w:r>
      <w:r w:rsidR="00253AAD" w:rsidRPr="002100E9">
        <w:rPr>
          <w:rFonts w:asciiTheme="majorBidi" w:hAnsiTheme="majorBidi" w:cstheme="majorBidi"/>
          <w:sz w:val="24"/>
          <w:szCs w:val="24"/>
        </w:rPr>
        <w:t>established</w:t>
      </w:r>
      <w:r w:rsidR="00253AAD">
        <w:rPr>
          <w:rFonts w:asciiTheme="majorBidi" w:hAnsiTheme="majorBidi" w:cstheme="majorBidi"/>
          <w:sz w:val="24"/>
          <w:szCs w:val="24"/>
        </w:rPr>
        <w:t xml:space="preserve"> </w:t>
      </w:r>
      <w:r w:rsidRPr="002100E9">
        <w:rPr>
          <w:rFonts w:asciiTheme="majorBidi" w:hAnsiTheme="majorBidi" w:cstheme="majorBidi"/>
          <w:sz w:val="24"/>
          <w:szCs w:val="24"/>
        </w:rPr>
        <w:t>that masking and shuffling provide multiplicative security amplification when correctly combined</w:t>
      </w:r>
      <w:r w:rsidR="00253AAD" w:rsidRPr="00253AAD">
        <w:rPr>
          <w:rFonts w:asciiTheme="majorBidi" w:hAnsiTheme="majorBidi" w:cstheme="majorBidi"/>
          <w:sz w:val="24"/>
          <w:szCs w:val="24"/>
        </w:rPr>
        <w:t xml:space="preserve"> </w:t>
      </w:r>
      <w:sdt>
        <w:sdtPr>
          <w:rPr>
            <w:rFonts w:asciiTheme="majorBidi" w:hAnsiTheme="majorBidi" w:cstheme="majorBidi"/>
            <w:sz w:val="24"/>
            <w:szCs w:val="24"/>
          </w:rPr>
          <w:id w:val="117040477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Hig09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[16]</w:t>
          </w:r>
          <w:r>
            <w:rPr>
              <w:rFonts w:asciiTheme="majorBidi" w:hAnsiTheme="majorBidi" w:cstheme="majorBidi"/>
              <w:sz w:val="24"/>
              <w:szCs w:val="24"/>
            </w:rPr>
            <w:fldChar w:fldCharType="end"/>
          </w:r>
        </w:sdtContent>
      </w:sdt>
      <w:r w:rsidR="00253AAD">
        <w:rPr>
          <w:rFonts w:asciiTheme="majorBidi" w:hAnsiTheme="majorBidi" w:cstheme="majorBidi"/>
          <w:sz w:val="24"/>
          <w:szCs w:val="24"/>
        </w:rPr>
        <w:t>.</w:t>
      </w:r>
      <w:r w:rsidRPr="002100E9">
        <w:rPr>
          <w:rFonts w:asciiTheme="majorBidi" w:hAnsiTheme="majorBidi" w:cstheme="majorBidi"/>
          <w:sz w:val="24"/>
          <w:szCs w:val="24"/>
        </w:rPr>
        <w:t xml:space="preserve"> Adams Bridge deploys both countermeasures for the first INTT layer, so the multiplicative benefit applies in principle for that layer. </w:t>
      </w:r>
      <w:r w:rsidR="0023536E" w:rsidRPr="0023536E">
        <w:rPr>
          <w:rFonts w:asciiTheme="majorBidi" w:hAnsiTheme="majorBidi" w:cstheme="majorBidi"/>
          <w:sz w:val="24"/>
          <w:szCs w:val="24"/>
        </w:rPr>
        <w:t>However</w:t>
      </w:r>
      <w:r w:rsidR="0023536E">
        <w:rPr>
          <w:rFonts w:asciiTheme="majorBidi" w:hAnsiTheme="majorBidi" w:cstheme="majorBidi"/>
          <w:i/>
          <w:iCs/>
          <w:sz w:val="24"/>
          <w:szCs w:val="24"/>
        </w:rPr>
        <w:t>,</w:t>
      </w:r>
      <w:r w:rsidRPr="002100E9">
        <w:rPr>
          <w:rFonts w:asciiTheme="majorBidi" w:hAnsiTheme="majorBidi" w:cstheme="majorBidi"/>
          <w:sz w:val="24"/>
          <w:szCs w:val="24"/>
        </w:rPr>
        <w:t xml:space="preserve"> this amplification assumes correct masking implementation and does not extend to the unmasked layers where only shuffling is present.</w:t>
      </w:r>
    </w:p>
    <w:p w14:paraId="7E955B3B" w14:textId="46C9995B"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t>E4: No published key recovery on protected mode</w:t>
      </w:r>
      <w:r w:rsidR="007835C4">
        <w:rPr>
          <w:rFonts w:asciiTheme="majorBidi" w:hAnsiTheme="majorBidi" w:cstheme="majorBidi"/>
          <w:b/>
          <w:bCs/>
          <w:sz w:val="24"/>
          <w:szCs w:val="24"/>
        </w:rPr>
        <w:t xml:space="preserve">: </w:t>
      </w:r>
      <w:r w:rsidR="00387E2D" w:rsidRPr="00BC4781">
        <w:rPr>
          <w:sz w:val="24"/>
          <w:szCs w:val="24"/>
        </w:rPr>
        <w:t>(Proven</w:t>
      </w:r>
      <w:r w:rsidR="00387E2D">
        <w:rPr>
          <w:sz w:val="24"/>
          <w:szCs w:val="24"/>
        </w:rPr>
        <w:t xml:space="preserve">- </w:t>
      </w:r>
      <w:r w:rsidR="0048066A">
        <w:rPr>
          <w:sz w:val="24"/>
          <w:szCs w:val="24"/>
        </w:rPr>
        <w:t>F</w:t>
      </w:r>
      <w:r w:rsidR="00387E2D" w:rsidRPr="00BC4781">
        <w:rPr>
          <w:sz w:val="24"/>
          <w:szCs w:val="24"/>
        </w:rPr>
        <w:t>act)</w:t>
      </w:r>
      <w:r w:rsidR="00387E2D" w:rsidRPr="00387E2D">
        <w:rPr>
          <w:sz w:val="24"/>
          <w:szCs w:val="24"/>
        </w:rPr>
        <w:t>.</w:t>
      </w:r>
      <w:r w:rsidR="00387E2D">
        <w:rPr>
          <w:b/>
          <w:bCs/>
        </w:rPr>
        <w:t xml:space="preserve"> </w:t>
      </w:r>
      <w:r w:rsidRPr="002100E9">
        <w:rPr>
          <w:rFonts w:asciiTheme="majorBidi" w:hAnsiTheme="majorBidi" w:cstheme="majorBidi"/>
          <w:sz w:val="24"/>
          <w:szCs w:val="24"/>
        </w:rPr>
        <w:t xml:space="preserve">As of March 2026, no published paper demonstrates full key recovery from Adams Bridge with countermeasures enabled. </w:t>
      </w:r>
      <w:r w:rsidR="00DC0C4A">
        <w:rPr>
          <w:rFonts w:asciiTheme="majorBidi" w:hAnsiTheme="majorBidi" w:cstheme="majorBidi"/>
          <w:sz w:val="24"/>
          <w:szCs w:val="24"/>
        </w:rPr>
        <w:t>U</w:t>
      </w:r>
      <w:r w:rsidRPr="002100E9">
        <w:rPr>
          <w:rFonts w:asciiTheme="majorBidi" w:hAnsiTheme="majorBidi" w:cstheme="majorBidi"/>
          <w:sz w:val="24"/>
          <w:szCs w:val="24"/>
        </w:rPr>
        <w:t xml:space="preserve">nmasked modular reduction operations </w:t>
      </w:r>
      <w:r w:rsidR="00DC0C4A">
        <w:rPr>
          <w:rFonts w:asciiTheme="majorBidi" w:hAnsiTheme="majorBidi" w:cstheme="majorBidi"/>
          <w:sz w:val="24"/>
          <w:szCs w:val="24"/>
        </w:rPr>
        <w:t xml:space="preserve">were targeted </w:t>
      </w:r>
      <w:r w:rsidRPr="002100E9">
        <w:rPr>
          <w:rFonts w:asciiTheme="majorBidi" w:hAnsiTheme="majorBidi" w:cstheme="majorBidi"/>
          <w:sz w:val="24"/>
          <w:szCs w:val="24"/>
        </w:rPr>
        <w:t>outside the protected mode</w:t>
      </w:r>
      <w:r w:rsidR="00DC0C4A" w:rsidRPr="00DC0C4A">
        <w:rPr>
          <w:rFonts w:asciiTheme="majorBidi" w:hAnsiTheme="majorBidi" w:cstheme="majorBidi"/>
          <w:sz w:val="24"/>
          <w:szCs w:val="24"/>
        </w:rPr>
        <w:t xml:space="preserve"> </w:t>
      </w:r>
      <w:sdt>
        <w:sdtPr>
          <w:rPr>
            <w:rFonts w:asciiTheme="majorBidi" w:hAnsiTheme="majorBidi" w:cstheme="majorBidi"/>
            <w:sz w:val="24"/>
            <w:szCs w:val="24"/>
          </w:rPr>
          <w:id w:val="185307553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TVLA leakage</w:t>
      </w:r>
      <w:r w:rsidR="00DC0C4A">
        <w:rPr>
          <w:rFonts w:asciiTheme="majorBidi" w:hAnsiTheme="majorBidi" w:cstheme="majorBidi"/>
          <w:sz w:val="24"/>
          <w:szCs w:val="24"/>
        </w:rPr>
        <w:t xml:space="preserve"> was demonstrated</w:t>
      </w:r>
      <w:r w:rsidRPr="002100E9">
        <w:rPr>
          <w:rFonts w:asciiTheme="majorBidi" w:hAnsiTheme="majorBidi" w:cstheme="majorBidi"/>
          <w:sz w:val="24"/>
          <w:szCs w:val="24"/>
        </w:rPr>
        <w:t xml:space="preserve"> but complete key recovery</w:t>
      </w:r>
      <w:r w:rsidR="00D43F54">
        <w:rPr>
          <w:rFonts w:asciiTheme="majorBidi" w:hAnsiTheme="majorBidi" w:cstheme="majorBidi"/>
          <w:sz w:val="24"/>
          <w:szCs w:val="24"/>
        </w:rPr>
        <w:t xml:space="preserve"> was not reported</w:t>
      </w:r>
      <w:r w:rsidR="00DC0C4A" w:rsidRPr="00DC0C4A">
        <w:rPr>
          <w:rFonts w:asciiTheme="majorBidi" w:hAnsiTheme="majorBidi" w:cstheme="majorBidi"/>
          <w:sz w:val="24"/>
          <w:szCs w:val="24"/>
        </w:rPr>
        <w:t xml:space="preserve"> </w:t>
      </w:r>
      <w:sdt>
        <w:sdtPr>
          <w:rPr>
            <w:rFonts w:asciiTheme="majorBidi" w:hAnsiTheme="majorBidi" w:cstheme="majorBidi"/>
            <w:sz w:val="24"/>
            <w:szCs w:val="24"/>
          </w:rPr>
          <w:id w:val="105587807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MJO25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[5]</w:t>
          </w:r>
          <w:r>
            <w:rPr>
              <w:rFonts w:asciiTheme="majorBidi" w:hAnsiTheme="majorBidi" w:cstheme="majorBidi"/>
              <w:sz w:val="24"/>
              <w:szCs w:val="24"/>
            </w:rPr>
            <w:fldChar w:fldCharType="end"/>
          </w:r>
        </w:sdtContent>
      </w:sdt>
      <w:r w:rsidRPr="002100E9">
        <w:rPr>
          <w:rFonts w:asciiTheme="majorBidi" w:hAnsiTheme="majorBidi" w:cstheme="majorBidi"/>
          <w:sz w:val="24"/>
          <w:szCs w:val="24"/>
        </w:rPr>
        <w:t>. This is a legitimate “absence of evidence” argument, though absence of evidence is not evidence of absence.</w:t>
      </w:r>
    </w:p>
    <w:p w14:paraId="42D9F493" w14:textId="6DB10A15" w:rsidR="001271DF" w:rsidRPr="002100E9" w:rsidRDefault="00000000">
      <w:pPr>
        <w:pStyle w:val="BodyText"/>
        <w:rPr>
          <w:rFonts w:asciiTheme="majorBidi" w:hAnsiTheme="majorBidi" w:cstheme="majorBidi"/>
          <w:sz w:val="24"/>
          <w:szCs w:val="24"/>
        </w:rPr>
      </w:pPr>
      <w:r w:rsidRPr="002100E9">
        <w:rPr>
          <w:rFonts w:asciiTheme="majorBidi" w:hAnsiTheme="majorBidi" w:cstheme="majorBidi"/>
          <w:b/>
          <w:bCs/>
          <w:sz w:val="24"/>
          <w:szCs w:val="24"/>
        </w:rPr>
        <w:lastRenderedPageBreak/>
        <w:t>E5: Hardware shuffling provides practical CPA resistance</w:t>
      </w:r>
      <w:r w:rsidR="00D43F54">
        <w:rPr>
          <w:rFonts w:asciiTheme="majorBidi" w:hAnsiTheme="majorBidi" w:cstheme="majorBidi"/>
          <w:b/>
          <w:bCs/>
          <w:sz w:val="24"/>
          <w:szCs w:val="24"/>
        </w:rPr>
        <w:t>:</w:t>
      </w:r>
      <w:r w:rsidRPr="002100E9">
        <w:rPr>
          <w:rFonts w:asciiTheme="majorBidi" w:hAnsiTheme="majorBidi" w:cstheme="majorBidi"/>
          <w:sz w:val="24"/>
          <w:szCs w:val="24"/>
        </w:rPr>
        <w:t xml:space="preserve"> </w:t>
      </w:r>
      <w:r w:rsidR="001F0C51" w:rsidRPr="00BC4781">
        <w:rPr>
          <w:sz w:val="24"/>
          <w:szCs w:val="24"/>
        </w:rPr>
        <w:t>(Literature-Supported</w:t>
      </w:r>
      <w:r w:rsidR="001F0C51">
        <w:rPr>
          <w:sz w:val="24"/>
          <w:szCs w:val="24"/>
        </w:rPr>
        <w:t xml:space="preserve">- </w:t>
      </w:r>
      <w:r w:rsidR="001F0C51" w:rsidRPr="00BC4781">
        <w:rPr>
          <w:sz w:val="24"/>
          <w:szCs w:val="24"/>
        </w:rPr>
        <w:t>HW</w:t>
      </w:r>
      <w:r w:rsidR="001F0C51">
        <w:rPr>
          <w:sz w:val="24"/>
          <w:szCs w:val="24"/>
        </w:rPr>
        <w:t xml:space="preserve">). </w:t>
      </w:r>
      <w:r w:rsidRPr="002100E9">
        <w:rPr>
          <w:rFonts w:asciiTheme="majorBidi" w:hAnsiTheme="majorBidi" w:cstheme="majorBidi"/>
          <w:sz w:val="24"/>
          <w:szCs w:val="24"/>
        </w:rPr>
        <w:t>Multiple papers confirm that hardware shuffling with full random permutation provides practical resistance</w:t>
      </w:r>
      <w:r w:rsidR="009C6EA8">
        <w:rPr>
          <w:rFonts w:asciiTheme="majorBidi" w:hAnsiTheme="majorBidi" w:cstheme="majorBidi"/>
          <w:sz w:val="24"/>
          <w:szCs w:val="24"/>
        </w:rPr>
        <w:t>.</w:t>
      </w:r>
      <w:r w:rsidRPr="002100E9">
        <w:rPr>
          <w:rFonts w:asciiTheme="majorBidi" w:hAnsiTheme="majorBidi" w:cstheme="majorBidi"/>
          <w:sz w:val="24"/>
          <w:szCs w:val="24"/>
        </w:rPr>
        <w:t xml:space="preserve"> </w:t>
      </w:r>
      <w:r w:rsidR="0064225C">
        <w:rPr>
          <w:rFonts w:asciiTheme="majorBidi" w:hAnsiTheme="majorBidi" w:cstheme="majorBidi"/>
          <w:sz w:val="24"/>
          <w:szCs w:val="24"/>
        </w:rPr>
        <w:t xml:space="preserve">Reference </w:t>
      </w:r>
      <w:sdt>
        <w:sdtPr>
          <w:rPr>
            <w:rFonts w:asciiTheme="majorBidi" w:hAnsiTheme="majorBidi" w:cstheme="majorBidi"/>
            <w:sz w:val="24"/>
            <w:szCs w:val="24"/>
          </w:rPr>
          <w:id w:val="60625568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VLa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[27]</w:t>
          </w:r>
          <w:r>
            <w:rPr>
              <w:rFonts w:asciiTheme="majorBidi" w:hAnsiTheme="majorBidi" w:cstheme="majorBidi"/>
              <w:sz w:val="24"/>
              <w:szCs w:val="24"/>
            </w:rPr>
            <w:fldChar w:fldCharType="end"/>
          </w:r>
        </w:sdtContent>
      </w:sdt>
      <w:r w:rsidR="008570B2" w:rsidRPr="0081113C">
        <w:rPr>
          <w:rFonts w:asciiTheme="majorBidi" w:hAnsiTheme="majorBidi" w:cstheme="majorBidi"/>
          <w:noProof/>
          <w:sz w:val="24"/>
          <w:szCs w:val="24"/>
        </w:rPr>
        <w:t/>
      </w:r>
      <w:r w:rsidR="008570B2">
        <w:rPr>
          <w:rFonts w:asciiTheme="majorBidi" w:hAnsiTheme="majorBidi" w:cstheme="majorBidi"/>
          <w:sz w:val="24"/>
          <w:szCs w:val="24"/>
        </w:rPr>
        <w:t xml:space="preserve"> </w:t>
      </w:r>
      <w:r w:rsidR="008570B2" w:rsidRPr="002100E9">
        <w:rPr>
          <w:rFonts w:asciiTheme="majorBidi" w:hAnsiTheme="majorBidi" w:cstheme="majorBidi"/>
          <w:sz w:val="24"/>
          <w:szCs w:val="24"/>
        </w:rPr>
        <w:t>reports</w:t>
      </w:r>
      <w:r w:rsidRPr="002100E9">
        <w:rPr>
          <w:rFonts w:asciiTheme="majorBidi" w:hAnsiTheme="majorBidi" w:cstheme="majorBidi"/>
          <w:sz w:val="24"/>
          <w:szCs w:val="24"/>
        </w:rPr>
        <w:t xml:space="preserve"> measurements-to-disclosure increased by more than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2100E9">
        <w:rPr>
          <w:rFonts w:asciiTheme="majorBidi" w:hAnsiTheme="majorBidi" w:cstheme="majorBidi"/>
          <w:sz w:val="24"/>
          <w:szCs w:val="24"/>
        </w:rPr>
        <w:t xml:space="preserve"> on Spartan-6</w:t>
      </w:r>
      <w:r w:rsidR="00EF766C">
        <w:rPr>
          <w:rFonts w:asciiTheme="majorBidi" w:hAnsiTheme="majorBidi" w:cstheme="majorBidi"/>
          <w:sz w:val="24"/>
          <w:szCs w:val="24"/>
        </w:rPr>
        <w:t xml:space="preserve"> and reference</w:t>
      </w:r>
      <w:r w:rsidR="007658B8">
        <w:rPr>
          <w:rFonts w:asciiTheme="majorBidi" w:hAnsiTheme="majorBidi" w:cstheme="majorBidi"/>
          <w:sz w:val="24"/>
          <w:szCs w:val="24"/>
        </w:rPr>
        <w:t xml:space="preserve"> </w:t>
      </w:r>
      <w:sdt>
        <w:sdtPr>
          <w:rPr>
            <w:rFonts w:asciiTheme="majorBidi" w:hAnsiTheme="majorBidi" w:cstheme="majorBidi"/>
            <w:sz w:val="24"/>
            <w:szCs w:val="24"/>
          </w:rPr>
          <w:id w:val="92212465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DXu25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[28]</w:t>
          </w:r>
          <w:r>
            <w:rPr>
              <w:rFonts w:asciiTheme="majorBidi" w:hAnsiTheme="majorBidi" w:cstheme="majorBidi"/>
              <w:sz w:val="24"/>
              <w:szCs w:val="24"/>
            </w:rPr>
            <w:fldChar w:fldCharType="end"/>
          </w:r>
        </w:sdtContent>
      </w:sdt>
      <w:r w:rsidR="00A51FDE" w:rsidRPr="0081113C">
        <w:rPr>
          <w:rFonts w:asciiTheme="majorBidi" w:hAnsiTheme="majorBidi" w:cstheme="majorBidi"/>
          <w:noProof/>
          <w:sz w:val="24"/>
          <w:szCs w:val="24"/>
        </w:rPr>
        <w:t/>
      </w:r>
      <w:r w:rsidR="00A51FDE">
        <w:rPr>
          <w:rFonts w:asciiTheme="majorBidi" w:hAnsiTheme="majorBidi" w:cstheme="majorBidi"/>
          <w:sz w:val="24"/>
          <w:szCs w:val="24"/>
        </w:rPr>
        <w:t xml:space="preserve"> </w:t>
      </w:r>
      <w:r w:rsidR="00A51FDE" w:rsidRPr="002100E9">
        <w:rPr>
          <w:rFonts w:asciiTheme="majorBidi" w:hAnsiTheme="majorBidi" w:cstheme="majorBidi"/>
          <w:sz w:val="24"/>
          <w:szCs w:val="24"/>
        </w:rPr>
        <w:t>reports</w:t>
      </w:r>
      <w:r w:rsidRPr="002100E9">
        <w:rPr>
          <w:rFonts w:asciiTheme="majorBidi" w:hAnsiTheme="majorBidi" w:cstheme="majorBidi"/>
          <w:sz w:val="24"/>
          <w:szCs w:val="24"/>
        </w:rPr>
        <w:t xml:space="preserve"> no CPA correlation after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5</m:t>
            </m:r>
          </m:sup>
        </m:sSup>
      </m:oMath>
      <w:r w:rsidRPr="002100E9">
        <w:rPr>
          <w:rFonts w:asciiTheme="majorBidi" w:hAnsiTheme="majorBidi" w:cstheme="majorBidi"/>
          <w:sz w:val="24"/>
          <w:szCs w:val="24"/>
        </w:rPr>
        <w:t xml:space="preserve"> traces on shuffled Kyber on Artix-7. </w:t>
      </w:r>
      <w:r w:rsidR="009C6EA8" w:rsidRPr="009C6EA8">
        <w:rPr>
          <w:rFonts w:asciiTheme="majorBidi" w:hAnsiTheme="majorBidi" w:cstheme="majorBidi"/>
          <w:sz w:val="24"/>
          <w:szCs w:val="24"/>
        </w:rPr>
        <w:t>Note that</w:t>
      </w:r>
      <w:r w:rsidRPr="002100E9">
        <w:rPr>
          <w:rFonts w:asciiTheme="majorBidi" w:hAnsiTheme="majorBidi" w:cstheme="majorBidi"/>
          <w:sz w:val="24"/>
          <w:szCs w:val="24"/>
        </w:rPr>
        <w:t xml:space="preserve"> these </w:t>
      </w:r>
      <w:r w:rsidR="00347BC5">
        <w:rPr>
          <w:rFonts w:asciiTheme="majorBidi" w:hAnsiTheme="majorBidi" w:cstheme="majorBidi"/>
          <w:sz w:val="24"/>
          <w:szCs w:val="24"/>
        </w:rPr>
        <w:t>publications</w:t>
      </w:r>
      <w:r w:rsidRPr="002100E9">
        <w:rPr>
          <w:rFonts w:asciiTheme="majorBidi" w:hAnsiTheme="majorBidi" w:cstheme="majorBidi"/>
          <w:sz w:val="24"/>
          <w:szCs w:val="24"/>
        </w:rPr>
        <w:t xml:space="preserve"> use full random permutation, not Random Start Index as in Adams Bridge (</w:t>
      </w:r>
      <w:r w:rsidR="00620A76">
        <w:rPr>
          <w:rFonts w:asciiTheme="majorBidi" w:hAnsiTheme="majorBidi" w:cstheme="majorBidi"/>
          <w:sz w:val="24"/>
          <w:szCs w:val="24"/>
        </w:rPr>
        <w:t xml:space="preserve">Section </w:t>
      </w:r>
      <w:r w:rsidRPr="002100E9">
        <w:rPr>
          <w:rFonts w:asciiTheme="majorBidi" w:hAnsiTheme="majorBidi" w:cstheme="majorBidi"/>
          <w:sz w:val="24"/>
          <w:szCs w:val="24"/>
        </w:rPr>
        <w:t>4.2).</w:t>
      </w:r>
    </w:p>
    <w:p w14:paraId="3E8874E8" w14:textId="7841CA98" w:rsidR="001271DF" w:rsidRPr="001816E5" w:rsidRDefault="00000000" w:rsidP="00B67AF7">
      <w:pPr>
        <w:spacing w:after="160"/>
        <w:rPr>
          <w:rFonts w:asciiTheme="majorBidi" w:hAnsiTheme="majorBidi" w:cstheme="majorBidi"/>
          <w:sz w:val="24"/>
          <w:szCs w:val="24"/>
        </w:rPr>
      </w:pPr>
      <w:r w:rsidRPr="001816E5">
        <w:rPr>
          <w:rFonts w:asciiTheme="majorBidi" w:hAnsiTheme="majorBidi" w:cstheme="majorBidi"/>
          <w:b/>
          <w:bCs/>
          <w:sz w:val="24"/>
          <w:szCs w:val="24"/>
        </w:rPr>
        <w:t>E6: Designers plan incremental masking expansion</w:t>
      </w:r>
      <w:r w:rsidR="00BA0D42" w:rsidRPr="001816E5">
        <w:rPr>
          <w:rFonts w:asciiTheme="majorBidi" w:hAnsiTheme="majorBidi" w:cstheme="majorBidi"/>
          <w:b/>
          <w:bCs/>
          <w:sz w:val="24"/>
          <w:szCs w:val="24"/>
        </w:rPr>
        <w:t>:</w:t>
      </w:r>
      <w:r w:rsidRPr="001816E5">
        <w:rPr>
          <w:rFonts w:asciiTheme="majorBidi" w:hAnsiTheme="majorBidi" w:cstheme="majorBidi"/>
          <w:sz w:val="24"/>
          <w:szCs w:val="24"/>
        </w:rPr>
        <w:t xml:space="preserve"> </w:t>
      </w:r>
      <w:r w:rsidR="00B67AF7" w:rsidRPr="00BC4781">
        <w:rPr>
          <w:sz w:val="24"/>
          <w:szCs w:val="24"/>
        </w:rPr>
        <w:t>(Proven</w:t>
      </w:r>
      <w:r w:rsidR="00B67AF7">
        <w:rPr>
          <w:sz w:val="24"/>
          <w:szCs w:val="24"/>
        </w:rPr>
        <w:t xml:space="preserve">- </w:t>
      </w:r>
      <w:r w:rsidR="00B67AF7" w:rsidRPr="00BC4781">
        <w:rPr>
          <w:sz w:val="24"/>
          <w:szCs w:val="24"/>
        </w:rPr>
        <w:t>designers' own paper)</w:t>
      </w:r>
      <w:r w:rsidR="00B67AF7">
        <w:rPr>
          <w:sz w:val="24"/>
          <w:szCs w:val="24"/>
        </w:rPr>
        <w:t xml:space="preserve">. </w:t>
      </w:r>
      <w:r w:rsidRPr="001816E5">
        <w:rPr>
          <w:rFonts w:asciiTheme="majorBidi" w:hAnsiTheme="majorBidi" w:cstheme="majorBidi"/>
          <w:sz w:val="24"/>
          <w:szCs w:val="24"/>
        </w:rPr>
        <w:t>The designers explicitly note a planned expansion of masking to the Barrett reduction module, citing a 24% area saving from the current unmasked implementation</w:t>
      </w:r>
      <w:r w:rsidR="00077F51" w:rsidRPr="001816E5">
        <w:rPr>
          <w:rFonts w:asciiTheme="majorBidi" w:hAnsiTheme="majorBidi" w:cstheme="majorBidi"/>
          <w:sz w:val="24"/>
          <w:szCs w:val="24"/>
        </w:rPr>
        <w:t xml:space="preserve"> </w:t>
      </w:r>
      <w:sdt>
        <w:sdtPr>
          <w:rPr>
            <w:rFonts w:asciiTheme="majorBidi" w:hAnsiTheme="majorBidi" w:cstheme="majorBidi"/>
            <w:sz w:val="24"/>
            <w:szCs w:val="24"/>
          </w:rPr>
          <w:id w:val="152322000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t>
      </w:r>
      <w:r w:rsidR="00077F51" w:rsidRPr="001816E5">
        <w:rPr>
          <w:rFonts w:asciiTheme="majorBidi" w:hAnsiTheme="majorBidi" w:cstheme="majorBidi"/>
          <w:sz w:val="24"/>
          <w:szCs w:val="24"/>
        </w:rPr>
        <w:t>[</w:t>
      </w:r>
      <w:r w:rsidRPr="001816E5">
        <w:rPr>
          <w:rFonts w:asciiTheme="majorBidi" w:hAnsiTheme="majorBidi" w:cstheme="majorBidi"/>
          <w:sz w:val="24"/>
          <w:szCs w:val="24"/>
        </w:rPr>
        <w:t>p</w:t>
      </w:r>
      <w:r w:rsidR="00077F51" w:rsidRPr="001816E5">
        <w:rPr>
          <w:rFonts w:asciiTheme="majorBidi" w:hAnsiTheme="majorBidi" w:cstheme="majorBidi"/>
          <w:sz w:val="24"/>
          <w:szCs w:val="24"/>
        </w:rPr>
        <w:t>p</w:t>
      </w:r>
      <w:r w:rsidRPr="001816E5">
        <w:rPr>
          <w:rFonts w:asciiTheme="majorBidi" w:hAnsiTheme="majorBidi" w:cstheme="majorBidi"/>
          <w:sz w:val="24"/>
          <w:szCs w:val="24"/>
        </w:rPr>
        <w:t>. 25]. This demonstrates awareness that current partial masking coverage is a deliberate engineering tradeoff with a roadmap toward broader protection</w:t>
      </w:r>
      <w:r w:rsidR="007866DE">
        <w:rPr>
          <w:rFonts w:asciiTheme="majorBidi" w:hAnsiTheme="majorBidi" w:cstheme="majorBidi"/>
          <w:sz w:val="24"/>
          <w:szCs w:val="24"/>
        </w:rPr>
        <w:t>,</w:t>
      </w:r>
      <w:r w:rsidRPr="001816E5">
        <w:rPr>
          <w:rFonts w:asciiTheme="majorBidi" w:hAnsiTheme="majorBidi" w:cstheme="majorBidi"/>
          <w:sz w:val="24"/>
          <w:szCs w:val="24"/>
        </w:rPr>
        <w:t xml:space="preserve"> consistent with an incremental approach to masking coverage rather than a final security posture. Conversely, if the per-butterfly complexity arguments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and shuffling were sufficient to render exploitation “entirely impractical,” the area cost of additional masking would be difficult to justify.</w:t>
      </w:r>
    </w:p>
    <w:p w14:paraId="13F9C964" w14:textId="77777777" w:rsidR="001271DF" w:rsidRPr="001816E5" w:rsidRDefault="00000000">
      <w:pPr>
        <w:pStyle w:val="Heading3"/>
        <w:rPr>
          <w:rFonts w:asciiTheme="majorBidi" w:hAnsiTheme="majorBidi"/>
          <w:sz w:val="24"/>
          <w:szCs w:val="24"/>
        </w:rPr>
      </w:pPr>
      <w:bookmarkStart w:id="15" w:name="shuffling-rsi-vs-full-permutation"/>
      <w:bookmarkEnd w:id="14"/>
      <w:r w:rsidRPr="00BA7E68">
        <w:rPr>
          <w:rFonts w:asciiTheme="majorBidi" w:hAnsiTheme="majorBidi"/>
          <w:sz w:val="24"/>
          <w:szCs w:val="24"/>
        </w:rPr>
        <w:t>4.2 Shuffling: RSI vs Full Permutation</w:t>
      </w:r>
    </w:p>
    <w:p w14:paraId="70AFC463" w14:textId="3EF27158"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C3 and C4 depend on the shuffling countermeasure compounding CPA difficulty across NTT layers. We examine the shuffling mechanism as implemented in </w:t>
      </w:r>
      <w:r w:rsidR="00912CA8" w:rsidRPr="001816E5">
        <w:rPr>
          <w:rFonts w:asciiTheme="majorBidi" w:hAnsiTheme="majorBidi" w:cstheme="majorBidi"/>
          <w:sz w:val="24"/>
          <w:szCs w:val="24"/>
        </w:rPr>
        <w:t>RTL</w:t>
      </w:r>
      <w:r w:rsidRPr="001816E5">
        <w:rPr>
          <w:rFonts w:asciiTheme="majorBidi" w:hAnsiTheme="majorBidi" w:cstheme="majorBidi"/>
          <w:sz w:val="24"/>
          <w:szCs w:val="24"/>
        </w:rPr>
        <w:t>.</w:t>
      </w:r>
    </w:p>
    <w:p w14:paraId="220DF99C" w14:textId="72A75DD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As described in </w:t>
      </w:r>
      <w:r w:rsidR="00002DB4">
        <w:rPr>
          <w:rFonts w:asciiTheme="majorBidi" w:hAnsiTheme="majorBidi" w:cstheme="majorBidi"/>
          <w:sz w:val="24"/>
          <w:szCs w:val="24"/>
        </w:rPr>
        <w:t xml:space="preserve">section </w:t>
      </w:r>
      <w:r w:rsidRPr="001816E5">
        <w:rPr>
          <w:rFonts w:asciiTheme="majorBidi" w:hAnsiTheme="majorBidi" w:cstheme="majorBidi"/>
          <w:sz w:val="24"/>
          <w:szCs w:val="24"/>
        </w:rPr>
        <w:t xml:space="preserve">3.1, Adams Bridge implements dual-level RSI shuffling with an effective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confirmed from RTL source</w:t>
      </w:r>
      <w:r w:rsidR="00FE002D">
        <w:rPr>
          <w:rFonts w:asciiTheme="majorBidi" w:hAnsiTheme="majorBidi" w:cstheme="majorBidi"/>
          <w:sz w:val="24"/>
          <w:szCs w:val="24"/>
        </w:rPr>
        <w:t xml:space="preserve"> </w:t>
      </w:r>
      <w:sdt>
        <w:sdtPr>
          <w:rPr>
            <w:rFonts w:asciiTheme="majorBidi" w:hAnsiTheme="majorBidi" w:cstheme="majorBidi"/>
            <w:sz w:val="24"/>
            <w:szCs w:val="24"/>
          </w:rPr>
          <w:id w:val="165519843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CHI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[7]</w:t>
          </w:r>
          <w:r>
            <w:rPr>
              <w:rFonts w:asciiTheme="majorBidi" w:hAnsiTheme="majorBidi" w:cstheme="majorBidi"/>
              <w:sz w:val="24"/>
              <w:szCs w:val="24"/>
            </w:rPr>
            <w:fldChar w:fldCharType="end"/>
          </w:r>
        </w:sdtContent>
      </w:sdt>
      <w:r w:rsidR="00B4336D">
        <w:rPr>
          <w:rFonts w:asciiTheme="majorBidi" w:hAnsiTheme="majorBidi" w:cstheme="majorBidi"/>
          <w:sz w:val="24"/>
          <w:szCs w:val="24"/>
        </w:rPr>
        <w:t xml:space="preserve"> </w:t>
      </w:r>
      <w:r w:rsidR="00B4336D" w:rsidRPr="00BC4781">
        <w:rPr>
          <w:sz w:val="24"/>
          <w:szCs w:val="24"/>
        </w:rPr>
        <w:t>(Proven</w:t>
      </w:r>
      <w:r w:rsidR="00B4336D">
        <w:rPr>
          <w:sz w:val="24"/>
          <w:szCs w:val="24"/>
        </w:rPr>
        <w:t xml:space="preserve">- </w:t>
      </w:r>
      <w:r w:rsidR="00B4336D" w:rsidRPr="00BC4781">
        <w:rPr>
          <w:sz w:val="24"/>
          <w:szCs w:val="24"/>
        </w:rPr>
        <w:t>HW)</w:t>
      </w:r>
      <w:r w:rsidR="0074777A">
        <w:rPr>
          <w:rFonts w:asciiTheme="majorBidi" w:hAnsiTheme="majorBidi" w:cstheme="majorBidi"/>
          <w:sz w:val="24"/>
          <w:szCs w:val="24"/>
        </w:rPr>
        <w:t xml:space="preserve">. </w:t>
      </w:r>
      <w:r w:rsidRPr="001816E5">
        <w:rPr>
          <w:rFonts w:asciiTheme="majorBidi" w:hAnsiTheme="majorBidi" w:cstheme="majorBidi"/>
          <w:sz w:val="24"/>
          <w:szCs w:val="24"/>
        </w:rPr>
        <w:t>Table 1 compares this to the full random permutation assumed in the published shuffling literature.</w:t>
      </w:r>
    </w:p>
    <w:p w14:paraId="0D2DA207"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1.</w:t>
      </w:r>
      <w:r w:rsidRPr="001816E5">
        <w:rPr>
          <w:rFonts w:asciiTheme="majorBidi" w:hAnsiTheme="majorBidi" w:cstheme="majorBidi"/>
          <w:i/>
          <w:sz w:val="24"/>
          <w:szCs w:val="24"/>
        </w:rPr>
        <w:t xml:space="preserve"> Comparison of shuffling implementations.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478"/>
        <w:gridCol w:w="2552"/>
        <w:gridCol w:w="4052"/>
      </w:tblGrid>
      <w:tr w:rsidR="001271DF" w:rsidRPr="001816E5" w14:paraId="1506DF3B" w14:textId="77777777">
        <w:trPr>
          <w:tblHeader/>
        </w:trPr>
        <w:tc>
          <w:tcPr>
            <w:tcW w:w="0" w:type="auto"/>
            <w:shd w:val="clear" w:color="auto" w:fill="D6E4F0"/>
          </w:tcPr>
          <w:p w14:paraId="2AAD9D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Property</w:t>
            </w:r>
          </w:p>
        </w:tc>
        <w:tc>
          <w:tcPr>
            <w:tcW w:w="0" w:type="auto"/>
            <w:shd w:val="clear" w:color="auto" w:fill="D6E4F0"/>
          </w:tcPr>
          <w:p w14:paraId="61819D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Full RP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c>
          <w:tcPr>
            <w:tcW w:w="0" w:type="auto"/>
            <w:shd w:val="clear" w:color="auto" w:fill="D6E4F0"/>
          </w:tcPr>
          <w:p w14:paraId="44809C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Adams Bridge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b/>
                <w:sz w:val="24"/>
                <w:szCs w:val="24"/>
              </w:rPr>
              <w:t>)</w:t>
            </w:r>
          </w:p>
        </w:tc>
      </w:tr>
      <w:tr w:rsidR="001271DF" w:rsidRPr="001816E5" w14:paraId="04161A35" w14:textId="77777777">
        <w:tc>
          <w:tcPr>
            <w:tcW w:w="0" w:type="auto"/>
          </w:tcPr>
          <w:p w14:paraId="43AE9A1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Possible orderings</w:t>
            </w:r>
          </w:p>
        </w:tc>
        <w:tc>
          <w:tcPr>
            <w:tcW w:w="0" w:type="auto"/>
          </w:tcPr>
          <w:p w14:paraId="1C5B803D" w14:textId="405FF1B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296</m:t>
                  </m:r>
                </m:sup>
              </m:sSup>
            </m:oMath>
            <w:r w:rsidR="00D02EA6">
              <w:rPr>
                <w:rFonts w:asciiTheme="majorBidi" w:hAnsiTheme="majorBidi" w:cstheme="majorBidi"/>
                <w:sz w:val="24"/>
                <w:szCs w:val="24"/>
              </w:rPr>
              <w:t xml:space="preserve"> </w:t>
            </w:r>
          </w:p>
        </w:tc>
        <w:tc>
          <w:tcPr>
            <w:tcW w:w="0" w:type="auto"/>
          </w:tcPr>
          <w:p w14:paraId="7D5369F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w:t>
            </w:r>
          </w:p>
        </w:tc>
      </w:tr>
      <w:tr w:rsidR="001271DF" w:rsidRPr="001816E5" w14:paraId="58D42343" w14:textId="77777777">
        <w:tc>
          <w:tcPr>
            <w:tcW w:w="0" w:type="auto"/>
            <w:shd w:val="clear" w:color="auto" w:fill="F2F2F2"/>
          </w:tcPr>
          <w:p w14:paraId="5EF80A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Entropy per layer</w:t>
            </w:r>
          </w:p>
        </w:tc>
        <w:tc>
          <w:tcPr>
            <w:tcW w:w="0" w:type="auto"/>
            <w:shd w:val="clear" w:color="auto" w:fill="F2F2F2"/>
          </w:tcPr>
          <w:p w14:paraId="6CA9EB5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296 bits</w:t>
            </w:r>
          </w:p>
        </w:tc>
        <w:tc>
          <w:tcPr>
            <w:tcW w:w="0" w:type="auto"/>
            <w:shd w:val="clear" w:color="auto" w:fill="F2F2F2"/>
          </w:tcPr>
          <w:p w14:paraId="4DB5F71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bits</w:t>
            </w:r>
          </w:p>
        </w:tc>
      </w:tr>
      <w:tr w:rsidR="001271DF" w:rsidRPr="001816E5" w14:paraId="48251C08" w14:textId="77777777">
        <w:tc>
          <w:tcPr>
            <w:tcW w:w="0" w:type="auto"/>
          </w:tcPr>
          <w:p w14:paraId="5D59A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Published security model</w:t>
            </w:r>
          </w:p>
        </w:tc>
        <w:tc>
          <w:tcPr>
            <w:tcW w:w="0" w:type="auto"/>
          </w:tcPr>
          <w:p w14:paraId="52FED5BC" w14:textId="7131F8E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sdt>
              <w:sdtPr>
                <w:rPr>
                  <w:rFonts w:asciiTheme="majorBidi" w:hAnsiTheme="majorBidi" w:cstheme="majorBidi"/>
                  <w:sz w:val="24"/>
                  <w:szCs w:val="24"/>
                </w:rPr>
                <w:id w:val="12238261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p>
        </w:tc>
        <w:tc>
          <w:tcPr>
            <w:tcW w:w="0" w:type="auto"/>
          </w:tcPr>
          <w:p w14:paraId="155A66C4" w14:textId="5F08AA48"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potentially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00C52178">
              <w:rPr>
                <w:rFonts w:asciiTheme="majorBidi" w:hAnsiTheme="majorBidi" w:cstheme="majorBidi"/>
                <w:sz w:val="24"/>
                <w:szCs w:val="24"/>
              </w:rPr>
              <w:t xml:space="preserve"> </w:t>
            </w:r>
            <w:sdt>
              <w:sdtPr>
                <w:rPr>
                  <w:rFonts w:asciiTheme="majorBidi" w:hAnsiTheme="majorBidi" w:cstheme="majorBidi"/>
                  <w:sz w:val="24"/>
                  <w:szCs w:val="24"/>
                </w:rPr>
                <w:id w:val="121815123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p>
        </w:tc>
      </w:tr>
    </w:tbl>
    <w:p w14:paraId="296DCBF1" w14:textId="77777777" w:rsidR="00BE27A2" w:rsidRDefault="00BE27A2">
      <w:pPr>
        <w:pStyle w:val="BodyText"/>
        <w:rPr>
          <w:rFonts w:asciiTheme="majorBidi" w:hAnsiTheme="majorBidi" w:cstheme="majorBidi"/>
          <w:b/>
          <w:bCs/>
          <w:sz w:val="24"/>
          <w:szCs w:val="24"/>
        </w:rPr>
      </w:pPr>
    </w:p>
    <w:p w14:paraId="0B5D626E" w14:textId="7685A989" w:rsidR="001271DF" w:rsidRPr="001816E5" w:rsidRDefault="00000000" w:rsidP="00E056CE">
      <w:pPr>
        <w:spacing w:after="0"/>
        <w:rPr>
          <w:rFonts w:asciiTheme="majorBidi" w:hAnsiTheme="majorBidi" w:cstheme="majorBidi"/>
          <w:sz w:val="24"/>
          <w:szCs w:val="24"/>
        </w:rPr>
      </w:pPr>
      <w:r w:rsidRPr="00553380">
        <w:rPr>
          <w:rFonts w:asciiTheme="majorBidi" w:hAnsiTheme="majorBidi" w:cstheme="majorBidi"/>
          <w:b/>
          <w:bCs/>
          <w:sz w:val="24"/>
          <w:szCs w:val="24"/>
        </w:rPr>
        <w:t>RSI provides dramatically less security</w:t>
      </w:r>
      <w:r w:rsidR="00C52178" w:rsidRPr="00553380">
        <w:rPr>
          <w:rFonts w:asciiTheme="majorBidi" w:hAnsiTheme="majorBidi" w:cstheme="majorBidi"/>
          <w:b/>
          <w:bCs/>
          <w:sz w:val="24"/>
          <w:szCs w:val="24"/>
        </w:rPr>
        <w:t xml:space="preserve">: </w:t>
      </w:r>
      <w:r w:rsidR="00553380" w:rsidRPr="00BC4781">
        <w:rPr>
          <w:sz w:val="24"/>
          <w:szCs w:val="24"/>
        </w:rPr>
        <w:t>(Literature-Supported</w:t>
      </w:r>
      <w:r w:rsidR="00553380">
        <w:rPr>
          <w:sz w:val="24"/>
          <w:szCs w:val="24"/>
        </w:rPr>
        <w:t xml:space="preserve">- </w:t>
      </w:r>
      <w:r w:rsidR="00553380" w:rsidRPr="00BC4781">
        <w:rPr>
          <w:sz w:val="24"/>
          <w:szCs w:val="24"/>
        </w:rPr>
        <w:t>SW, AES)</w:t>
      </w:r>
      <w:r w:rsidR="00553380">
        <w:rPr>
          <w:sz w:val="24"/>
          <w:szCs w:val="24"/>
        </w:rPr>
        <w:t xml:space="preserve">. </w:t>
      </w:r>
      <w:r w:rsidR="00C52178">
        <w:rPr>
          <w:rFonts w:asciiTheme="majorBidi" w:hAnsiTheme="majorBidi" w:cstheme="majorBidi"/>
          <w:sz w:val="24"/>
          <w:szCs w:val="24"/>
        </w:rPr>
        <w:t>F</w:t>
      </w:r>
      <w:r w:rsidRPr="001816E5">
        <w:rPr>
          <w:rFonts w:asciiTheme="majorBidi" w:hAnsiTheme="majorBidi" w:cstheme="majorBidi"/>
          <w:sz w:val="24"/>
          <w:szCs w:val="24"/>
        </w:rPr>
        <w:t>ull permutation</w:t>
      </w:r>
      <w:r w:rsidR="00C52178">
        <w:rPr>
          <w:rFonts w:asciiTheme="majorBidi" w:hAnsiTheme="majorBidi" w:cstheme="majorBidi"/>
          <w:sz w:val="24"/>
          <w:szCs w:val="24"/>
        </w:rPr>
        <w:t xml:space="preserve"> is explicitly distinguished</w:t>
      </w:r>
      <w:r w:rsidRPr="001816E5">
        <w:rPr>
          <w:rFonts w:asciiTheme="majorBidi" w:hAnsiTheme="majorBidi" w:cstheme="majorBidi"/>
          <w:sz w:val="24"/>
          <w:szCs w:val="24"/>
        </w:rPr>
        <w:t xml:space="preserve"> from RSI:</w:t>
      </w:r>
      <w:r w:rsidR="00C52178">
        <w:rPr>
          <w:rFonts w:asciiTheme="majorBidi" w:hAnsiTheme="majorBidi" w:cstheme="majorBidi"/>
          <w:sz w:val="24"/>
          <w:szCs w:val="24"/>
        </w:rPr>
        <w:t xml:space="preserve"> </w:t>
      </w:r>
      <w:r w:rsidRPr="001816E5">
        <w:rPr>
          <w:rFonts w:asciiTheme="majorBidi" w:hAnsiTheme="majorBidi" w:cstheme="majorBidi"/>
          <w:sz w:val="24"/>
          <w:szCs w:val="24"/>
        </w:rPr>
        <w:t>“Simplified versions of shuffling using random start indexes can be significantly weaker than their counterpart using full permutations… such simplified versions can be as easy to attack as unprotected implementations”</w:t>
      </w:r>
      <w:r w:rsidR="00C52178">
        <w:rPr>
          <w:rFonts w:asciiTheme="majorBidi" w:hAnsiTheme="majorBidi" w:cstheme="majorBidi"/>
          <w:sz w:val="24"/>
          <w:szCs w:val="24"/>
        </w:rPr>
        <w:t xml:space="preserve"> </w:t>
      </w:r>
      <w:sdt>
        <w:sdtPr>
          <w:rPr>
            <w:rFonts w:asciiTheme="majorBidi" w:hAnsiTheme="majorBidi" w:cstheme="majorBidi"/>
            <w:sz w:val="24"/>
            <w:szCs w:val="24"/>
          </w:rPr>
          <w:id w:val="167766551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r w:rsidR="00C52178">
        <w:rPr>
          <w:rFonts w:asciiTheme="majorBidi" w:hAnsiTheme="majorBidi" w:cstheme="majorBidi"/>
          <w:sz w:val="24"/>
          <w:szCs w:val="24"/>
        </w:rPr>
        <w:t xml:space="preserve">. </w:t>
      </w:r>
      <w:r w:rsidRPr="001816E5">
        <w:rPr>
          <w:rFonts w:asciiTheme="majorBidi" w:hAnsiTheme="majorBidi" w:cstheme="majorBidi"/>
          <w:sz w:val="24"/>
          <w:szCs w:val="24"/>
        </w:rPr>
        <w:t xml:space="preserve">The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trace overhead formula applies to full random permutation. For RSI, the overhead may be as low as </w:t>
      </w:r>
      <m:oMath>
        <m:r>
          <w:rPr>
            <w:rFonts w:ascii="Cambria Math" w:hAnsi="Cambria Math" w:cstheme="majorBidi"/>
            <w:sz w:val="24"/>
            <w:szCs w:val="24"/>
          </w:rPr>
          <m:t>1</m:t>
        </m:r>
        <m:r>
          <m:rPr>
            <m:sty m:val="p"/>
          </m:rPr>
          <w:rPr>
            <w:rFonts w:ascii="Cambria Math" w:hAnsi="Cambria Math" w:cstheme="majorBidi"/>
            <w:sz w:val="24"/>
            <w:szCs w:val="24"/>
          </w:rPr>
          <m:t>×</m:t>
        </m:r>
      </m:oMath>
      <w:r w:rsidR="00C52178">
        <w:rPr>
          <w:rFonts w:asciiTheme="majorBidi" w:hAnsiTheme="majorBidi" w:cstheme="majorBidi"/>
          <w:sz w:val="24"/>
          <w:szCs w:val="24"/>
        </w:rPr>
        <w:t xml:space="preserve">, </w:t>
      </w:r>
      <w:r w:rsidRPr="001816E5">
        <w:rPr>
          <w:rFonts w:asciiTheme="majorBidi" w:hAnsiTheme="majorBidi" w:cstheme="majorBidi"/>
          <w:sz w:val="24"/>
          <w:szCs w:val="24"/>
        </w:rPr>
        <w:t>effectively no protection</w:t>
      </w:r>
      <w:r w:rsidR="00C52178">
        <w:rPr>
          <w:rFonts w:asciiTheme="majorBidi" w:hAnsiTheme="majorBidi" w:cstheme="majorBidi"/>
          <w:sz w:val="24"/>
          <w:szCs w:val="24"/>
        </w:rPr>
        <w:t>,</w:t>
      </w:r>
      <w:r w:rsidRPr="001816E5">
        <w:rPr>
          <w:rFonts w:asciiTheme="majorBidi" w:hAnsiTheme="majorBidi" w:cstheme="majorBidi"/>
          <w:sz w:val="24"/>
          <w:szCs w:val="24"/>
        </w:rPr>
        <w:t xml:space="preserve"> in scenarios where start-index leakage is present or the number of shuffled elements is small enough for enumeration</w:t>
      </w:r>
      <w:r w:rsidR="00C52178">
        <w:rPr>
          <w:rFonts w:asciiTheme="majorBidi" w:hAnsiTheme="majorBidi" w:cstheme="majorBidi"/>
          <w:sz w:val="24"/>
          <w:szCs w:val="24"/>
        </w:rPr>
        <w:t>. T</w:t>
      </w:r>
      <w:r w:rsidRPr="001816E5">
        <w:rPr>
          <w:rFonts w:asciiTheme="majorBidi" w:hAnsiTheme="majorBidi" w:cstheme="majorBidi"/>
          <w:sz w:val="24"/>
          <w:szCs w:val="24"/>
        </w:rPr>
        <w:t>his result was demonstrated for AES S-boxes; the RSI permutation analysis is operation-agnostic (it derives from information-theoretic properties of permutation distributions), but the quantitative overhead on NTT butterflies has not been experimentally validated.</w:t>
      </w:r>
    </w:p>
    <w:p w14:paraId="1895D607" w14:textId="42121B35" w:rsidR="001271DF" w:rsidRPr="001816E5" w:rsidRDefault="00000000">
      <w:pPr>
        <w:pStyle w:val="BodyText"/>
        <w:rPr>
          <w:rFonts w:asciiTheme="majorBidi" w:hAnsiTheme="majorBidi" w:cstheme="majorBidi"/>
          <w:sz w:val="24"/>
          <w:szCs w:val="24"/>
        </w:rPr>
      </w:pPr>
      <m:oMath>
        <m:sSup>
          <m:sSupPr>
            <m:ctrlPr>
              <w:rPr>
                <w:rFonts w:ascii="Cambria Math" w:hAnsi="Cambria Math" w:cstheme="majorBidi"/>
                <w:b/>
                <w:bCs/>
                <w:sz w:val="24"/>
                <w:szCs w:val="24"/>
              </w:rPr>
            </m:ctrlPr>
          </m:sSupPr>
          <m:e>
            <m:r>
              <m:rPr>
                <m:sty m:val="bi"/>
              </m:rPr>
              <w:rPr>
                <w:rFonts w:ascii="Cambria Math" w:hAnsi="Cambria Math" w:cstheme="majorBidi"/>
                <w:sz w:val="24"/>
                <w:szCs w:val="24"/>
              </w:rPr>
              <m:t>S</m:t>
            </m:r>
          </m:e>
          <m:sup>
            <m:r>
              <m:rPr>
                <m:sty m:val="bi"/>
              </m:rPr>
              <w:rPr>
                <w:rFonts w:ascii="Cambria Math" w:hAnsi="Cambria Math" w:cstheme="majorBidi"/>
                <w:sz w:val="24"/>
                <w:szCs w:val="24"/>
              </w:rPr>
              <m:t>L</m:t>
            </m:r>
          </m:sup>
        </m:sSup>
      </m:oMath>
      <w:r w:rsidRPr="00CD1AFA">
        <w:rPr>
          <w:rFonts w:asciiTheme="majorBidi" w:hAnsiTheme="majorBidi" w:cstheme="majorBidi"/>
          <w:b/>
          <w:bCs/>
          <w:sz w:val="24"/>
          <w:szCs w:val="24"/>
        </w:rPr>
        <w:t xml:space="preserve"> scaling is not supported</w:t>
      </w:r>
      <w:r w:rsidR="00CD1AFA">
        <w:rPr>
          <w:rFonts w:asciiTheme="majorBidi" w:hAnsiTheme="majorBidi" w:cstheme="majorBidi"/>
          <w:b/>
          <w:bCs/>
          <w:color w:val="1F4E8C"/>
          <w:sz w:val="24"/>
          <w:szCs w:val="24"/>
        </w:rPr>
        <w:t xml:space="preserve">: </w:t>
      </w:r>
      <w:r w:rsidR="0023476C" w:rsidRPr="00BC4781">
        <w:rPr>
          <w:sz w:val="24"/>
          <w:szCs w:val="24"/>
        </w:rPr>
        <w:t>(Literature-Supported</w:t>
      </w:r>
      <w:r w:rsidR="00E056CE">
        <w:rPr>
          <w:sz w:val="24"/>
          <w:szCs w:val="24"/>
        </w:rPr>
        <w:t>-</w:t>
      </w:r>
      <w:r w:rsidR="0023476C">
        <w:rPr>
          <w:sz w:val="24"/>
          <w:szCs w:val="24"/>
        </w:rPr>
        <w:t xml:space="preserve"> </w:t>
      </w:r>
      <w:r w:rsidR="0023476C" w:rsidRPr="00BC4781">
        <w:rPr>
          <w:sz w:val="24"/>
          <w:szCs w:val="24"/>
        </w:rPr>
        <w:t>SW)</w:t>
      </w:r>
      <w:r w:rsidR="0023476C" w:rsidRPr="0023476C">
        <w:rPr>
          <w:sz w:val="24"/>
          <w:szCs w:val="24"/>
        </w:rPr>
        <w:t>.</w:t>
      </w:r>
      <w:r w:rsidR="0023476C">
        <w:rPr>
          <w:b/>
          <w:bCs/>
        </w:rPr>
        <w:t xml:space="preserve"> </w:t>
      </w:r>
      <w:r w:rsidRPr="001816E5">
        <w:rPr>
          <w:rFonts w:asciiTheme="majorBidi" w:hAnsiTheme="majorBidi" w:cstheme="majorBidi"/>
          <w:sz w:val="24"/>
          <w:szCs w:val="24"/>
        </w:rPr>
        <w:t xml:space="preserve">Claim C3 implies shuffling compounds multiplicatively across layers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No published security proof confirms multiplicative shuffling compounding across NTT layers. The published model is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per CPA hypothesis per layer</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an additive model in which the attacker processes each layer independently</w:t>
      </w:r>
      <w:r w:rsidR="0071306A">
        <w:rPr>
          <w:rFonts w:asciiTheme="majorBidi" w:hAnsiTheme="majorBidi" w:cstheme="majorBidi"/>
          <w:sz w:val="24"/>
          <w:szCs w:val="24"/>
        </w:rPr>
        <w:t xml:space="preserve"> </w:t>
      </w:r>
      <w:sdt>
        <w:sdtPr>
          <w:rPr>
            <w:rFonts w:asciiTheme="majorBidi" w:hAnsiTheme="majorBidi" w:cstheme="majorBidi"/>
            <w:sz w:val="24"/>
            <w:szCs w:val="24"/>
          </w:rPr>
          <w:id w:val="566852512"/>
          <w:citation/>
        </w:sdtPr>
        <w:sdtContent>
          <w:r w:rsidR="009404D7">
            <w:rPr>
              <w:rFonts w:asciiTheme="majorBidi" w:hAnsiTheme="majorBidi" w:cstheme="majorBidi"/>
              <w:sz w:val="24"/>
              <w:szCs w:val="24"/>
            </w:rPr>
            <w:fldChar w:fldCharType="begin"/>
          </w:r>
          <w:r w:rsidR="009404D7">
            <w:rPr>
              <w:rFonts w:asciiTheme="majorBidi" w:hAnsiTheme="majorBidi" w:cstheme="majorBidi"/>
              <w:sz w:val="24"/>
              <w:szCs w:val="24"/>
            </w:rPr>
            <w:instrText xml:space="preserve"> CITATION Nic12 \l 1033 </w:instrText>
          </w:r>
          <w:r w:rsidR="009404D7">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[15]</w:t>
          </w:r>
          <w:r w:rsidR="009404D7">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t>
      </w:r>
      <w:r w:rsidR="0097713C">
        <w:rPr>
          <w:rFonts w:asciiTheme="majorBidi" w:hAnsiTheme="majorBidi" w:cstheme="majorBidi"/>
          <w:sz w:val="24"/>
          <w:szCs w:val="24"/>
        </w:rPr>
        <w:t>S</w:t>
      </w:r>
      <w:r w:rsidRPr="001816E5">
        <w:rPr>
          <w:rFonts w:asciiTheme="majorBidi" w:hAnsiTheme="majorBidi" w:cstheme="majorBidi"/>
          <w:sz w:val="24"/>
          <w:szCs w:val="24"/>
        </w:rPr>
        <w:t>huffling alone is “of limited help” against distinguishing attacks, recommending combination with proper masking</w:t>
      </w:r>
      <w:r w:rsidR="0097713C">
        <w:rPr>
          <w:rFonts w:asciiTheme="majorBidi" w:hAnsiTheme="majorBidi" w:cstheme="majorBidi"/>
          <w:sz w:val="24"/>
          <w:szCs w:val="24"/>
        </w:rPr>
        <w:t xml:space="preserve"> </w:t>
      </w:r>
      <w:sdt>
        <w:sdtPr>
          <w:rPr>
            <w:rFonts w:asciiTheme="majorBidi" w:hAnsiTheme="majorBidi" w:cstheme="majorBidi"/>
            <w:sz w:val="24"/>
            <w:szCs w:val="24"/>
          </w:rPr>
          <w:id w:val="198952820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DPa26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[29]</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p w14:paraId="474089A2" w14:textId="23AAC1FC" w:rsidR="001271DF" w:rsidRPr="001816E5" w:rsidRDefault="00000000" w:rsidP="00402E61">
      <w:pPr>
        <w:pStyle w:val="BodyText"/>
        <w:rPr>
          <w:rFonts w:asciiTheme="majorBidi" w:hAnsiTheme="majorBidi" w:cstheme="majorBidi"/>
          <w:sz w:val="24"/>
          <w:szCs w:val="24"/>
        </w:rPr>
      </w:pPr>
      <w:r w:rsidRPr="00B27B07">
        <w:rPr>
          <w:rFonts w:asciiTheme="majorBidi" w:hAnsiTheme="majorBidi" w:cstheme="majorBidi"/>
          <w:b/>
          <w:bCs/>
          <w:sz w:val="24"/>
          <w:szCs w:val="24"/>
        </w:rPr>
        <w:t>Multi-layer RSI entropy does not compound naively</w:t>
      </w:r>
      <w:r w:rsidR="002D321E" w:rsidRPr="00B27B07">
        <w:rPr>
          <w:rFonts w:asciiTheme="majorBidi" w:hAnsiTheme="majorBidi" w:cstheme="majorBidi"/>
          <w:b/>
          <w:bCs/>
          <w:sz w:val="24"/>
          <w:szCs w:val="24"/>
        </w:rPr>
        <w:t>:</w:t>
      </w:r>
      <w:r w:rsidRPr="001816E5">
        <w:rPr>
          <w:rFonts w:asciiTheme="majorBidi" w:hAnsiTheme="majorBidi" w:cstheme="majorBidi"/>
          <w:sz w:val="24"/>
          <w:szCs w:val="24"/>
        </w:rPr>
        <w:t xml:space="preserve"> An RSI shuffling across </w:t>
      </w:r>
      <m:oMath>
        <m:r>
          <w:rPr>
            <w:rFonts w:ascii="Cambria Math" w:hAnsi="Cambria Math" w:cstheme="majorBidi"/>
            <w:sz w:val="24"/>
            <w:szCs w:val="24"/>
          </w:rPr>
          <m:t>L</m:t>
        </m:r>
      </m:oMath>
      <w:r w:rsidRPr="001816E5">
        <w:rPr>
          <w:rFonts w:asciiTheme="majorBidi" w:hAnsiTheme="majorBidi" w:cstheme="majorBidi"/>
          <w:sz w:val="24"/>
          <w:szCs w:val="24"/>
        </w:rPr>
        <w:t xml:space="preserve"> unmasked layers produces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total execution paths (e.g., </w:t>
      </w:r>
      <m:oMath>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for ML-DSA). However, belief propagation processes the NTT factor graph layer by layer, marginalizing over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candidates at each stage</w:t>
      </w:r>
      <w:r w:rsidR="008C0619">
        <w:rPr>
          <w:rFonts w:asciiTheme="majorBidi" w:hAnsiTheme="majorBidi" w:cstheme="majorBidi"/>
          <w:sz w:val="24"/>
          <w:szCs w:val="24"/>
        </w:rPr>
        <w:t xml:space="preserve"> </w:t>
      </w:r>
      <w:sdt>
        <w:sdtPr>
          <w:rPr>
            <w:rFonts w:asciiTheme="majorBidi" w:hAnsiTheme="majorBidi" w:cstheme="majorBidi"/>
            <w:sz w:val="24"/>
            <w:szCs w:val="24"/>
          </w:rPr>
          <w:id w:val="53653106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The combinatorial space of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paths is therefore never searched jointly</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the attacker faces 64 hypotheses per layer,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hypotheses globally. </w:t>
      </w:r>
      <w:r w:rsidR="00CE1AED">
        <w:rPr>
          <w:rFonts w:asciiTheme="majorBidi" w:hAnsiTheme="majorBidi" w:cstheme="majorBidi"/>
          <w:sz w:val="24"/>
          <w:szCs w:val="24"/>
        </w:rPr>
        <w:t>Th</w:t>
      </w:r>
      <w:r w:rsidRPr="001816E5">
        <w:rPr>
          <w:rFonts w:asciiTheme="majorBidi" w:hAnsiTheme="majorBidi" w:cstheme="majorBidi"/>
          <w:sz w:val="24"/>
          <w:szCs w:val="24"/>
        </w:rPr>
        <w:t xml:space="preserve">is per-layer marginalization assumes the RSI start positions are drawn independently across layers. If the </w:t>
      </w:r>
      <w:r w:rsidR="00402E61" w:rsidRPr="00402E61">
        <w:rPr>
          <w:rFonts w:asciiTheme="majorBidi" w:hAnsiTheme="majorBidi" w:cstheme="majorBidi"/>
          <w:sz w:val="24"/>
          <w:szCs w:val="24"/>
        </w:rPr>
        <w:t>Pseudo-Random Number Generator</w:t>
      </w:r>
      <w:r w:rsidR="00402E61">
        <w:rPr>
          <w:rFonts w:asciiTheme="majorBidi" w:hAnsiTheme="majorBidi" w:cstheme="majorBidi"/>
          <w:sz w:val="24"/>
          <w:szCs w:val="24"/>
        </w:rPr>
        <w:t xml:space="preserve"> (</w:t>
      </w:r>
      <w:r w:rsidRPr="001816E5">
        <w:rPr>
          <w:rFonts w:asciiTheme="majorBidi" w:hAnsiTheme="majorBidi" w:cstheme="majorBidi"/>
          <w:sz w:val="24"/>
          <w:szCs w:val="24"/>
        </w:rPr>
        <w:t>PRNG</w:t>
      </w:r>
      <w:r w:rsidR="00402E61">
        <w:rPr>
          <w:rFonts w:asciiTheme="majorBidi" w:hAnsiTheme="majorBidi" w:cstheme="majorBidi"/>
          <w:sz w:val="24"/>
          <w:szCs w:val="24"/>
        </w:rPr>
        <w:t>)</w:t>
      </w:r>
      <w:r w:rsidRPr="001816E5">
        <w:rPr>
          <w:rFonts w:asciiTheme="majorBidi" w:hAnsiTheme="majorBidi" w:cstheme="majorBidi"/>
          <w:sz w:val="24"/>
          <w:szCs w:val="24"/>
        </w:rPr>
        <w:t xml:space="preserve"> generating start positions introduces cross-layer correlations, the effective RSI entropy could be lower than </w:t>
      </w:r>
      <m:oMath>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L</m:t>
        </m:r>
      </m:oMath>
      <w:r w:rsidRPr="001816E5">
        <w:rPr>
          <w:rFonts w:asciiTheme="majorBidi" w:hAnsiTheme="majorBidi" w:cstheme="majorBidi"/>
          <w:sz w:val="24"/>
          <w:szCs w:val="24"/>
        </w:rPr>
        <w:t xml:space="preserve"> bits</w:t>
      </w:r>
      <w:r w:rsidR="003009BA" w:rsidRPr="001816E5">
        <w:rPr>
          <w:rFonts w:asciiTheme="majorBidi" w:hAnsiTheme="majorBidi" w:cstheme="majorBidi"/>
          <w:sz w:val="24"/>
          <w:szCs w:val="24"/>
        </w:rPr>
        <w:t xml:space="preserve">, </w:t>
      </w:r>
      <w:r w:rsidRPr="001816E5">
        <w:rPr>
          <w:rFonts w:asciiTheme="majorBidi" w:hAnsiTheme="majorBidi" w:cstheme="majorBidi"/>
          <w:sz w:val="24"/>
          <w:szCs w:val="24"/>
        </w:rPr>
        <w:t xml:space="preserve">further weakening the shuffling protection. We have not analyzed the PRNG implementation for cross-layer dependencies. This sequential structure is precisely why the Scenario </w:t>
      </w:r>
      <w:r w:rsidRPr="001816E5">
        <w:rPr>
          <w:rFonts w:asciiTheme="majorBidi" w:hAnsiTheme="majorBidi" w:cstheme="majorBidi"/>
          <w:sz w:val="24"/>
          <w:szCs w:val="24"/>
        </w:rPr>
        <w:lastRenderedPageBreak/>
        <w:t xml:space="preserve">B model </w:t>
      </w:r>
      <w:r w:rsidR="00B27B07" w:rsidRPr="001816E5">
        <w:rPr>
          <w:rFonts w:asciiTheme="majorBidi" w:hAnsiTheme="majorBidi" w:cstheme="majorBidi"/>
          <w:sz w:val="24"/>
          <w:szCs w:val="24"/>
        </w:rPr>
        <w:t xml:space="preserve">in </w:t>
      </w:r>
      <w:r w:rsidR="00B27B07">
        <w:rPr>
          <w:rFonts w:asciiTheme="majorBidi" w:hAnsiTheme="majorBidi" w:cstheme="majorBidi"/>
          <w:sz w:val="24"/>
          <w:szCs w:val="24"/>
        </w:rPr>
        <w:t>section</w:t>
      </w:r>
      <w:r w:rsidR="00CE1AED">
        <w:rPr>
          <w:rFonts w:asciiTheme="majorBidi" w:hAnsiTheme="majorBidi" w:cstheme="majorBidi"/>
          <w:sz w:val="24"/>
          <w:szCs w:val="24"/>
        </w:rPr>
        <w:t xml:space="preserve"> </w:t>
      </w:r>
      <w:r w:rsidRPr="001816E5">
        <w:rPr>
          <w:rFonts w:asciiTheme="majorBidi" w:hAnsiTheme="majorBidi" w:cstheme="majorBidi"/>
          <w:sz w:val="24"/>
          <w:szCs w:val="24"/>
        </w:rPr>
        <w:t>4.7 applies shuffling overhead per-layer (</w:t>
      </w:r>
      <m:oMath>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rather than globally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2L</m:t>
            </m:r>
          </m:sup>
        </m:sSup>
      </m:oMath>
      <w:r w:rsidRPr="001816E5">
        <w:rPr>
          <w:rFonts w:asciiTheme="majorBidi" w:hAnsiTheme="majorBidi" w:cstheme="majorBidi"/>
          <w:sz w:val="24"/>
          <w:szCs w:val="24"/>
        </w:rPr>
        <w:t xml:space="preserve">), and why Scenario C’s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 represents an upper bound that no published attack model requires.</w:t>
      </w:r>
    </w:p>
    <w:p w14:paraId="11ECE372" w14:textId="6CC001B7" w:rsidR="001271DF" w:rsidRPr="001816E5" w:rsidRDefault="00000000" w:rsidP="00E056CE">
      <w:pPr>
        <w:spacing w:after="0"/>
        <w:rPr>
          <w:rFonts w:asciiTheme="majorBidi" w:hAnsiTheme="majorBidi" w:cstheme="majorBidi"/>
          <w:sz w:val="24"/>
          <w:szCs w:val="24"/>
        </w:rPr>
      </w:pPr>
      <w:r w:rsidRPr="00E056CE">
        <w:rPr>
          <w:rFonts w:asciiTheme="majorBidi" w:hAnsiTheme="majorBidi" w:cstheme="majorBidi"/>
          <w:b/>
          <w:bCs/>
          <w:sz w:val="24"/>
          <w:szCs w:val="24"/>
        </w:rPr>
        <w:t>Belief propagation defeats NTT shuffling</w:t>
      </w:r>
      <w:r w:rsidR="00C27C83" w:rsidRPr="00E056CE">
        <w:rPr>
          <w:rFonts w:asciiTheme="majorBidi" w:hAnsiTheme="majorBidi" w:cstheme="majorBidi"/>
          <w:b/>
          <w:bCs/>
          <w:sz w:val="24"/>
          <w:szCs w:val="24"/>
        </w:rPr>
        <w:t>:</w:t>
      </w:r>
      <w:r w:rsidR="00E056CE" w:rsidRPr="00E056CE">
        <w:rPr>
          <w:rFonts w:asciiTheme="majorBidi" w:hAnsiTheme="majorBidi" w:cstheme="majorBidi"/>
          <w:b/>
          <w:bCs/>
          <w:sz w:val="24"/>
          <w:szCs w:val="24"/>
        </w:rPr>
        <w:t xml:space="preserve"> </w:t>
      </w:r>
      <w:r w:rsidR="00E056CE" w:rsidRPr="00BC4781">
        <w:rPr>
          <w:sz w:val="24"/>
          <w:szCs w:val="24"/>
        </w:rPr>
        <w:t>(Literature-Supported</w:t>
      </w:r>
      <w:r w:rsidR="00E056CE">
        <w:rPr>
          <w:sz w:val="24"/>
          <w:szCs w:val="24"/>
        </w:rPr>
        <w:t xml:space="preserve">- </w:t>
      </w:r>
      <w:r w:rsidR="00E056CE" w:rsidRPr="00BC4781">
        <w:rPr>
          <w:sz w:val="24"/>
          <w:szCs w:val="24"/>
        </w:rPr>
        <w:t>SW, Kyber)</w:t>
      </w:r>
      <w:r w:rsidR="00E056CE">
        <w:rPr>
          <w:sz w:val="24"/>
          <w:szCs w:val="24"/>
        </w:rPr>
        <w:t xml:space="preserve">. </w:t>
      </w:r>
      <w:r w:rsidRPr="001816E5">
        <w:rPr>
          <w:rFonts w:asciiTheme="majorBidi" w:hAnsiTheme="majorBidi" w:cstheme="majorBidi"/>
          <w:sz w:val="24"/>
          <w:szCs w:val="24"/>
        </w:rPr>
        <w:t xml:space="preserve"> </w:t>
      </w:r>
      <w:r w:rsidR="005C5A28">
        <w:rPr>
          <w:rFonts w:asciiTheme="majorBidi" w:hAnsiTheme="majorBidi" w:cstheme="majorBidi"/>
          <w:sz w:val="24"/>
          <w:szCs w:val="24"/>
        </w:rPr>
        <w:t>It was</w:t>
      </w:r>
      <w:r w:rsidRPr="001816E5">
        <w:rPr>
          <w:rFonts w:asciiTheme="majorBidi" w:hAnsiTheme="majorBidi" w:cstheme="majorBidi"/>
          <w:sz w:val="24"/>
          <w:szCs w:val="24"/>
        </w:rPr>
        <w:t xml:space="preserve"> demonstrated that belief propagation with shuffle nodes can recover the shuffling permutation jointly with secret </w:t>
      </w:r>
      <w:proofErr w:type="gramStart"/>
      <w:r w:rsidRPr="001816E5">
        <w:rPr>
          <w:rFonts w:asciiTheme="majorBidi" w:hAnsiTheme="majorBidi" w:cstheme="majorBidi"/>
          <w:sz w:val="24"/>
          <w:szCs w:val="24"/>
        </w:rPr>
        <w:t>values</w:t>
      </w:r>
      <w:r w:rsidR="005C5A28">
        <w:rPr>
          <w:rFonts w:asciiTheme="majorBidi" w:hAnsiTheme="majorBidi" w:cstheme="majorBidi"/>
          <w:sz w:val="24"/>
          <w:szCs w:val="24"/>
        </w:rPr>
        <w:t xml:space="preserve">  </w:t>
      </w:r>
      <w:sdt>
        <w:sdtPr>
          <w:rPr>
            <w:rFonts w:asciiTheme="majorBidi" w:hAnsiTheme="majorBidi" w:cstheme="majorBidi"/>
            <w:sz w:val="24"/>
            <w:szCs w:val="24"/>
          </w:rPr>
          <w:id w:val="184409926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proofErr w:type="gramEnd"/>
      <w:r w:rsidR="0079284B" w:rsidRPr="0081113C">
        <w:rPr>
          <w:rFonts w:asciiTheme="majorBidi" w:hAnsiTheme="majorBidi" w:cstheme="majorBidi"/>
          <w:noProof/>
          <w:sz w:val="24"/>
          <w:szCs w:val="24"/>
        </w:rPr>
        <w:t/>
      </w:r>
      <w:r w:rsidRPr="001816E5">
        <w:rPr>
          <w:rFonts w:asciiTheme="majorBidi" w:hAnsiTheme="majorBidi" w:cstheme="majorBidi"/>
          <w:sz w:val="24"/>
          <w:szCs w:val="24"/>
        </w:rPr>
        <w:t xml:space="preserve">. Their evaluation of 16-node sub-graphs shows matching success approaching 100%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xml:space="preserve">. For coarse block shuffling with random permutation, the full attack succeeds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0.2</m:t>
        </m:r>
      </m:oMath>
      <w:r w:rsidRPr="001816E5">
        <w:rPr>
          <w:rFonts w:asciiTheme="majorBidi" w:hAnsiTheme="majorBidi" w:cstheme="majorBidi"/>
          <w:sz w:val="24"/>
          <w:szCs w:val="24"/>
        </w:rPr>
        <w:t>. Since Adams Bridge’s RSI (64 orderings) is a strict subset of random permutation (</w:t>
      </w:r>
      <m:oMath>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orderings), the RSI search space provides a mathematical upper bound on shuffling security: the BP marginalization task is reduced or equivalent. </w:t>
      </w:r>
      <w:r w:rsidR="00B054B2">
        <w:rPr>
          <w:rFonts w:asciiTheme="majorBidi" w:hAnsiTheme="majorBidi" w:cstheme="majorBidi"/>
          <w:sz w:val="24"/>
          <w:szCs w:val="24"/>
        </w:rPr>
        <w:t>The</w:t>
      </w:r>
      <w:r w:rsidRPr="001816E5">
        <w:rPr>
          <w:rFonts w:asciiTheme="majorBidi" w:hAnsiTheme="majorBidi" w:cstheme="majorBidi"/>
          <w:sz w:val="24"/>
          <w:szCs w:val="24"/>
        </w:rPr>
        <w:t xml:space="preserve"> experiments use simulated Hamming weight leakage on software, not hardware traces. </w:t>
      </w:r>
    </w:p>
    <w:p w14:paraId="47DE4CDA" w14:textId="3D40BA96" w:rsidR="001271DF" w:rsidRPr="001816E5" w:rsidRDefault="00000000">
      <w:pPr>
        <w:pStyle w:val="BodyText"/>
        <w:rPr>
          <w:rFonts w:asciiTheme="majorBidi" w:hAnsiTheme="majorBidi" w:cstheme="majorBidi"/>
          <w:sz w:val="24"/>
          <w:szCs w:val="24"/>
        </w:rPr>
      </w:pPr>
      <w:r w:rsidRPr="00456648">
        <w:rPr>
          <w:rFonts w:asciiTheme="majorBidi" w:hAnsiTheme="majorBidi" w:cstheme="majorBidi"/>
          <w:b/>
          <w:bCs/>
          <w:sz w:val="24"/>
          <w:szCs w:val="24"/>
        </w:rPr>
        <w:t>Brute-force comparison</w:t>
      </w:r>
      <w:r w:rsidR="00456648">
        <w:rPr>
          <w:rFonts w:asciiTheme="majorBidi" w:hAnsiTheme="majorBidi" w:cstheme="majorBidi"/>
          <w:b/>
          <w:bCs/>
          <w:sz w:val="24"/>
          <w:szCs w:val="24"/>
        </w:rPr>
        <w:t>:</w:t>
      </w:r>
      <w:r w:rsidRPr="00456648">
        <w:rPr>
          <w:rFonts w:asciiTheme="majorBidi" w:hAnsiTheme="majorBidi" w:cstheme="majorBidi"/>
          <w:sz w:val="24"/>
          <w:szCs w:val="24"/>
        </w:rPr>
        <w:t xml:space="preserve"> </w:t>
      </w:r>
      <w:r w:rsidR="00E056CE" w:rsidRPr="00BC4781">
        <w:rPr>
          <w:sz w:val="24"/>
          <w:szCs w:val="24"/>
        </w:rPr>
        <w:t>(Proven</w:t>
      </w:r>
      <w:r w:rsidR="00E056CE">
        <w:rPr>
          <w:sz w:val="24"/>
          <w:szCs w:val="24"/>
        </w:rPr>
        <w:t xml:space="preserve">- </w:t>
      </w:r>
      <w:r w:rsidR="008928EB">
        <w:rPr>
          <w:sz w:val="24"/>
          <w:szCs w:val="24"/>
        </w:rPr>
        <w:t>M</w:t>
      </w:r>
      <w:r w:rsidR="00E056CE" w:rsidRPr="00BC4781">
        <w:rPr>
          <w:sz w:val="24"/>
          <w:szCs w:val="24"/>
        </w:rPr>
        <w:t>athematical)</w:t>
      </w:r>
      <w:r w:rsidR="00E056CE" w:rsidRPr="00E056CE">
        <w:rPr>
          <w:sz w:val="24"/>
          <w:szCs w:val="24"/>
        </w:rPr>
        <w:t>.</w:t>
      </w:r>
      <w:r w:rsidR="00E056CE">
        <w:rPr>
          <w:b/>
          <w:bCs/>
        </w:rPr>
        <w:t xml:space="preserve"> </w:t>
      </w:r>
      <w:r w:rsidR="00B054B2">
        <w:rPr>
          <w:rFonts w:asciiTheme="majorBidi" w:hAnsiTheme="majorBidi" w:cstheme="majorBidi"/>
          <w:sz w:val="24"/>
          <w:szCs w:val="24"/>
        </w:rPr>
        <w:t>U</w:t>
      </w:r>
      <w:r w:rsidRPr="001816E5">
        <w:rPr>
          <w:rFonts w:asciiTheme="majorBidi" w:hAnsiTheme="majorBidi" w:cstheme="majorBidi"/>
          <w:sz w:val="24"/>
          <w:szCs w:val="24"/>
        </w:rPr>
        <w:t xml:space="preserve">n-shuffling the first layer of coarse-block-shuffled Kyber (random permutation) requires up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BP runs in the worst case </w:t>
      </w:r>
      <w:sdt>
        <w:sdtPr>
          <w:rPr>
            <w:rFonts w:asciiTheme="majorBidi" w:hAnsiTheme="majorBidi" w:cstheme="majorBidi"/>
            <w:sz w:val="24"/>
            <w:szCs w:val="24"/>
          </w:rPr>
          <w:id w:val="160816406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r w:rsidR="00B054B2">
        <w:rPr>
          <w:rFonts w:asciiTheme="majorBidi" w:hAnsiTheme="majorBidi" w:cstheme="majorBidi"/>
          <w:sz w:val="24"/>
          <w:szCs w:val="24"/>
        </w:rPr>
        <w:t xml:space="preserve">. </w:t>
      </w:r>
      <w:r w:rsidRPr="001816E5">
        <w:rPr>
          <w:rFonts w:asciiTheme="majorBidi" w:hAnsiTheme="majorBidi" w:cstheme="majorBidi"/>
          <w:sz w:val="24"/>
          <w:szCs w:val="24"/>
        </w:rPr>
        <w:t xml:space="preserve">For RSI with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only 64 BP runs are needed per layer</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one per possible combined ordering</w:t>
      </w:r>
      <w:r w:rsidR="003009BA" w:rsidRPr="001816E5">
        <w:rPr>
          <w:rFonts w:asciiTheme="majorBidi" w:hAnsiTheme="majorBidi" w:cstheme="majorBidi"/>
          <w:sz w:val="24"/>
          <w:szCs w:val="24"/>
        </w:rPr>
        <w:t>,</w:t>
      </w:r>
      <w:r w:rsidRPr="001816E5">
        <w:rPr>
          <w:rFonts w:asciiTheme="majorBidi" w:hAnsiTheme="majorBidi" w:cstheme="majorBidi"/>
          <w:sz w:val="24"/>
          <w:szCs w:val="24"/>
        </w:rPr>
        <w:t xml:space="preserve"> rendering the shuffling trivially enumerable.</w:t>
      </w:r>
    </w:p>
    <w:p w14:paraId="36372921" w14:textId="77777777" w:rsidR="001271DF" w:rsidRPr="001816E5" w:rsidRDefault="00000000">
      <w:pPr>
        <w:pStyle w:val="Heading3"/>
        <w:rPr>
          <w:rFonts w:asciiTheme="majorBidi" w:hAnsiTheme="majorBidi"/>
          <w:sz w:val="24"/>
          <w:szCs w:val="24"/>
        </w:rPr>
      </w:pPr>
      <w:bookmarkStart w:id="16" w:name="algebraic-search-space-reduction"/>
      <w:bookmarkEnd w:id="15"/>
      <w:r w:rsidRPr="00A57C0F">
        <w:rPr>
          <w:rFonts w:asciiTheme="majorBidi" w:hAnsiTheme="majorBidi"/>
          <w:sz w:val="24"/>
          <w:szCs w:val="24"/>
        </w:rPr>
        <w:t>4.3 Algebraic Search Space Reduction</w:t>
      </w:r>
    </w:p>
    <w:p w14:paraId="7D3199F9"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Claims C1 and C2 assume per-butterfly CPA complexity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(ML-KEM). Three lines of evidence suggest these estimates are optimistic.</w:t>
      </w:r>
    </w:p>
    <w:p w14:paraId="72ECCE21" w14:textId="35BA0185" w:rsidR="001271DF" w:rsidRPr="001816E5" w:rsidRDefault="00000000" w:rsidP="004F20F2">
      <w:pPr>
        <w:spacing w:after="160"/>
        <w:rPr>
          <w:rFonts w:asciiTheme="majorBidi" w:hAnsiTheme="majorBidi" w:cstheme="majorBidi"/>
          <w:sz w:val="24"/>
          <w:szCs w:val="24"/>
        </w:rPr>
      </w:pPr>
      <w:r w:rsidRPr="001816E5">
        <w:rPr>
          <w:rFonts w:asciiTheme="majorBidi" w:hAnsiTheme="majorBidi" w:cstheme="majorBidi"/>
          <w:b/>
          <w:bCs/>
          <w:sz w:val="24"/>
          <w:szCs w:val="24"/>
        </w:rPr>
        <w:t>GS butterfly linear constraint</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4F20F2" w:rsidRPr="00BC4781">
        <w:rPr>
          <w:sz w:val="24"/>
          <w:szCs w:val="24"/>
        </w:rPr>
        <w:t>(Literature-Supported; Machine-Verified)</w:t>
      </w:r>
      <w:r w:rsidR="004F20F2">
        <w:rPr>
          <w:sz w:val="24"/>
          <w:szCs w:val="24"/>
        </w:rPr>
        <w:t xml:space="preserve">. </w:t>
      </w:r>
      <w:r w:rsidRPr="001816E5">
        <w:rPr>
          <w:rFonts w:asciiTheme="majorBidi" w:hAnsiTheme="majorBidi" w:cstheme="majorBidi"/>
          <w:sz w:val="24"/>
          <w:szCs w:val="24"/>
        </w:rPr>
        <w:t xml:space="preserve">The Gentleman-Sande INTT butterfly computes </w:t>
      </w:r>
      <m:oMath>
        <m:sSup>
          <m:sSupPr>
            <m:ctrlPr>
              <w:rPr>
                <w:rFonts w:ascii="Cambria Math" w:hAnsi="Cambria Math" w:cstheme="majorBidi"/>
                <w:sz w:val="24"/>
                <w:szCs w:val="24"/>
              </w:rPr>
            </m:ctrlPr>
          </m:sSupPr>
          <m:e>
            <m:r>
              <w:rPr>
                <w:rFonts w:ascii="Cambria Math" w:hAnsi="Cambria Math" w:cstheme="majorBidi"/>
                <w:sz w:val="24"/>
                <w:szCs w:val="24"/>
              </w:rPr>
              <m:t>a</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b</m:t>
            </m:r>
          </m:e>
          <m:sup>
            <m:r>
              <m:rPr>
                <m:sty m:val="p"/>
              </m:rPr>
              <w:rPr>
                <w:rFonts w:ascii="Cambria Math" w:hAnsi="Cambria Math" w:cstheme="majorBidi"/>
                <w:sz w:val="24"/>
                <w:szCs w:val="24"/>
              </w:rPr>
              <m:t>'</m:t>
            </m:r>
          </m:sup>
        </m:sSup>
        <m:r>
          <m:rPr>
            <m:sty m:val="p"/>
          </m:rPr>
          <w:rPr>
            <w:rFonts w:ascii="Cambria Math" w:hAnsi="Cambria Math" w:cstheme="majorBidi"/>
            <w:sz w:val="24"/>
            <w:szCs w:val="24"/>
          </w:rPr>
          <m:t>=(</m:t>
        </m:r>
        <m:r>
          <w:rPr>
            <w:rFonts w:ascii="Cambria Math" w:hAnsi="Cambria Math" w:cstheme="majorBidi"/>
            <w:sz w:val="24"/>
            <w:szCs w:val="24"/>
          </w:rPr>
          <m:t>a</m:t>
        </m:r>
        <m:r>
          <m:rPr>
            <m:sty m:val="p"/>
          </m:rPr>
          <w:rPr>
            <w:rFonts w:ascii="Cambria Math" w:hAnsi="Cambria Math" w:cstheme="majorBidi"/>
            <w:sz w:val="24"/>
            <w:szCs w:val="24"/>
          </w:rPr>
          <m:t>-</m:t>
        </m:r>
        <m:r>
          <w:rPr>
            <w:rFonts w:ascii="Cambria Math" w:hAnsi="Cambria Math" w:cstheme="majorBidi"/>
            <w:sz w:val="24"/>
            <w:szCs w:val="24"/>
          </w:rPr>
          <m:t>b</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 q</m:t>
        </m:r>
      </m:oMath>
      <w:r w:rsidRPr="001816E5">
        <w:rPr>
          <w:rFonts w:asciiTheme="majorBidi" w:hAnsiTheme="majorBidi" w:cstheme="majorBidi"/>
          <w:sz w:val="24"/>
          <w:szCs w:val="24"/>
        </w:rPr>
        <w:t xml:space="preserve">, where </w:t>
      </w:r>
      <m:oMath>
        <m:sSup>
          <m:sSupPr>
            <m:ctrlPr>
              <w:rPr>
                <w:rFonts w:ascii="Cambria Math" w:hAnsi="Cambria Math" w:cstheme="majorBidi"/>
                <w:sz w:val="24"/>
                <w:szCs w:val="24"/>
              </w:rPr>
            </m:ctrlPr>
          </m:sSupPr>
          <m:e>
            <m:r>
              <w:rPr>
                <w:rFonts w:ascii="Cambria Math" w:hAnsi="Cambria Math" w:cstheme="majorBidi"/>
                <w:sz w:val="24"/>
                <w:szCs w:val="24"/>
              </w:rPr>
              <m:t>ω</m:t>
            </m:r>
          </m:e>
          <m:sup>
            <m:r>
              <m:rPr>
                <m:sty m:val="p"/>
              </m:rPr>
              <w:rPr>
                <w:rFonts w:ascii="Cambria Math" w:hAnsi="Cambria Math" w:cstheme="majorBidi"/>
                <w:sz w:val="24"/>
                <w:szCs w:val="24"/>
              </w:rPr>
              <m:t>-</m:t>
            </m:r>
            <m:r>
              <w:rPr>
                <w:rFonts w:ascii="Cambria Math" w:hAnsi="Cambria Math" w:cstheme="majorBidi"/>
                <w:sz w:val="24"/>
                <w:szCs w:val="24"/>
              </w:rPr>
              <m:t>1</m:t>
            </m:r>
          </m:sup>
        </m:sSup>
      </m:oMath>
      <w:r w:rsidRPr="001816E5">
        <w:rPr>
          <w:rFonts w:asciiTheme="majorBidi" w:hAnsiTheme="majorBidi" w:cstheme="majorBidi"/>
          <w:sz w:val="24"/>
          <w:szCs w:val="24"/>
        </w:rPr>
        <w:t xml:space="preserve"> is a public twiddle factor. Given one butterfly output and the public twiddle, the other is algebraically constrained. In an ideal noiseless model, this reduces the independent unknowns from 2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for ML-DSA). In noisy hardware, the constraint reduces the degrees of freedom to approximately </w:t>
      </w:r>
      <m:oMath>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x</m:t>
        </m:r>
      </m:oMath>
      <w:r w:rsidRPr="001816E5">
        <w:rPr>
          <w:rFonts w:asciiTheme="majorBidi" w:hAnsiTheme="majorBidi" w:cstheme="majorBidi"/>
          <w:sz w:val="24"/>
          <w:szCs w:val="24"/>
        </w:rPr>
        <w:t xml:space="preserve"> depending on signal-to-noise ratio. </w:t>
      </w:r>
      <w:r w:rsidR="00DF49FA">
        <w:rPr>
          <w:rFonts w:asciiTheme="majorBidi" w:hAnsiTheme="majorBidi" w:cstheme="majorBidi"/>
          <w:sz w:val="24"/>
          <w:szCs w:val="24"/>
        </w:rPr>
        <w:t>T</w:t>
      </w:r>
      <w:r w:rsidRPr="001816E5">
        <w:rPr>
          <w:rFonts w:asciiTheme="majorBidi" w:hAnsiTheme="majorBidi" w:cstheme="majorBidi"/>
          <w:sz w:val="24"/>
          <w:szCs w:val="24"/>
        </w:rPr>
        <w:t xml:space="preserve">his algebraic structure </w:t>
      </w:r>
      <w:r w:rsidR="00DF49FA">
        <w:rPr>
          <w:rFonts w:asciiTheme="majorBidi" w:hAnsiTheme="majorBidi" w:cstheme="majorBidi"/>
          <w:sz w:val="24"/>
          <w:szCs w:val="24"/>
        </w:rPr>
        <w:t xml:space="preserve">was exploited </w:t>
      </w:r>
      <w:r w:rsidRPr="001816E5">
        <w:rPr>
          <w:rFonts w:asciiTheme="majorBidi" w:hAnsiTheme="majorBidi" w:cstheme="majorBidi"/>
          <w:sz w:val="24"/>
          <w:szCs w:val="24"/>
        </w:rPr>
        <w:t>in the</w:t>
      </w:r>
      <w:r w:rsidR="00DF49FA">
        <w:rPr>
          <w:rFonts w:asciiTheme="majorBidi" w:hAnsiTheme="majorBidi" w:cstheme="majorBidi"/>
          <w:sz w:val="24"/>
          <w:szCs w:val="24"/>
        </w:rPr>
        <w:t xml:space="preserve"> </w:t>
      </w:r>
      <w:r w:rsidRPr="001816E5">
        <w:rPr>
          <w:rFonts w:asciiTheme="majorBidi" w:hAnsiTheme="majorBidi" w:cstheme="majorBidi"/>
          <w:sz w:val="24"/>
          <w:szCs w:val="24"/>
        </w:rPr>
        <w:t xml:space="preserve">belief propagation attacks on </w:t>
      </w:r>
      <w:proofErr w:type="gramStart"/>
      <w:r w:rsidRPr="001816E5">
        <w:rPr>
          <w:rFonts w:asciiTheme="majorBidi" w:hAnsiTheme="majorBidi" w:cstheme="majorBidi"/>
          <w:sz w:val="24"/>
          <w:szCs w:val="24"/>
        </w:rPr>
        <w:t>NTT</w:t>
      </w:r>
      <w:r w:rsidR="00DF49FA">
        <w:rPr>
          <w:rFonts w:asciiTheme="majorBidi" w:hAnsiTheme="majorBidi" w:cstheme="majorBidi"/>
          <w:sz w:val="24"/>
          <w:szCs w:val="24"/>
        </w:rPr>
        <w:t xml:space="preserve">  </w:t>
      </w:r>
      <w:sdt>
        <w:sdtPr>
          <w:rPr>
            <w:rFonts w:asciiTheme="majorBidi" w:hAnsiTheme="majorBidi" w:cstheme="majorBidi"/>
            <w:sz w:val="24"/>
            <w:szCs w:val="24"/>
          </w:rPr>
          <w:id w:val="145294649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\m RPr17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 18]</w:t>
          </w:r>
          <w:r>
            <w:rPr>
              <w:rFonts w:asciiTheme="majorBidi" w:hAnsiTheme="majorBidi" w:cstheme="majorBidi"/>
              <w:sz w:val="24"/>
              <w:szCs w:val="24"/>
            </w:rPr>
            <w:fldChar w:fldCharType="end"/>
          </w:r>
        </w:sdtContent>
      </w:sdt>
      <w:proofErr w:type="gramEnd"/>
      <w:r w:rsidR="00E73576">
        <w:rPr>
          <w:rFonts w:asciiTheme="majorBidi" w:hAnsiTheme="majorBidi" w:cstheme="majorBidi"/>
          <w:noProof/>
          <w:sz w:val="24"/>
          <w:szCs w:val="24"/>
        </w:rPr>
        <w:t xml:space="preserve"/>
      </w:r>
      <w:r w:rsidR="008570B2" w:rsidRPr="0081113C">
        <w:rPr>
          <w:rFonts w:asciiTheme="majorBidi" w:hAnsiTheme="majorBidi" w:cstheme="majorBidi"/>
          <w:noProof/>
          <w:sz w:val="24"/>
          <w:szCs w:val="24"/>
        </w:rPr>
        <w:t/>
      </w:r>
      <w:r w:rsidRPr="001816E5">
        <w:rPr>
          <w:rFonts w:asciiTheme="majorBidi" w:hAnsiTheme="majorBidi" w:cstheme="majorBidi"/>
          <w:sz w:val="24"/>
          <w:szCs w:val="24"/>
        </w:rPr>
        <w:t>.</w:t>
      </w:r>
    </w:p>
    <w:p w14:paraId="01ACBEC1" w14:textId="1D0EC770" w:rsidR="001271DF" w:rsidRPr="001816E5" w:rsidRDefault="00000000">
      <w:pPr>
        <w:pStyle w:val="BodyText"/>
        <w:rPr>
          <w:rFonts w:asciiTheme="majorBidi" w:hAnsiTheme="majorBidi" w:cstheme="majorBidi"/>
          <w:sz w:val="24"/>
          <w:szCs w:val="24"/>
        </w:rPr>
      </w:pPr>
      <w:r w:rsidRPr="00A06CF7">
        <w:rPr>
          <w:rFonts w:asciiTheme="majorBidi" w:hAnsiTheme="majorBidi" w:cstheme="majorBidi"/>
          <w:b/>
          <w:bCs/>
          <w:sz w:val="24"/>
          <w:szCs w:val="24"/>
        </w:rPr>
        <w:t>SIS lattice reduction</w:t>
      </w:r>
      <w:r w:rsidR="00880424" w:rsidRPr="00A06CF7">
        <w:rPr>
          <w:rFonts w:asciiTheme="majorBidi" w:hAnsiTheme="majorBidi" w:cstheme="majorBidi"/>
          <w:b/>
          <w:bCs/>
          <w:sz w:val="24"/>
          <w:szCs w:val="24"/>
        </w:rPr>
        <w:t>:</w:t>
      </w:r>
      <w:r w:rsidRPr="00A06CF7">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sidRPr="00A06CF7">
        <w:rPr>
          <w:sz w:val="24"/>
          <w:szCs w:val="24"/>
        </w:rPr>
        <w:t>.</w:t>
      </w:r>
      <w:r w:rsidR="00A06CF7">
        <w:rPr>
          <w:b/>
          <w:bCs/>
          <w:sz w:val="24"/>
          <w:szCs w:val="24"/>
        </w:rPr>
        <w:t xml:space="preserve"> </w:t>
      </w:r>
      <w:r w:rsidR="008972D6" w:rsidRPr="00A06CF7">
        <w:rPr>
          <w:rFonts w:asciiTheme="majorBidi" w:hAnsiTheme="majorBidi" w:cstheme="majorBidi"/>
          <w:sz w:val="24"/>
          <w:szCs w:val="24"/>
        </w:rPr>
        <w:t>It was</w:t>
      </w:r>
      <w:r w:rsidR="008972D6">
        <w:rPr>
          <w:rFonts w:asciiTheme="majorBidi" w:hAnsiTheme="majorBidi" w:cstheme="majorBidi"/>
          <w:sz w:val="24"/>
          <w:szCs w:val="24"/>
        </w:rPr>
        <w:t xml:space="preserve"> </w:t>
      </w:r>
      <w:r w:rsidRPr="001816E5">
        <w:rPr>
          <w:rFonts w:asciiTheme="majorBidi" w:hAnsiTheme="majorBidi" w:cstheme="majorBidi"/>
          <w:sz w:val="24"/>
          <w:szCs w:val="24"/>
        </w:rPr>
        <w:t>demonstrated that only 32 NTT-domain coefficients</w:t>
      </w:r>
      <w:r w:rsidR="00906934">
        <w:rPr>
          <w:rFonts w:asciiTheme="majorBidi" w:hAnsiTheme="majorBidi" w:cstheme="majorBidi"/>
          <w:sz w:val="24"/>
          <w:szCs w:val="24"/>
        </w:rPr>
        <w:t xml:space="preserve">, </w:t>
      </w:r>
      <w:r w:rsidRPr="001816E5">
        <w:rPr>
          <w:rFonts w:asciiTheme="majorBidi" w:hAnsiTheme="majorBidi" w:cstheme="majorBidi"/>
          <w:sz w:val="24"/>
          <w:szCs w:val="24"/>
        </w:rPr>
        <w:t>not all 256</w:t>
      </w:r>
      <w:r w:rsidR="00906934">
        <w:rPr>
          <w:rFonts w:asciiTheme="majorBidi" w:hAnsiTheme="majorBidi" w:cstheme="majorBidi"/>
          <w:sz w:val="24"/>
          <w:szCs w:val="24"/>
        </w:rPr>
        <w:t xml:space="preserve">, </w:t>
      </w:r>
      <w:r w:rsidRPr="001816E5">
        <w:rPr>
          <w:rFonts w:asciiTheme="majorBidi" w:hAnsiTheme="majorBidi" w:cstheme="majorBidi"/>
          <w:sz w:val="24"/>
          <w:szCs w:val="24"/>
        </w:rPr>
        <w:t>suffice for full ML-DSA key recovery via BKZ-60</w:t>
      </w:r>
      <w:r w:rsidR="005D473D">
        <w:rPr>
          <w:rFonts w:asciiTheme="majorBidi" w:hAnsiTheme="majorBidi" w:cstheme="majorBidi"/>
          <w:sz w:val="24"/>
          <w:szCs w:val="24"/>
        </w:rPr>
        <w:t xml:space="preserve"> </w:t>
      </w:r>
      <w:sdt>
        <w:sdtPr>
          <w:rPr>
            <w:rFonts w:asciiTheme="majorBidi" w:hAnsiTheme="majorBidi" w:cstheme="majorBidi"/>
            <w:sz w:val="24"/>
            <w:szCs w:val="24"/>
          </w:rPr>
          <w:id w:val="156119594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Their parameters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256</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Dilithium-2 = ML-DSA-44) match Adams Bridge. An attacker therefore needs to leak coefficients from approximately 16 butterflies, not 128, reducing the attack surface by </w:t>
      </w:r>
      <m:oMath>
        <m:r>
          <w:rPr>
            <w:rFonts w:ascii="Cambria Math" w:hAnsi="Cambria Math" w:cstheme="majorBidi"/>
            <w:sz w:val="24"/>
            <w:szCs w:val="24"/>
          </w:rPr>
          <m:t>8</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i/>
          <w:iCs/>
          <w:sz w:val="24"/>
          <w:szCs w:val="24"/>
        </w:rPr>
        <w:t>Caveat:</w:t>
      </w:r>
      <w:r w:rsidRPr="001816E5">
        <w:rPr>
          <w:rFonts w:asciiTheme="majorBidi" w:hAnsiTheme="majorBidi" w:cstheme="majorBidi"/>
          <w:sz w:val="24"/>
          <w:szCs w:val="24"/>
        </w:rPr>
        <w:t xml:space="preserve"> BKZ-60 lattice reduction is brittle to coefficient errors; at realistic SCA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the reduction does not merely take longer</w:t>
      </w:r>
      <w:r w:rsidR="00906934">
        <w:rPr>
          <w:rFonts w:asciiTheme="majorBidi" w:hAnsiTheme="majorBidi" w:cstheme="majorBidi"/>
          <w:sz w:val="24"/>
          <w:szCs w:val="24"/>
        </w:rPr>
        <w:t xml:space="preserve">, </w:t>
      </w:r>
      <w:r w:rsidRPr="001816E5">
        <w:rPr>
          <w:rFonts w:asciiTheme="majorBidi" w:hAnsiTheme="majorBidi" w:cstheme="majorBidi"/>
          <w:sz w:val="24"/>
          <w:szCs w:val="24"/>
        </w:rPr>
        <w:t xml:space="preserve">it fails entirely or requires substantially larger BKZ block sizes. The effective number of required coefficients may therefore increase well beyond 32 in noisy hardware, pushing the effective margin toward Scenario B </w:t>
      </w:r>
      <w:r w:rsidR="00D83BA9" w:rsidRPr="001816E5">
        <w:rPr>
          <w:rFonts w:asciiTheme="majorBidi" w:hAnsiTheme="majorBidi" w:cstheme="majorBidi"/>
          <w:sz w:val="24"/>
          <w:szCs w:val="24"/>
        </w:rPr>
        <w:t xml:space="preserve">in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Our lattice sensitivity experiment (Exp B, </w:t>
      </w:r>
      <w:r w:rsidR="00D83BA9">
        <w:rPr>
          <w:rFonts w:asciiTheme="majorBidi" w:hAnsiTheme="majorBidi" w:cstheme="majorBidi"/>
          <w:sz w:val="24"/>
          <w:szCs w:val="24"/>
        </w:rPr>
        <w:t xml:space="preserve">section </w:t>
      </w:r>
      <w:r w:rsidRPr="001816E5">
        <w:rPr>
          <w:rFonts w:asciiTheme="majorBidi" w:hAnsiTheme="majorBidi" w:cstheme="majorBidi"/>
          <w:sz w:val="24"/>
          <w:szCs w:val="24"/>
        </w:rPr>
        <w:t xml:space="preserve">4.8.2) achieves 0% success at 32 coefficients using Babai CVP, succeeding only at 64 coefficients. </w:t>
      </w:r>
      <w:r w:rsidR="008D402C">
        <w:rPr>
          <w:rFonts w:asciiTheme="majorBidi" w:hAnsiTheme="majorBidi" w:cstheme="majorBidi"/>
          <w:sz w:val="24"/>
          <w:szCs w:val="24"/>
        </w:rPr>
        <w:t>A</w:t>
      </w:r>
      <w:r w:rsidRPr="001816E5">
        <w:rPr>
          <w:rFonts w:asciiTheme="majorBidi" w:hAnsiTheme="majorBidi" w:cstheme="majorBidi"/>
          <w:sz w:val="24"/>
          <w:szCs w:val="24"/>
        </w:rPr>
        <w:t>dditional lattice techniques (BKZ with enumeration/pruning) beyond Babai</w:t>
      </w:r>
      <w:r w:rsidR="008D402C">
        <w:rPr>
          <w:rFonts w:asciiTheme="majorBidi" w:hAnsiTheme="majorBidi" w:cstheme="majorBidi"/>
          <w:sz w:val="24"/>
          <w:szCs w:val="24"/>
        </w:rPr>
        <w:t xml:space="preserve"> was employed</w:t>
      </w:r>
      <w:r w:rsidRPr="001816E5">
        <w:rPr>
          <w:rFonts w:asciiTheme="majorBidi" w:hAnsiTheme="majorBidi" w:cstheme="majorBidi"/>
          <w:sz w:val="24"/>
          <w:szCs w:val="24"/>
        </w:rPr>
        <w:t>. Scenario A is therefore contingent on stronger lattice methods; under our weaker solver, the minimum doubles to ~32 butterflies</w:t>
      </w:r>
      <w:r w:rsidR="008D402C">
        <w:rPr>
          <w:rFonts w:asciiTheme="majorBidi" w:hAnsiTheme="majorBidi" w:cstheme="majorBidi"/>
          <w:sz w:val="24"/>
          <w:szCs w:val="24"/>
        </w:rPr>
        <w:t xml:space="preserve"> </w:t>
      </w:r>
      <w:sdt>
        <w:sdtPr>
          <w:rPr>
            <w:rFonts w:asciiTheme="majorBidi" w:hAnsiTheme="majorBidi" w:cstheme="majorBidi"/>
            <w:sz w:val="24"/>
            <w:szCs w:val="24"/>
          </w:rPr>
          <w:id w:val="39411311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p w14:paraId="5B1EA1D7" w14:textId="6F99E7D3"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ML-KEM known-ciphertext reduction</w:t>
      </w:r>
      <w:r w:rsidR="00880424">
        <w:rPr>
          <w:rFonts w:asciiTheme="majorBidi" w:hAnsiTheme="majorBidi" w:cstheme="majorBidi"/>
          <w:b/>
          <w:bCs/>
          <w:sz w:val="24"/>
          <w:szCs w:val="24"/>
        </w:rPr>
        <w:t>:</w:t>
      </w:r>
      <w:r w:rsidRPr="001816E5">
        <w:rPr>
          <w:rFonts w:asciiTheme="majorBidi" w:hAnsiTheme="majorBidi" w:cstheme="majorBidi"/>
          <w:sz w:val="24"/>
          <w:szCs w:val="24"/>
        </w:rPr>
        <w:t xml:space="preserve"> </w:t>
      </w:r>
      <w:r w:rsidR="00A06CF7" w:rsidRPr="00BC4781">
        <w:rPr>
          <w:sz w:val="24"/>
          <w:szCs w:val="24"/>
        </w:rPr>
        <w:t>(Literature-Supported</w:t>
      </w:r>
      <w:r w:rsidR="00A06CF7">
        <w:rPr>
          <w:sz w:val="24"/>
          <w:szCs w:val="24"/>
        </w:rPr>
        <w:t>-</w:t>
      </w:r>
      <w:r w:rsidR="00A06CF7" w:rsidRPr="00BC4781">
        <w:rPr>
          <w:sz w:val="24"/>
          <w:szCs w:val="24"/>
        </w:rPr>
        <w:t xml:space="preserve"> SW</w:t>
      </w:r>
      <w:r w:rsidR="00A06CF7">
        <w:rPr>
          <w:rFonts w:asciiTheme="majorBidi" w:hAnsiTheme="majorBidi" w:cstheme="majorBidi"/>
          <w:sz w:val="24"/>
          <w:szCs w:val="24"/>
        </w:rPr>
        <w:t xml:space="preserve">). </w:t>
      </w:r>
      <w:r w:rsidR="00DE383B">
        <w:rPr>
          <w:rFonts w:asciiTheme="majorBidi" w:hAnsiTheme="majorBidi" w:cstheme="majorBidi"/>
          <w:sz w:val="24"/>
          <w:szCs w:val="24"/>
        </w:rPr>
        <w:t>T</w:t>
      </w:r>
      <w:r w:rsidRPr="001816E5">
        <w:rPr>
          <w:rFonts w:asciiTheme="majorBidi" w:hAnsiTheme="majorBidi" w:cstheme="majorBidi"/>
          <w:sz w:val="24"/>
          <w:szCs w:val="24"/>
        </w:rPr>
        <w:t>he Known-Ciphertext Attack (KCA) model for ML-KEM</w:t>
      </w:r>
      <w:r w:rsidR="00DE383B">
        <w:rPr>
          <w:rFonts w:asciiTheme="majorBidi" w:hAnsiTheme="majorBidi" w:cstheme="majorBidi"/>
          <w:sz w:val="24"/>
          <w:szCs w:val="24"/>
        </w:rPr>
        <w:t xml:space="preserve"> was </w:t>
      </w:r>
      <w:r w:rsidR="00DE383B" w:rsidRPr="001816E5">
        <w:rPr>
          <w:rFonts w:asciiTheme="majorBidi" w:hAnsiTheme="majorBidi" w:cstheme="majorBidi"/>
          <w:sz w:val="24"/>
          <w:szCs w:val="24"/>
        </w:rPr>
        <w:t xml:space="preserve">established </w:t>
      </w:r>
      <w:r w:rsidRPr="001816E5">
        <w:rPr>
          <w:rFonts w:asciiTheme="majorBidi" w:hAnsiTheme="majorBidi" w:cstheme="majorBidi"/>
          <w:sz w:val="24"/>
          <w:szCs w:val="24"/>
        </w:rPr>
        <w:t xml:space="preserve">during </w:t>
      </w:r>
      <w:r w:rsidR="0079284B" w:rsidRPr="001816E5">
        <w:rPr>
          <w:rFonts w:asciiTheme="majorBidi" w:hAnsiTheme="majorBidi" w:cstheme="majorBidi"/>
          <w:sz w:val="24"/>
          <w:szCs w:val="24"/>
        </w:rPr>
        <w:t>decapsulation</w:t>
      </w:r>
      <w:r>
        <w:rPr>
          <w:rFonts w:asciiTheme="majorBidi" w:hAnsiTheme="majorBidi" w:cstheme="majorBidi"/>
          <w:sz w:val="24"/>
          <w:szCs w:val="24"/>
        </w:rPr>
        <w:t xml:space="preserve"> </w:t>
      </w:r>
      <w:sdt>
        <w:sdtPr>
          <w:rPr>
            <w:rFonts w:asciiTheme="majorBidi" w:hAnsiTheme="majorBidi" w:cstheme="majorBidi"/>
            <w:sz w:val="24"/>
            <w:szCs w:val="24"/>
          </w:rPr>
          <w:id w:val="131459872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EAB23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[31]</w:t>
          </w:r>
          <w:r>
            <w:rPr>
              <w:rFonts w:asciiTheme="majorBidi" w:hAnsiTheme="majorBidi" w:cstheme="majorBidi"/>
              <w:sz w:val="24"/>
              <w:szCs w:val="24"/>
            </w:rPr>
            <w:fldChar w:fldCharType="end"/>
          </w:r>
        </w:sdtContent>
      </w:sdt>
      <w:r w:rsidR="008570B2" w:rsidRPr="0081113C">
        <w:rPr>
          <w:rFonts w:asciiTheme="majorBidi" w:hAnsiTheme="majorBidi" w:cstheme="majorBidi"/>
          <w:noProof/>
          <w:sz w:val="24"/>
          <w:szCs w:val="24"/>
        </w:rPr>
        <w:t/>
      </w:r>
      <w:r w:rsidR="00A857B3">
        <w:rPr>
          <w:rFonts w:asciiTheme="majorBidi" w:hAnsiTheme="majorBidi" w:cstheme="majorBidi"/>
          <w:sz w:val="24"/>
          <w:szCs w:val="24"/>
        </w:rPr>
        <w:t xml:space="preserve">. </w:t>
      </w:r>
      <w:r w:rsidRPr="001816E5">
        <w:rPr>
          <w:rFonts w:asciiTheme="majorBidi" w:hAnsiTheme="majorBidi" w:cstheme="majorBidi"/>
          <w:sz w:val="24"/>
          <w:szCs w:val="24"/>
        </w:rPr>
        <w:t xml:space="preserve"> </w:t>
      </w:r>
      <w:r w:rsidR="00A857B3">
        <w:rPr>
          <w:rFonts w:asciiTheme="majorBidi" w:hAnsiTheme="majorBidi" w:cstheme="majorBidi"/>
          <w:sz w:val="24"/>
          <w:szCs w:val="24"/>
        </w:rPr>
        <w:t>T</w:t>
      </w:r>
      <w:r w:rsidRPr="001816E5">
        <w:rPr>
          <w:rFonts w:asciiTheme="majorBidi" w:hAnsiTheme="majorBidi" w:cstheme="majorBidi"/>
          <w:sz w:val="24"/>
          <w:szCs w:val="24"/>
        </w:rPr>
        <w:t>he ciphertext is known to the attacker, enabling template attacks on the pair-pointwise multiplication that effectively reduce the independent unknowns in each NTT processing step. This reduction requires the attacker to know the input ciphertext, which is the standard case during ML-KEM decapsulation</w:t>
      </w:r>
      <w:r w:rsidR="00C8267B">
        <w:rPr>
          <w:rFonts w:asciiTheme="majorBidi" w:hAnsiTheme="majorBidi" w:cstheme="majorBidi"/>
          <w:sz w:val="24"/>
          <w:szCs w:val="24"/>
        </w:rPr>
        <w:t xml:space="preserve">, </w:t>
      </w:r>
      <w:r w:rsidRPr="001816E5">
        <w:rPr>
          <w:rFonts w:asciiTheme="majorBidi" w:hAnsiTheme="majorBidi" w:cstheme="majorBidi"/>
          <w:sz w:val="24"/>
          <w:szCs w:val="24"/>
        </w:rPr>
        <w:t xml:space="preserve">the primary attack surface for side-channel exploitation of key-encapsulation mechanisms. Applied to the per-butterfly framing in C2, this reduces the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to approximately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w:t>
      </w:r>
    </w:p>
    <w:p w14:paraId="4133A9FF" w14:textId="7F2EFDEF" w:rsidR="001271DF" w:rsidRPr="001816E5" w:rsidRDefault="00000000" w:rsidP="00F07353">
      <w:pPr>
        <w:spacing w:after="0"/>
        <w:rPr>
          <w:rFonts w:asciiTheme="majorBidi" w:hAnsiTheme="majorBidi" w:cstheme="majorBidi"/>
          <w:sz w:val="24"/>
          <w:szCs w:val="24"/>
        </w:rPr>
      </w:pPr>
      <w:r w:rsidRPr="00A06CF7">
        <w:rPr>
          <w:rFonts w:asciiTheme="majorBidi" w:hAnsiTheme="majorBidi" w:cstheme="majorBidi"/>
          <w:b/>
          <w:bCs/>
          <w:sz w:val="24"/>
          <w:szCs w:val="24"/>
        </w:rPr>
        <w:t>Per-butterfly framing is non-standard</w:t>
      </w:r>
      <w:r w:rsidR="00880424" w:rsidRPr="00A06CF7">
        <w:rPr>
          <w:rFonts w:asciiTheme="majorBidi" w:hAnsiTheme="majorBidi" w:cstheme="majorBidi"/>
          <w:b/>
          <w:bCs/>
          <w:sz w:val="24"/>
          <w:szCs w:val="24"/>
        </w:rPr>
        <w:t>:</w:t>
      </w:r>
      <w:r w:rsidR="00A06CF7" w:rsidRPr="00A06CF7">
        <w:rPr>
          <w:rFonts w:asciiTheme="majorBidi" w:hAnsiTheme="majorBidi" w:cstheme="majorBidi"/>
          <w:b/>
          <w:bCs/>
          <w:sz w:val="24"/>
          <w:szCs w:val="24"/>
        </w:rPr>
        <w:t xml:space="preserve"> </w:t>
      </w:r>
      <w:r w:rsidR="00A06CF7" w:rsidRPr="00BC4781">
        <w:rPr>
          <w:b/>
          <w:bCs/>
          <w:sz w:val="24"/>
          <w:szCs w:val="24"/>
        </w:rPr>
        <w:t>(Proven</w:t>
      </w:r>
      <w:r w:rsidR="00A06CF7">
        <w:rPr>
          <w:b/>
          <w:bCs/>
          <w:sz w:val="24"/>
          <w:szCs w:val="24"/>
        </w:rPr>
        <w:t xml:space="preserve">- </w:t>
      </w:r>
      <w:r w:rsidR="00A90BA0">
        <w:rPr>
          <w:b/>
          <w:bCs/>
          <w:sz w:val="24"/>
          <w:szCs w:val="24"/>
        </w:rPr>
        <w:t>F</w:t>
      </w:r>
      <w:r w:rsidR="00A06CF7" w:rsidRPr="00BC4781">
        <w:rPr>
          <w:b/>
          <w:bCs/>
          <w:sz w:val="24"/>
          <w:szCs w:val="24"/>
        </w:rPr>
        <w:t>act)</w:t>
      </w:r>
      <w:r w:rsidR="00A06CF7">
        <w:rPr>
          <w:b/>
          <w:bCs/>
          <w:sz w:val="24"/>
          <w:szCs w:val="24"/>
        </w:rPr>
        <w:t xml:space="preserve">. </w:t>
      </w:r>
      <w:r w:rsidRPr="001816E5">
        <w:rPr>
          <w:rFonts w:asciiTheme="majorBidi" w:hAnsiTheme="majorBidi" w:cstheme="majorBidi"/>
          <w:sz w:val="24"/>
          <w:szCs w:val="24"/>
        </w:rPr>
        <w:t xml:space="preserve"> No published attack uses “CPA complexity per butterfly” as a formal security metric. Published attacks on NTT implementations operate on the full factor graph, exploiting inter-butterfly algebraic dependencies through belief propagation </w:t>
      </w:r>
      <w:sdt>
        <w:sdtPr>
          <w:rPr>
            <w:rFonts w:asciiTheme="majorBidi" w:hAnsiTheme="majorBidi" w:cstheme="majorBidi"/>
            <w:sz w:val="24"/>
            <w:szCs w:val="24"/>
          </w:rPr>
          <w:id w:val="140635983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\m JHe23 \m RPr17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 9, 18]</w:t>
          </w:r>
          <w:r>
            <w:rPr>
              <w:rFonts w:asciiTheme="majorBidi" w:hAnsiTheme="majorBidi" w:cstheme="majorBidi"/>
              <w:sz w:val="24"/>
              <w:szCs w:val="24"/>
            </w:rPr>
            <w:fldChar w:fldCharType="end"/>
          </w:r>
        </w:sdtContent>
      </w:sdt>
      <w:r>
        <w:rPr>
          <w:rFonts w:asciiTheme="majorBidi" w:hAnsiTheme="majorBidi" w:cstheme="majorBidi"/>
          <w:sz w:val="24"/>
          <w:szCs w:val="24"/>
        </w:rPr>
        <w:t xml:space="preserve">. </w:t>
      </w:r>
      <w:r w:rsidRPr="001816E5">
        <w:rPr>
          <w:rFonts w:asciiTheme="majorBidi" w:hAnsiTheme="majorBidi" w:cstheme="majorBidi"/>
          <w:sz w:val="24"/>
          <w:szCs w:val="24"/>
        </w:rPr>
        <w:t>The per-butterfly independence assumption is the designers’ own construction.</w:t>
      </w:r>
    </w:p>
    <w:p w14:paraId="760D73E6" w14:textId="77777777" w:rsidR="001271DF" w:rsidRPr="001816E5" w:rsidRDefault="00000000">
      <w:pPr>
        <w:pStyle w:val="Heading3"/>
        <w:rPr>
          <w:rFonts w:asciiTheme="majorBidi" w:hAnsiTheme="majorBidi"/>
          <w:sz w:val="24"/>
          <w:szCs w:val="24"/>
        </w:rPr>
      </w:pPr>
      <w:bookmarkStart w:id="17" w:name="temporal-exposure-window"/>
      <w:bookmarkEnd w:id="16"/>
      <w:r w:rsidRPr="00DD0C1B">
        <w:rPr>
          <w:rFonts w:asciiTheme="majorBidi" w:hAnsiTheme="majorBidi"/>
          <w:sz w:val="24"/>
          <w:szCs w:val="24"/>
        </w:rPr>
        <w:lastRenderedPageBreak/>
        <w:t>4.4 Temporal Exposure Window</w:t>
      </w:r>
    </w:p>
    <w:p w14:paraId="7D243DB4"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Claim C4 characterizes the combined protection as sufficient. We quantify the extent of unmasked </w:t>
      </w:r>
      <w:r w:rsidRPr="00A57C0F">
        <w:rPr>
          <w:rFonts w:asciiTheme="majorBidi" w:hAnsiTheme="majorBidi" w:cstheme="majorBidi"/>
          <w:sz w:val="24"/>
          <w:szCs w:val="24"/>
        </w:rPr>
        <w:t>computation.</w:t>
      </w:r>
    </w:p>
    <w:p w14:paraId="72602C08" w14:textId="04163B2A" w:rsidR="001271DF" w:rsidRPr="001816E5" w:rsidRDefault="00000000" w:rsidP="00E46D32">
      <w:pPr>
        <w:spacing w:after="160"/>
        <w:rPr>
          <w:rFonts w:asciiTheme="majorBidi" w:hAnsiTheme="majorBidi" w:cstheme="majorBidi"/>
          <w:sz w:val="24"/>
          <w:szCs w:val="24"/>
        </w:rPr>
      </w:pPr>
      <w:r w:rsidRPr="001816E5">
        <w:rPr>
          <w:rFonts w:asciiTheme="majorBidi" w:hAnsiTheme="majorBidi" w:cstheme="majorBidi"/>
          <w:b/>
          <w:bCs/>
          <w:sz w:val="24"/>
          <w:szCs w:val="24"/>
        </w:rPr>
        <w:t>Masking coverage</w:t>
      </w:r>
      <w:r w:rsidR="00B76DE6">
        <w:rPr>
          <w:rFonts w:asciiTheme="majorBidi" w:hAnsiTheme="majorBidi" w:cstheme="majorBidi"/>
          <w:b/>
          <w:bCs/>
          <w:sz w:val="24"/>
          <w:szCs w:val="24"/>
        </w:rPr>
        <w:t>:</w:t>
      </w:r>
      <w:r w:rsidR="00E46D32" w:rsidRPr="00BC4781">
        <w:t> </w:t>
      </w:r>
      <w:r w:rsidR="00E46D32" w:rsidRPr="00BC4781">
        <w:rPr>
          <w:sz w:val="24"/>
          <w:szCs w:val="24"/>
        </w:rPr>
        <w:t>(P</w:t>
      </w:r>
      <w:r w:rsidR="00E46D32" w:rsidRPr="00E46D32">
        <w:rPr>
          <w:sz w:val="24"/>
          <w:szCs w:val="24"/>
        </w:rPr>
        <w:t>roven</w:t>
      </w:r>
      <w:r w:rsidR="00E46D32">
        <w:rPr>
          <w:sz w:val="24"/>
          <w:szCs w:val="24"/>
        </w:rPr>
        <w:t>-</w:t>
      </w:r>
      <w:r w:rsidR="00E46D32" w:rsidRPr="00BC4781">
        <w:rPr>
          <w:sz w:val="24"/>
          <w:szCs w:val="24"/>
        </w:rPr>
        <w:t xml:space="preserve"> HW)</w:t>
      </w:r>
      <w:r w:rsidR="00E46D32">
        <w:rPr>
          <w:sz w:val="24"/>
          <w:szCs w:val="24"/>
        </w:rPr>
        <w:t xml:space="preserve">. </w:t>
      </w:r>
      <w:r w:rsidRPr="001816E5">
        <w:rPr>
          <w:rFonts w:asciiTheme="majorBidi" w:hAnsiTheme="majorBidi" w:cstheme="majorBidi"/>
          <w:sz w:val="24"/>
          <w:szCs w:val="24"/>
        </w:rPr>
        <w:t xml:space="preserve">The </w:t>
      </w:r>
      <w:proofErr w:type="spellStart"/>
      <w:r w:rsidRPr="001816E5">
        <w:rPr>
          <w:rFonts w:asciiTheme="majorBidi" w:hAnsiTheme="majorBidi" w:cstheme="majorBidi"/>
          <w:sz w:val="24"/>
          <w:szCs w:val="24"/>
        </w:rPr>
        <w:t>masking_en_ctrl</w:t>
      </w:r>
      <w:proofErr w:type="spellEnd"/>
      <w:r w:rsidRPr="001816E5">
        <w:rPr>
          <w:rFonts w:asciiTheme="majorBidi" w:hAnsiTheme="majorBidi" w:cstheme="majorBidi"/>
          <w:sz w:val="24"/>
          <w:szCs w:val="24"/>
        </w:rPr>
        <w:t xml:space="preserve"> signal is architecturally constrained to the first INTT layer only (ntt_ctrl.sv, line 265). Table 2 summarizes the temporal exposure. Throughout this paper, “layer” refers to one butterfly stage of the NTT/INTT computation (ML-DSA has 8 layers, ML-KEM has 7). The hardware processes multiple layers per pipeline round, but all margin calculations and layer counts refer to NTT layers, not pipeline rounds.</w:t>
      </w:r>
    </w:p>
    <w:p w14:paraId="6E8622A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2.</w:t>
      </w:r>
      <w:r w:rsidRPr="001816E5">
        <w:rPr>
          <w:rFonts w:asciiTheme="majorBidi" w:hAnsiTheme="majorBidi" w:cstheme="majorBidi"/>
          <w:i/>
          <w:sz w:val="24"/>
          <w:szCs w:val="24"/>
        </w:rPr>
        <w:t xml:space="preserve"> Unmasked INTT computation </w:t>
      </w:r>
      <w:proofErr w:type="gramStart"/>
      <w:r w:rsidRPr="001816E5">
        <w:rPr>
          <w:rFonts w:asciiTheme="majorBidi" w:hAnsiTheme="majorBidi" w:cstheme="majorBidi"/>
          <w:i/>
          <w:sz w:val="24"/>
          <w:szCs w:val="24"/>
        </w:rPr>
        <w:t>in</w:t>
      </w:r>
      <w:proofErr w:type="gramEnd"/>
      <w:r w:rsidRPr="001816E5">
        <w:rPr>
          <w:rFonts w:asciiTheme="majorBidi" w:hAnsiTheme="majorBidi" w:cstheme="majorBidi"/>
          <w:i/>
          <w:sz w:val="24"/>
          <w:szCs w:val="24"/>
        </w:rPr>
        <w:t xml:space="preserve"> Adams Bridge.</w:t>
      </w:r>
    </w:p>
    <w:tbl>
      <w:tblPr>
        <w:tblW w:w="0" w:type="auto"/>
        <w:tblInd w:w="691" w:type="dxa"/>
        <w:tblBorders>
          <w:top w:val="single" w:sz="8" w:space="0" w:color="000000"/>
          <w:bottom w:val="single" w:sz="8" w:space="0" w:color="000000"/>
          <w:insideH w:val="single" w:sz="4" w:space="0" w:color="AAAAAA"/>
        </w:tblBorders>
        <w:tblLook w:val="0020" w:firstRow="1" w:lastRow="0" w:firstColumn="0" w:lastColumn="0" w:noHBand="0" w:noVBand="0"/>
      </w:tblPr>
      <w:tblGrid>
        <w:gridCol w:w="3755"/>
        <w:gridCol w:w="2323"/>
        <w:gridCol w:w="2416"/>
      </w:tblGrid>
      <w:tr w:rsidR="001271DF" w:rsidRPr="001816E5" w14:paraId="0F9C1B67" w14:textId="77777777" w:rsidTr="00E06C58">
        <w:trPr>
          <w:tblHeader/>
        </w:trPr>
        <w:tc>
          <w:tcPr>
            <w:tcW w:w="0" w:type="auto"/>
            <w:shd w:val="clear" w:color="auto" w:fill="D6E4F0"/>
          </w:tcPr>
          <w:p w14:paraId="2AECEC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Metric</w:t>
            </w:r>
          </w:p>
        </w:tc>
        <w:tc>
          <w:tcPr>
            <w:tcW w:w="0" w:type="auto"/>
            <w:shd w:val="clear" w:color="auto" w:fill="D6E4F0"/>
          </w:tcPr>
          <w:p w14:paraId="5E356BF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(FIPS 204)</w:t>
            </w:r>
          </w:p>
        </w:tc>
        <w:tc>
          <w:tcPr>
            <w:tcW w:w="0" w:type="auto"/>
            <w:shd w:val="clear" w:color="auto" w:fill="D6E4F0"/>
          </w:tcPr>
          <w:p w14:paraId="427B4F4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(FIPS 203)</w:t>
            </w:r>
          </w:p>
        </w:tc>
      </w:tr>
      <w:tr w:rsidR="001271DF" w:rsidRPr="001816E5" w14:paraId="66D44F8A" w14:textId="77777777" w:rsidTr="00E06C58">
        <w:tc>
          <w:tcPr>
            <w:tcW w:w="0" w:type="auto"/>
          </w:tcPr>
          <w:p w14:paraId="72D3E7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Total INTT layers</w:t>
            </w:r>
          </w:p>
        </w:tc>
        <w:tc>
          <w:tcPr>
            <w:tcW w:w="0" w:type="auto"/>
          </w:tcPr>
          <w:p w14:paraId="4652E2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w:t>
            </w:r>
          </w:p>
        </w:tc>
        <w:tc>
          <w:tcPr>
            <w:tcW w:w="0" w:type="auto"/>
          </w:tcPr>
          <w:p w14:paraId="74CC90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w:t>
            </w:r>
          </w:p>
        </w:tc>
      </w:tr>
      <w:tr w:rsidR="001271DF" w:rsidRPr="001816E5" w14:paraId="1103C0FE" w14:textId="77777777" w:rsidTr="00E06C58">
        <w:tc>
          <w:tcPr>
            <w:tcW w:w="0" w:type="auto"/>
            <w:shd w:val="clear" w:color="auto" w:fill="F2F2F2"/>
          </w:tcPr>
          <w:p w14:paraId="79FC5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Masked INTT layers</w:t>
            </w:r>
          </w:p>
        </w:tc>
        <w:tc>
          <w:tcPr>
            <w:tcW w:w="0" w:type="auto"/>
            <w:shd w:val="clear" w:color="auto" w:fill="F2F2F2"/>
          </w:tcPr>
          <w:p w14:paraId="613D7CC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c>
          <w:tcPr>
            <w:tcW w:w="0" w:type="auto"/>
            <w:shd w:val="clear" w:color="auto" w:fill="F2F2F2"/>
          </w:tcPr>
          <w:p w14:paraId="0EE8B8B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w:t>
            </w:r>
          </w:p>
        </w:tc>
      </w:tr>
      <w:tr w:rsidR="001271DF" w:rsidRPr="001816E5" w14:paraId="1E557BBC" w14:textId="77777777" w:rsidTr="00E06C58">
        <w:tc>
          <w:tcPr>
            <w:tcW w:w="0" w:type="auto"/>
          </w:tcPr>
          <w:p w14:paraId="580F88B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layers</w:t>
            </w:r>
          </w:p>
        </w:tc>
        <w:tc>
          <w:tcPr>
            <w:tcW w:w="0" w:type="auto"/>
          </w:tcPr>
          <w:p w14:paraId="66FBE5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 (87.5%)</w:t>
            </w:r>
          </w:p>
        </w:tc>
        <w:tc>
          <w:tcPr>
            <w:tcW w:w="0" w:type="auto"/>
          </w:tcPr>
          <w:p w14:paraId="68AF0B6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 (85.7%)</w:t>
            </w:r>
          </w:p>
        </w:tc>
      </w:tr>
      <w:tr w:rsidR="001271DF" w:rsidRPr="001816E5" w14:paraId="56E8D114" w14:textId="77777777" w:rsidTr="00E06C58">
        <w:tc>
          <w:tcPr>
            <w:tcW w:w="0" w:type="auto"/>
            <w:shd w:val="clear" w:color="auto" w:fill="F2F2F2"/>
          </w:tcPr>
          <w:p w14:paraId="5078A4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butterfly operations</w:t>
            </w:r>
          </w:p>
        </w:tc>
        <w:tc>
          <w:tcPr>
            <w:tcW w:w="0" w:type="auto"/>
            <w:shd w:val="clear" w:color="auto" w:fill="F2F2F2"/>
          </w:tcPr>
          <w:p w14:paraId="3F572D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896</w:t>
            </w:r>
          </w:p>
        </w:tc>
        <w:tc>
          <w:tcPr>
            <w:tcW w:w="0" w:type="auto"/>
            <w:shd w:val="clear" w:color="auto" w:fill="F2F2F2"/>
          </w:tcPr>
          <w:p w14:paraId="0E7C70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768</w:t>
            </w:r>
          </w:p>
        </w:tc>
      </w:tr>
      <w:tr w:rsidR="001271DF" w:rsidRPr="001816E5" w14:paraId="74E3950A" w14:textId="77777777" w:rsidTr="00E06C58">
        <w:tc>
          <w:tcPr>
            <w:tcW w:w="0" w:type="auto"/>
          </w:tcPr>
          <w:p w14:paraId="3CA9DED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Approximate unmasked clock cycles</w:t>
            </w:r>
          </w:p>
        </w:tc>
        <w:tc>
          <w:tcPr>
            <w:tcW w:w="0" w:type="auto"/>
          </w:tcPr>
          <w:p w14:paraId="5BD660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2,240</w:t>
            </w:r>
          </w:p>
        </w:tc>
        <w:tc>
          <w:tcPr>
            <w:tcW w:w="0" w:type="auto"/>
          </w:tcPr>
          <w:p w14:paraId="4A4C86F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1,344</w:t>
            </w:r>
          </w:p>
        </w:tc>
      </w:tr>
    </w:tbl>
    <w:p w14:paraId="62805C4B" w14:textId="77777777" w:rsidR="00B76DE6" w:rsidRDefault="00B76DE6">
      <w:pPr>
        <w:pStyle w:val="BodyText"/>
        <w:rPr>
          <w:rFonts w:asciiTheme="majorBidi" w:hAnsiTheme="majorBidi" w:cstheme="majorBidi"/>
          <w:sz w:val="24"/>
          <w:szCs w:val="24"/>
        </w:rPr>
      </w:pPr>
    </w:p>
    <w:p w14:paraId="59D98782" w14:textId="3C779F9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masked INTT coverage is limited to a single butterfly stage: only stage 1 of the first hardware round (round 0) processes shares in masked form; stage 2 of round 0 operates on already-combined (unmasked) values</w:t>
      </w:r>
      <w:r w:rsidR="0003592A">
        <w:rPr>
          <w:rFonts w:asciiTheme="majorBidi" w:hAnsiTheme="majorBidi" w:cstheme="majorBidi"/>
          <w:sz w:val="24"/>
          <w:szCs w:val="24"/>
        </w:rPr>
        <w:t xml:space="preserve"> </w:t>
      </w:r>
      <w:sdt>
        <w:sdtPr>
          <w:rPr>
            <w:rFonts w:asciiTheme="majorBidi" w:hAnsiTheme="majorBidi" w:cstheme="majorBidi"/>
            <w:sz w:val="24"/>
            <w:szCs w:val="24"/>
          </w:rPr>
          <w:id w:val="58526170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\m CHI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 7]</w:t>
          </w:r>
          <w:r>
            <w:rPr>
              <w:rFonts w:asciiTheme="majorBidi" w:hAnsiTheme="majorBidi" w:cstheme="majorBidi"/>
              <w:sz w:val="24"/>
              <w:szCs w:val="24"/>
            </w:rPr>
            <w:fldChar w:fldCharType="end"/>
          </w:r>
        </w:sdtContent>
      </w:sdt>
      <w:r w:rsidR="00001948">
        <w:rPr>
          <w:rFonts w:asciiTheme="majorBidi" w:hAnsiTheme="majorBidi" w:cstheme="majorBidi"/>
          <w:noProof/>
          <w:sz w:val="24"/>
          <w:szCs w:val="24"/>
        </w:rPr>
        <w:t/>
      </w:r>
      <w:r w:rsidR="008570B2" w:rsidRPr="0081113C">
        <w:rPr>
          <w:rFonts w:asciiTheme="majorBidi" w:hAnsiTheme="majorBidi" w:cstheme="majorBidi"/>
          <w:noProof/>
          <w:sz w:val="24"/>
          <w:szCs w:val="24"/>
        </w:rPr>
        <w:t/>
      </w:r>
      <w:r w:rsidR="0003592A">
        <w:rPr>
          <w:rFonts w:asciiTheme="majorBidi" w:hAnsiTheme="majorBidi" w:cstheme="majorBidi"/>
          <w:sz w:val="24"/>
          <w:szCs w:val="24"/>
        </w:rPr>
        <w:t xml:space="preserve">. </w:t>
      </w:r>
      <w:r w:rsidRPr="001816E5">
        <w:rPr>
          <w:rFonts w:asciiTheme="majorBidi" w:hAnsiTheme="majorBidi" w:cstheme="majorBidi"/>
          <w:sz w:val="24"/>
          <w:szCs w:val="24"/>
        </w:rPr>
        <w:t xml:space="preserve">Additionally, all </w:t>
      </w:r>
      <w:r w:rsidR="00CB5E8C">
        <w:rPr>
          <w:rFonts w:asciiTheme="majorBidi" w:hAnsiTheme="majorBidi" w:cstheme="majorBidi"/>
          <w:sz w:val="24"/>
          <w:szCs w:val="24"/>
        </w:rPr>
        <w:t>P</w:t>
      </w:r>
      <w:r w:rsidRPr="001816E5">
        <w:rPr>
          <w:rFonts w:asciiTheme="majorBidi" w:hAnsiTheme="majorBidi" w:cstheme="majorBidi"/>
          <w:sz w:val="24"/>
          <w:szCs w:val="24"/>
        </w:rPr>
        <w:t>oint-</w:t>
      </w:r>
      <w:r w:rsidR="00CB5E8C">
        <w:rPr>
          <w:rFonts w:asciiTheme="majorBidi" w:hAnsiTheme="majorBidi" w:cstheme="majorBidi"/>
          <w:sz w:val="24"/>
          <w:szCs w:val="24"/>
        </w:rPr>
        <w:t>W</w:t>
      </w:r>
      <w:r w:rsidRPr="001816E5">
        <w:rPr>
          <w:rFonts w:asciiTheme="majorBidi" w:hAnsiTheme="majorBidi" w:cstheme="majorBidi"/>
          <w:sz w:val="24"/>
          <w:szCs w:val="24"/>
        </w:rPr>
        <w:t xml:space="preserve">ise </w:t>
      </w:r>
      <w:r w:rsidR="00CB5E8C">
        <w:rPr>
          <w:rFonts w:asciiTheme="majorBidi" w:hAnsiTheme="majorBidi" w:cstheme="majorBidi"/>
          <w:sz w:val="24"/>
          <w:szCs w:val="24"/>
        </w:rPr>
        <w:t>M</w:t>
      </w:r>
      <w:r w:rsidRPr="001816E5">
        <w:rPr>
          <w:rFonts w:asciiTheme="majorBidi" w:hAnsiTheme="majorBidi" w:cstheme="majorBidi"/>
          <w:sz w:val="24"/>
          <w:szCs w:val="24"/>
        </w:rPr>
        <w:t xml:space="preserve">ultiplication (PWM) operations are fully masked, but PWM is a separate operation and not counted in the INTT layer tally. Each unmasked clock cycle produces side-channel leakage that the designers acknowledge: “leakage naturally emerges in the unmasked layers”. The security of these layers depends entirely on the shuffling and search space arguments evaluated in </w:t>
      </w:r>
      <w:r w:rsidR="00DD0C1B">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 and 4.3. This analysis focuses on the INTT, where the masking boundary is architecturally documented and the GS butterfly structure enables </w:t>
      </w:r>
      <w:r w:rsidR="00DD0C1B" w:rsidRPr="001816E5">
        <w:rPr>
          <w:rFonts w:asciiTheme="majorBidi" w:hAnsiTheme="majorBidi" w:cstheme="majorBidi"/>
          <w:sz w:val="24"/>
          <w:szCs w:val="24"/>
        </w:rPr>
        <w:t>algebraic</w:t>
      </w:r>
      <w:r w:rsidRPr="001816E5">
        <w:rPr>
          <w:rFonts w:asciiTheme="majorBidi" w:hAnsiTheme="majorBidi" w:cstheme="majorBidi"/>
          <w:sz w:val="24"/>
          <w:szCs w:val="24"/>
        </w:rPr>
        <w:t xml:space="preserve"> reductions </w:t>
      </w:r>
      <w:r w:rsidR="00DD0C1B" w:rsidRPr="001816E5">
        <w:rPr>
          <w:rFonts w:asciiTheme="majorBidi" w:hAnsiTheme="majorBidi" w:cstheme="majorBidi"/>
          <w:sz w:val="24"/>
          <w:szCs w:val="24"/>
        </w:rPr>
        <w:t xml:space="preserve">in </w:t>
      </w:r>
      <w:r w:rsidR="00DD0C1B">
        <w:rPr>
          <w:rFonts w:asciiTheme="majorBidi" w:hAnsiTheme="majorBidi" w:cstheme="majorBidi"/>
          <w:sz w:val="24"/>
          <w:szCs w:val="24"/>
        </w:rPr>
        <w:t xml:space="preserve">section </w:t>
      </w:r>
      <w:r w:rsidRPr="001816E5">
        <w:rPr>
          <w:rFonts w:asciiTheme="majorBidi" w:hAnsiTheme="majorBidi" w:cstheme="majorBidi"/>
          <w:sz w:val="24"/>
          <w:szCs w:val="24"/>
        </w:rPr>
        <w:t>4.3. The forward NTT (CT butterfly) masking coverage is not separately characterized here; if the forward NTT is also partially masked, the attack surface may extend beyond the INTT layers analyzed.</w:t>
      </w:r>
    </w:p>
    <w:p w14:paraId="09306F34" w14:textId="77777777" w:rsidR="001271DF" w:rsidRPr="001816E5" w:rsidRDefault="00000000">
      <w:pPr>
        <w:pStyle w:val="Heading3"/>
        <w:rPr>
          <w:rFonts w:asciiTheme="majorBidi" w:hAnsiTheme="majorBidi"/>
          <w:sz w:val="24"/>
          <w:szCs w:val="24"/>
        </w:rPr>
      </w:pPr>
      <w:bookmarkStart w:id="18" w:name="sasca-and-belief-propagation-literature"/>
      <w:bookmarkEnd w:id="17"/>
      <w:r w:rsidRPr="001828D6">
        <w:rPr>
          <w:rFonts w:asciiTheme="majorBidi" w:hAnsiTheme="majorBidi"/>
          <w:sz w:val="24"/>
          <w:szCs w:val="24"/>
        </w:rPr>
        <w:t>4.5 SASCA and Belief Propagation Literature</w:t>
      </w:r>
    </w:p>
    <w:p w14:paraId="2226E3BA" w14:textId="0C09B61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published side-channel literature on NTT implementations provides empirical evidence on the feasibility of exploiting the leakage identified in </w:t>
      </w:r>
      <w:r w:rsidR="00514636">
        <w:rPr>
          <w:rFonts w:asciiTheme="majorBidi" w:hAnsiTheme="majorBidi" w:cstheme="majorBidi"/>
          <w:sz w:val="24"/>
          <w:szCs w:val="24"/>
        </w:rPr>
        <w:t xml:space="preserve">section </w:t>
      </w:r>
      <w:r w:rsidRPr="001816E5">
        <w:rPr>
          <w:rFonts w:asciiTheme="majorBidi" w:hAnsiTheme="majorBidi" w:cstheme="majorBidi"/>
          <w:sz w:val="24"/>
          <w:szCs w:val="24"/>
        </w:rPr>
        <w:t>4.4. We present the strongest results, noting SW/HW provenance for each.</w:t>
      </w:r>
    </w:p>
    <w:p w14:paraId="02F3F48D" w14:textId="1A981A4D" w:rsidR="000F434A" w:rsidRDefault="00C72A26"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sdt>
        <w:sdtPr>
          <w:rPr>
            <w:rFonts w:asciiTheme="majorBidi" w:hAnsiTheme="majorBidi" w:cstheme="majorBidi"/>
            <w:sz w:val="24"/>
            <w:szCs w:val="24"/>
          </w:rPr>
          <w:id w:val="107132133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w:t>
          </w:r>
          <w:r>
            <w:rPr>
              <w:rFonts w:asciiTheme="majorBidi" w:hAnsiTheme="majorBidi" w:cstheme="majorBidi"/>
              <w:sz w:val="24"/>
              <w:szCs w:val="24"/>
            </w:rPr>
            <w:fldChar w:fldCharType="end"/>
          </w:r>
        </w:sdtContent>
      </w:sdt>
      <w:r>
        <w:rPr>
          <w:rFonts w:asciiTheme="majorBidi" w:hAnsiTheme="majorBidi" w:cstheme="majorBidi"/>
          <w:b/>
          <w:bCs/>
          <w:sz w:val="24"/>
          <w:szCs w:val="24"/>
        </w:rPr>
        <w:t>:</w:t>
      </w:r>
      <w:r w:rsidRPr="001816E5">
        <w:rPr>
          <w:rFonts w:asciiTheme="majorBidi" w:hAnsiTheme="majorBidi" w:cstheme="majorBidi"/>
          <w:sz w:val="24"/>
          <w:szCs w:val="24"/>
        </w:rPr>
        <w:t xml:space="preserve"> CPA on Adams Bridge FPGA implementation with approximately </w:t>
      </w:r>
      <m:oMath>
        <m:r>
          <w:rPr>
            <w:rFonts w:ascii="Cambria Math" w:hAnsi="Cambria Math" w:cstheme="majorBidi"/>
            <w:sz w:val="24"/>
            <w:szCs w:val="24"/>
          </w:rPr>
          <m:t>10</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achieves full key recovery</w:t>
      </w:r>
      <w:r>
        <w:rPr>
          <w:rFonts w:asciiTheme="majorBidi" w:hAnsiTheme="majorBidi" w:cstheme="majorBidi"/>
          <w:sz w:val="24"/>
          <w:szCs w:val="24"/>
        </w:rPr>
        <w:t xml:space="preserve">. </w:t>
      </w:r>
      <w:r w:rsidR="00C628BD" w:rsidRPr="001816E5">
        <w:rPr>
          <w:rFonts w:asciiTheme="majorBidi" w:hAnsiTheme="majorBidi" w:cstheme="majorBidi"/>
          <w:sz w:val="24"/>
          <w:szCs w:val="24"/>
        </w:rPr>
        <w:t>These targets</w:t>
      </w:r>
      <w:r w:rsidRPr="001816E5">
        <w:rPr>
          <w:rFonts w:asciiTheme="majorBidi" w:hAnsiTheme="majorBidi" w:cstheme="majorBidi"/>
          <w:sz w:val="24"/>
          <w:szCs w:val="24"/>
        </w:rPr>
        <w:t xml:space="preserve"> unmasked modular reduction (</w:t>
      </w:r>
      <w:proofErr w:type="spellStart"/>
      <w:r w:rsidRPr="001816E5">
        <w:rPr>
          <w:rFonts w:asciiTheme="majorBidi" w:hAnsiTheme="majorBidi" w:cstheme="majorBidi"/>
          <w:sz w:val="24"/>
          <w:szCs w:val="24"/>
        </w:rPr>
        <w:t>BFU_mult</w:t>
      </w:r>
      <w:proofErr w:type="spellEnd"/>
      <w:r w:rsidRPr="001816E5">
        <w:rPr>
          <w:rFonts w:asciiTheme="majorBidi" w:hAnsiTheme="majorBidi" w:cstheme="majorBidi"/>
          <w:sz w:val="24"/>
          <w:szCs w:val="24"/>
        </w:rPr>
        <w:t xml:space="preserve">), not the INTT layers 2–7 (ML-KEM) / 2–8 (ML-DSA) analyzed </w:t>
      </w:r>
      <w:r w:rsidR="002C0CA0" w:rsidRPr="001816E5">
        <w:rPr>
          <w:rFonts w:asciiTheme="majorBidi" w:hAnsiTheme="majorBidi" w:cstheme="majorBidi"/>
          <w:sz w:val="24"/>
          <w:szCs w:val="24"/>
        </w:rPr>
        <w:t>here but</w:t>
      </w:r>
      <w:r w:rsidRPr="001816E5">
        <w:rPr>
          <w:rFonts w:asciiTheme="majorBidi" w:hAnsiTheme="majorBidi" w:cstheme="majorBidi"/>
          <w:sz w:val="24"/>
          <w:szCs w:val="24"/>
        </w:rPr>
        <w:t xml:space="preserve"> demonstrates that the hardware leaks sufficient signal for practical CPA.</w:t>
      </w:r>
    </w:p>
    <w:p w14:paraId="51D7D763" w14:textId="21D20DAC"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References </w:t>
      </w:r>
      <w:sdt>
        <w:sdtPr>
          <w:rPr>
            <w:rFonts w:asciiTheme="majorBidi" w:hAnsiTheme="majorBidi" w:cstheme="majorBidi"/>
            <w:sz w:val="24"/>
            <w:szCs w:val="24"/>
          </w:rPr>
          <w:id w:val="87509183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\m JHe23 \m RPr17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 9, 18]</w:t>
          </w:r>
          <w:r>
            <w:rPr>
              <w:rFonts w:asciiTheme="majorBidi" w:hAnsiTheme="majorBidi" w:cstheme="majorBidi"/>
              <w:sz w:val="24"/>
              <w:szCs w:val="24"/>
            </w:rPr>
            <w:fldChar w:fldCharType="end"/>
          </w:r>
        </w:sdtContent>
      </w:sdt>
      <w:r w:rsidRPr="00E13A27">
        <w:rPr>
          <w:rFonts w:asciiTheme="majorBidi" w:hAnsiTheme="majorBidi" w:cstheme="majorBidi"/>
          <w:sz w:val="24"/>
          <w:szCs w:val="24"/>
        </w:rPr>
        <w:t>:</w:t>
      </w:r>
      <w:r w:rsidRPr="001816E5">
        <w:rPr>
          <w:rFonts w:asciiTheme="majorBidi" w:hAnsiTheme="majorBidi" w:cstheme="majorBidi"/>
          <w:sz w:val="24"/>
          <w:szCs w:val="24"/>
        </w:rPr>
        <w:t xml:space="preserve"> SASCA and belief propagation attacks do not enumerate hypotheses per butterfly as the per-butterfly CPA model in C1 and C2 assumes. Instead, they propagate soft (probabilistic) information through the NTT factor graph, exploiting algebraic dependencies between butterflies. This fundamental difference in attack model means that the per-butterfly search space estimates in C1 and C2 do not directly bound the complexity of SASCA-style attacks.</w:t>
      </w:r>
    </w:p>
    <w:p w14:paraId="600051FA" w14:textId="4B554477"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sdt>
        <w:sdtPr>
          <w:rPr>
            <w:rFonts w:asciiTheme="majorBidi" w:hAnsiTheme="majorBidi" w:cstheme="majorBidi"/>
            <w:sz w:val="24"/>
            <w:szCs w:val="24"/>
          </w:rPr>
          <w:id w:val="30013423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w:t>
          </w:r>
          <w:r>
            <w:rPr>
              <w:rFonts w:asciiTheme="majorBidi" w:hAnsiTheme="majorBidi" w:cstheme="majorBidi"/>
              <w:sz w:val="24"/>
              <w:szCs w:val="24"/>
            </w:rPr>
            <w:fldChar w:fldCharType="end"/>
          </w:r>
        </w:sdtContent>
      </w:sdt>
      <w:r>
        <w:rPr>
          <w:rFonts w:asciiTheme="majorBidi" w:hAnsiTheme="majorBidi" w:cstheme="majorBidi"/>
          <w:b/>
          <w:bCs/>
          <w:sz w:val="24"/>
          <w:szCs w:val="24"/>
        </w:rPr>
        <w:t>:</w:t>
      </w:r>
      <w:r w:rsidRPr="001816E5">
        <w:rPr>
          <w:rFonts w:asciiTheme="majorBidi" w:hAnsiTheme="majorBidi" w:cstheme="majorBidi"/>
          <w:sz w:val="24"/>
          <w:szCs w:val="24"/>
        </w:rPr>
        <w:t xml:space="preserve"> A template attack using 213 univariate Hamming weight templates achieves single-trace NTT key recovery</w:t>
      </w:r>
      <w:r>
        <w:rPr>
          <w:rFonts w:asciiTheme="majorBidi" w:hAnsiTheme="majorBidi" w:cstheme="majorBidi"/>
          <w:sz w:val="24"/>
          <w:szCs w:val="24"/>
        </w:rPr>
        <w:t xml:space="preserve">, </w:t>
      </w:r>
      <w:r w:rsidRPr="001816E5">
        <w:rPr>
          <w:rFonts w:asciiTheme="majorBidi" w:hAnsiTheme="majorBidi" w:cstheme="majorBidi"/>
          <w:sz w:val="24"/>
          <w:szCs w:val="24"/>
        </w:rPr>
        <w:t xml:space="preserve">a </w:t>
      </w:r>
      <m:oMath>
        <m:r>
          <w:rPr>
            <w:rFonts w:ascii="Cambria Math" w:hAnsi="Cambria Math" w:cstheme="majorBidi"/>
            <w:sz w:val="24"/>
            <w:szCs w:val="24"/>
          </w:rPr>
          <m:t>5</m:t>
        </m:r>
        <m:r>
          <m:rPr>
            <m:sty m:val="p"/>
          </m:rPr>
          <w:rPr>
            <w:rFonts w:ascii="Cambria Math" w:hAnsi="Cambria Math" w:cstheme="majorBidi"/>
            <w:sz w:val="24"/>
            <w:szCs w:val="24"/>
          </w:rPr>
          <m:t>,</m:t>
        </m:r>
        <m:r>
          <w:rPr>
            <w:rFonts w:ascii="Cambria Math" w:hAnsi="Cambria Math" w:cstheme="majorBidi"/>
            <w:sz w:val="24"/>
            <w:szCs w:val="24"/>
          </w:rPr>
          <m:t>000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reduction from the approximately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assumed in classical CPA. This directly undermines the “exponential hypothesis space” argument by demonstrating that template attacks can bypass per-coefficient enumeration entirely. </w:t>
      </w:r>
    </w:p>
    <w:p w14:paraId="0C3FB6D3" w14:textId="4ABE7FE0" w:rsidR="000F434A" w:rsidRPr="001816E5" w:rsidRDefault="000F434A" w:rsidP="000F434A">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sdt>
        <w:sdtPr>
          <w:rPr>
            <w:rFonts w:asciiTheme="majorBidi" w:hAnsiTheme="majorBidi" w:cstheme="majorBidi"/>
            <w:sz w:val="24"/>
            <w:szCs w:val="24"/>
          </w:rPr>
          <w:id w:val="19323871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DCa25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[10]</w:t>
          </w:r>
          <w:r>
            <w:rPr>
              <w:rFonts w:asciiTheme="majorBidi" w:hAnsiTheme="majorBidi" w:cstheme="majorBidi"/>
              <w:sz w:val="24"/>
              <w:szCs w:val="24"/>
            </w:rPr>
            <w:fldChar w:fldCharType="end"/>
          </w:r>
        </w:sdtContent>
      </w:sdt>
      <w:r>
        <w:rPr>
          <w:rFonts w:asciiTheme="majorBidi" w:hAnsiTheme="majorBidi" w:cstheme="majorBidi"/>
          <w:b/>
          <w:bCs/>
          <w:sz w:val="24"/>
          <w:szCs w:val="24"/>
        </w:rPr>
        <w:t>:</w:t>
      </w:r>
      <w:r w:rsidRPr="001816E5">
        <w:rPr>
          <w:rFonts w:asciiTheme="majorBidi" w:hAnsiTheme="majorBidi" w:cstheme="majorBidi"/>
          <w:sz w:val="24"/>
          <w:szCs w:val="24"/>
        </w:rPr>
        <w:t xml:space="preserve"> SASCA on locally masked NTT for ML-KEM, validated on Artix-7 FPGA (measured traces) and 22nm ASIC (simulated traces). Breaks local masking with up to </w:t>
      </w:r>
      <m:oMath>
        <m:r>
          <w:rPr>
            <w:rFonts w:ascii="Cambria Math" w:hAnsi="Cambria Math" w:cstheme="majorBidi"/>
            <w:sz w:val="24"/>
            <w:szCs w:val="24"/>
          </w:rPr>
          <m:t>u</m:t>
        </m:r>
        <m:r>
          <m:rPr>
            <m:sty m:val="p"/>
          </m:rPr>
          <w:rPr>
            <w:rFonts w:ascii="Cambria Math" w:hAnsi="Cambria Math" w:cstheme="majorBidi"/>
            <w:sz w:val="24"/>
            <w:szCs w:val="24"/>
          </w:rPr>
          <m:t>=</m:t>
        </m:r>
        <m:r>
          <w:rPr>
            <w:rFonts w:ascii="Cambria Math" w:hAnsi="Cambria Math" w:cstheme="majorBidi"/>
            <w:sz w:val="24"/>
            <w:szCs w:val="24"/>
          </w:rPr>
          <m:t>4</m:t>
        </m:r>
      </m:oMath>
      <w:r w:rsidRPr="001816E5">
        <w:rPr>
          <w:rFonts w:asciiTheme="majorBidi" w:hAnsiTheme="majorBidi" w:cstheme="majorBidi"/>
          <w:sz w:val="24"/>
          <w:szCs w:val="24"/>
        </w:rPr>
        <w:t xml:space="preserve"> masks at </w:t>
      </w:r>
      <m:oMath>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w:t>
      </w:r>
      <w:r w:rsidRPr="00535F57">
        <w:rPr>
          <w:rFonts w:asciiTheme="majorBidi" w:hAnsiTheme="majorBidi" w:cstheme="majorBidi"/>
          <w:sz w:val="24"/>
          <w:szCs w:val="24"/>
        </w:rPr>
        <w:t>This</w:t>
      </w:r>
      <w:r>
        <w:rPr>
          <w:rFonts w:asciiTheme="majorBidi" w:hAnsiTheme="majorBidi" w:cstheme="majorBidi"/>
          <w:i/>
          <w:iCs/>
          <w:sz w:val="24"/>
          <w:szCs w:val="24"/>
        </w:rPr>
        <w:t xml:space="preserve"> </w:t>
      </w:r>
      <w:r w:rsidRPr="001816E5">
        <w:rPr>
          <w:rFonts w:asciiTheme="majorBidi" w:hAnsiTheme="majorBidi" w:cstheme="majorBidi"/>
          <w:sz w:val="24"/>
          <w:szCs w:val="24"/>
        </w:rPr>
        <w:t>targets local masking of twiddle factors, not the partial first-layer masking architecture of Adams Bridge. The result demonstrates SASCA feasibility on NTT implementations with hardware-class signal characteristics.</w:t>
      </w:r>
    </w:p>
    <w:p w14:paraId="6366ACE4" w14:textId="4B9F0A1A" w:rsidR="001271DF" w:rsidRPr="001816E5" w:rsidRDefault="004F3643" w:rsidP="002C0CA0">
      <w:pPr>
        <w:pStyle w:val="BodyText"/>
        <w:rPr>
          <w:rFonts w:asciiTheme="majorBidi" w:hAnsiTheme="majorBidi" w:cstheme="majorBidi"/>
          <w:sz w:val="24"/>
          <w:szCs w:val="24"/>
        </w:rPr>
      </w:pPr>
      <w:r>
        <w:rPr>
          <w:rFonts w:asciiTheme="majorBidi" w:hAnsiTheme="majorBidi" w:cstheme="majorBidi"/>
          <w:b/>
          <w:bCs/>
          <w:sz w:val="24"/>
          <w:szCs w:val="24"/>
        </w:rPr>
        <w:lastRenderedPageBreak/>
        <w:t xml:space="preserve">Reference </w:t>
      </w:r>
      <w:sdt>
        <w:sdtPr>
          <w:rPr>
            <w:rFonts w:asciiTheme="majorBidi" w:hAnsiTheme="majorBidi" w:cstheme="majorBidi"/>
            <w:sz w:val="24"/>
            <w:szCs w:val="24"/>
          </w:rPr>
          <w:id w:val="90169520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ETo25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[32]</w:t>
          </w:r>
          <w:r>
            <w:rPr>
              <w:rFonts w:asciiTheme="majorBidi" w:hAnsiTheme="majorBidi" w:cstheme="majorBidi"/>
              <w:sz w:val="24"/>
              <w:szCs w:val="24"/>
            </w:rPr>
            <w:fldChar w:fldCharType="end"/>
          </w:r>
        </w:sdtContent>
      </w:sdt>
      <w:r w:rsidR="002C0CA0">
        <w:rPr>
          <w:rFonts w:asciiTheme="majorBidi" w:hAnsiTheme="majorBidi" w:cstheme="majorBidi"/>
          <w:b/>
          <w:bCs/>
          <w:sz w:val="24"/>
          <w:szCs w:val="24"/>
        </w:rPr>
        <w:t>:</w:t>
      </w:r>
      <w:r w:rsidRPr="001816E5">
        <w:rPr>
          <w:rFonts w:asciiTheme="majorBidi" w:hAnsiTheme="majorBidi" w:cstheme="majorBidi"/>
          <w:sz w:val="24"/>
          <w:szCs w:val="24"/>
        </w:rPr>
        <w:t xml:space="preserve"> A higher-order CPA attack recovers ML-DSA keys from a second-order masked software implementation using 700 traces</w:t>
      </w:r>
      <w:r w:rsidR="002C0CA0">
        <w:rPr>
          <w:rFonts w:asciiTheme="majorBidi" w:hAnsiTheme="majorBidi" w:cstheme="majorBidi"/>
          <w:sz w:val="24"/>
          <w:szCs w:val="24"/>
        </w:rPr>
        <w:t xml:space="preserve">. </w:t>
      </w:r>
      <w:r w:rsidRPr="001816E5">
        <w:rPr>
          <w:rFonts w:asciiTheme="majorBidi" w:hAnsiTheme="majorBidi" w:cstheme="majorBidi"/>
          <w:sz w:val="24"/>
          <w:szCs w:val="24"/>
        </w:rPr>
        <w:t xml:space="preserve">This demonstrates that even second-order masking is breakable with moderate trace counts in software. </w:t>
      </w:r>
    </w:p>
    <w:p w14:paraId="046BC045" w14:textId="1B3B43A6" w:rsidR="001271DF" w:rsidRPr="001816E5" w:rsidRDefault="00147ED3">
      <w:pPr>
        <w:pStyle w:val="BodyText"/>
        <w:rPr>
          <w:rFonts w:asciiTheme="majorBidi" w:hAnsiTheme="majorBidi" w:cstheme="majorBidi"/>
          <w:sz w:val="24"/>
          <w:szCs w:val="24"/>
        </w:rPr>
      </w:pPr>
      <w:r>
        <w:rPr>
          <w:rFonts w:asciiTheme="majorBidi" w:hAnsiTheme="majorBidi" w:cstheme="majorBidi"/>
          <w:b/>
          <w:bCs/>
          <w:sz w:val="24"/>
          <w:szCs w:val="24"/>
        </w:rPr>
        <w:t xml:space="preserve">Reference </w:t>
      </w:r>
      <w:sdt>
        <w:sdtPr>
          <w:rPr>
            <w:rFonts w:asciiTheme="majorBidi" w:hAnsiTheme="majorBidi" w:cstheme="majorBidi"/>
            <w:sz w:val="24"/>
            <w:szCs w:val="24"/>
          </w:rPr>
          <w:id w:val="121092029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Oli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[33]</w:t>
          </w:r>
          <w:r>
            <w:rPr>
              <w:rFonts w:asciiTheme="majorBidi" w:hAnsiTheme="majorBidi" w:cstheme="majorBidi"/>
              <w:sz w:val="24"/>
              <w:szCs w:val="24"/>
            </w:rPr>
            <w:fldChar w:fldCharType="end"/>
          </w:r>
        </w:sdtContent>
      </w:sdt>
      <w:r w:rsidRPr="008C63FD">
        <w:rPr>
          <w:rFonts w:asciiTheme="majorBidi" w:hAnsiTheme="majorBidi" w:cstheme="majorBidi"/>
          <w:sz w:val="24"/>
          <w:szCs w:val="24"/>
        </w:rPr>
        <w:t xml:space="preserve">: </w:t>
      </w:r>
      <w:r w:rsidR="008C63FD" w:rsidRPr="00BC4781">
        <w:rPr>
          <w:sz w:val="24"/>
          <w:szCs w:val="24"/>
        </w:rPr>
        <w:t>(Extrapolation)</w:t>
      </w:r>
      <w:r w:rsidR="008C63FD" w:rsidRPr="008C63FD">
        <w:rPr>
          <w:sz w:val="24"/>
          <w:szCs w:val="24"/>
        </w:rPr>
        <w:t>.</w:t>
      </w:r>
      <w:r w:rsidR="008C63FD">
        <w:t xml:space="preserve"> </w:t>
      </w:r>
      <w:r w:rsidRPr="001816E5">
        <w:rPr>
          <w:rFonts w:asciiTheme="majorBidi" w:hAnsiTheme="majorBidi" w:cstheme="majorBidi"/>
          <w:sz w:val="24"/>
          <w:szCs w:val="24"/>
        </w:rPr>
        <w:t xml:space="preserve">An emerging class of attacks uses convolutional neural networks (CNNs) or multilayer </w:t>
      </w:r>
      <w:r w:rsidR="00A8314E" w:rsidRPr="001816E5">
        <w:rPr>
          <w:rFonts w:asciiTheme="majorBidi" w:hAnsiTheme="majorBidi" w:cstheme="majorBidi"/>
          <w:sz w:val="24"/>
          <w:szCs w:val="24"/>
        </w:rPr>
        <w:t>perceptions</w:t>
      </w:r>
      <w:r w:rsidRPr="001816E5">
        <w:rPr>
          <w:rFonts w:asciiTheme="majorBidi" w:hAnsiTheme="majorBidi" w:cstheme="majorBidi"/>
          <w:sz w:val="24"/>
          <w:szCs w:val="24"/>
        </w:rPr>
        <w:t xml:space="preserve"> to recover secrets directly from raw power traces, bypassing explicit hypothesis enumeration entirely. Published results on shuffled AES implementations demonstrate that deep learning models can internally learn to de-shuffle without prior knowledge of the permutation. While no deep learning attack on shuffled NTT hardware has been published, the attack class is relevant because it invalidates the assumption</w:t>
      </w:r>
      <w:r w:rsidR="00AB0A2A">
        <w:rPr>
          <w:rFonts w:asciiTheme="majorBidi" w:hAnsiTheme="majorBidi" w:cstheme="majorBidi"/>
          <w:sz w:val="24"/>
          <w:szCs w:val="24"/>
        </w:rPr>
        <w:t>,</w:t>
      </w:r>
      <w:r w:rsidRPr="001816E5">
        <w:rPr>
          <w:rFonts w:asciiTheme="majorBidi" w:hAnsiTheme="majorBidi" w:cstheme="majorBidi"/>
          <w:sz w:val="24"/>
          <w:szCs w:val="24"/>
        </w:rPr>
        <w:t xml:space="preserve"> implicit in C1 and C2</w:t>
      </w:r>
      <w:r w:rsidR="00AB0A2A">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 xml:space="preserve">that the attacker must enumerate the per-butterfly hypothesis space. Against a deep learning adversary, the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search space arguments may not apply.</w:t>
      </w:r>
    </w:p>
    <w:p w14:paraId="34BBDA6E" w14:textId="77777777" w:rsidR="001271DF" w:rsidRPr="001816E5" w:rsidRDefault="00000000">
      <w:pPr>
        <w:pStyle w:val="Heading3"/>
        <w:rPr>
          <w:rFonts w:asciiTheme="majorBidi" w:hAnsiTheme="majorBidi"/>
          <w:sz w:val="24"/>
          <w:szCs w:val="24"/>
        </w:rPr>
      </w:pPr>
      <w:bookmarkStart w:id="19" w:name="profiled-attack-surface"/>
      <w:bookmarkEnd w:id="18"/>
      <w:r w:rsidRPr="00CD6601">
        <w:rPr>
          <w:rFonts w:asciiTheme="majorBidi" w:hAnsiTheme="majorBidi"/>
          <w:sz w:val="24"/>
          <w:szCs w:val="24"/>
        </w:rPr>
        <w:t>4.6 Profiled Attack Surface</w:t>
      </w:r>
    </w:p>
    <w:p w14:paraId="25B76CC1" w14:textId="2074BF4C"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This subsection is strictly separated from the non-profiled analysis in </w:t>
      </w:r>
      <w:r w:rsidR="004B5A88">
        <w:rPr>
          <w:rFonts w:asciiTheme="majorBidi" w:hAnsiTheme="majorBidi" w:cstheme="majorBidi"/>
          <w:sz w:val="24"/>
          <w:szCs w:val="24"/>
        </w:rPr>
        <w:t xml:space="preserve">Sections </w:t>
      </w:r>
      <w:r w:rsidRPr="001816E5">
        <w:rPr>
          <w:rFonts w:asciiTheme="majorBidi" w:hAnsiTheme="majorBidi" w:cstheme="majorBidi"/>
          <w:sz w:val="24"/>
          <w:szCs w:val="24"/>
        </w:rPr>
        <w:t xml:space="preserve">4.2–4.5. Results here are not incorporated into the margin synthesis </w:t>
      </w:r>
      <w:r w:rsidR="004B5A88" w:rsidRPr="001816E5">
        <w:rPr>
          <w:rFonts w:asciiTheme="majorBidi" w:hAnsiTheme="majorBidi" w:cstheme="majorBidi"/>
          <w:sz w:val="24"/>
          <w:szCs w:val="24"/>
        </w:rPr>
        <w:t xml:space="preserve">in </w:t>
      </w:r>
      <w:r w:rsidR="004B5A88">
        <w:rPr>
          <w:rFonts w:asciiTheme="majorBidi" w:hAnsiTheme="majorBidi" w:cstheme="majorBidi"/>
          <w:sz w:val="24"/>
          <w:szCs w:val="24"/>
        </w:rPr>
        <w:t xml:space="preserve">Section </w:t>
      </w:r>
      <w:r w:rsidRPr="001816E5">
        <w:rPr>
          <w:rFonts w:asciiTheme="majorBidi" w:hAnsiTheme="majorBidi" w:cstheme="majorBidi"/>
          <w:sz w:val="24"/>
          <w:szCs w:val="24"/>
        </w:rPr>
        <w:t>4.7.</w:t>
      </w:r>
    </w:p>
    <w:p w14:paraId="08D3E3D6" w14:textId="0772E910"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designers scope their security analysis to non-profiled attacks</w:t>
      </w:r>
      <w:r w:rsidR="004B5A88">
        <w:rPr>
          <w:rFonts w:asciiTheme="majorBidi" w:hAnsiTheme="majorBidi" w:cstheme="majorBidi"/>
          <w:sz w:val="24"/>
          <w:szCs w:val="24"/>
        </w:rPr>
        <w:t xml:space="preserve"> </w:t>
      </w:r>
      <w:sdt>
        <w:sdtPr>
          <w:rPr>
            <w:rFonts w:asciiTheme="majorBidi" w:hAnsiTheme="majorBidi" w:cstheme="majorBidi"/>
            <w:sz w:val="24"/>
            <w:szCs w:val="24"/>
          </w:rPr>
          <w:id w:val="26111131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t>
      </w:r>
      <w:r w:rsidR="00B55B7E">
        <w:rPr>
          <w:rFonts w:asciiTheme="majorBidi" w:hAnsiTheme="majorBidi" w:cstheme="majorBidi"/>
          <w:sz w:val="24"/>
          <w:szCs w:val="24"/>
        </w:rPr>
        <w:t>(</w:t>
      </w:r>
      <w:r w:rsidRPr="001816E5">
        <w:rPr>
          <w:rFonts w:asciiTheme="majorBidi" w:hAnsiTheme="majorBidi" w:cstheme="majorBidi"/>
          <w:sz w:val="24"/>
          <w:szCs w:val="24"/>
        </w:rPr>
        <w:t>Section 3.9</w:t>
      </w:r>
      <w:r w:rsidR="00B55B7E">
        <w:rPr>
          <w:rFonts w:asciiTheme="majorBidi" w:hAnsiTheme="majorBidi" w:cstheme="majorBidi"/>
          <w:sz w:val="24"/>
          <w:szCs w:val="24"/>
        </w:rPr>
        <w:t>)</w:t>
      </w:r>
      <w:r w:rsidRPr="001816E5">
        <w:rPr>
          <w:rFonts w:asciiTheme="majorBidi" w:hAnsiTheme="majorBidi" w:cstheme="majorBidi"/>
          <w:sz w:val="24"/>
          <w:szCs w:val="24"/>
        </w:rPr>
        <w:t>. For an open-source hardware design, this exclusion merits examination.</w:t>
      </w:r>
    </w:p>
    <w:p w14:paraId="43D8334D" w14:textId="53EA8A6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Open-source RTL enables offline profiling</w:t>
      </w:r>
      <w:r w:rsidR="004B5A88" w:rsidRPr="00C24B7B">
        <w:rPr>
          <w:rFonts w:asciiTheme="majorBidi" w:hAnsiTheme="majorBidi" w:cstheme="majorBidi"/>
          <w:sz w:val="24"/>
          <w:szCs w:val="24"/>
        </w:rPr>
        <w:t>:</w:t>
      </w:r>
      <w:r w:rsidRPr="00C24B7B">
        <w:rPr>
          <w:rFonts w:asciiTheme="majorBidi" w:hAnsiTheme="majorBidi" w:cstheme="majorBidi"/>
          <w:sz w:val="24"/>
          <w:szCs w:val="24"/>
        </w:rPr>
        <w:t xml:space="preserve"> </w:t>
      </w:r>
      <w:r w:rsidR="00C24B7B" w:rsidRPr="00BC4781">
        <w:rPr>
          <w:sz w:val="24"/>
          <w:szCs w:val="24"/>
        </w:rPr>
        <w:t>(Proven</w:t>
      </w:r>
      <w:r w:rsidR="00C24B7B">
        <w:rPr>
          <w:sz w:val="24"/>
          <w:szCs w:val="24"/>
        </w:rPr>
        <w:t xml:space="preserve">- </w:t>
      </w:r>
      <w:r w:rsidR="00C24B7B" w:rsidRPr="00BC4781">
        <w:rPr>
          <w:sz w:val="24"/>
          <w:szCs w:val="24"/>
        </w:rPr>
        <w:t>fact)</w:t>
      </w:r>
      <w:r w:rsidR="00C24B7B" w:rsidRPr="00C24B7B">
        <w:rPr>
          <w:sz w:val="24"/>
          <w:szCs w:val="24"/>
        </w:rPr>
        <w:t>.</w:t>
      </w:r>
      <w:r w:rsidR="00C24B7B">
        <w:rPr>
          <w:b/>
          <w:bCs/>
        </w:rPr>
        <w:t xml:space="preserve"> </w:t>
      </w:r>
      <w:r w:rsidR="00860D8E" w:rsidRPr="001816E5">
        <w:rPr>
          <w:rFonts w:asciiTheme="majorBidi" w:hAnsiTheme="majorBidi" w:cstheme="majorBidi"/>
          <w:sz w:val="24"/>
          <w:szCs w:val="24"/>
        </w:rPr>
        <w:t>Adams</w:t>
      </w:r>
      <w:r w:rsidRPr="001816E5">
        <w:rPr>
          <w:rFonts w:asciiTheme="majorBidi" w:hAnsiTheme="majorBidi" w:cstheme="majorBidi"/>
          <w:sz w:val="24"/>
          <w:szCs w:val="24"/>
        </w:rPr>
        <w:t xml:space="preserve"> Bridge RTL is publicly available under the Apache 2.0 license</w:t>
      </w:r>
      <w:r w:rsidR="004B5A88">
        <w:rPr>
          <w:rFonts w:asciiTheme="majorBidi" w:hAnsiTheme="majorBidi" w:cstheme="majorBidi"/>
          <w:sz w:val="24"/>
          <w:szCs w:val="24"/>
        </w:rPr>
        <w:t xml:space="preserve"> </w:t>
      </w:r>
      <w:sdt>
        <w:sdtPr>
          <w:rPr>
            <w:rFonts w:asciiTheme="majorBidi" w:hAnsiTheme="majorBidi" w:cstheme="majorBidi"/>
            <w:sz w:val="24"/>
            <w:szCs w:val="24"/>
          </w:rPr>
          <w:id w:val="146759304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CHI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[7]</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An attacker with access to the source can synthesize the exact gate-level netlist, compute Hamming distance models for every flip-flop, and generate templates without requiring physical measurements. FPGA reproduction requires equipment costing less than $10,000, within the budget of academic or corporate red teams.</w:t>
      </w:r>
    </w:p>
    <w:p w14:paraId="5834F167" w14:textId="5AB6E53E" w:rsidR="001271DF" w:rsidRPr="001816E5" w:rsidRDefault="00000000" w:rsidP="001E20DA">
      <w:pPr>
        <w:spacing w:after="160"/>
        <w:rPr>
          <w:rFonts w:asciiTheme="majorBidi" w:hAnsiTheme="majorBidi" w:cstheme="majorBidi"/>
          <w:sz w:val="24"/>
          <w:szCs w:val="24"/>
        </w:rPr>
      </w:pPr>
      <w:r w:rsidRPr="001816E5">
        <w:rPr>
          <w:rFonts w:asciiTheme="majorBidi" w:hAnsiTheme="majorBidi" w:cstheme="majorBidi"/>
          <w:b/>
          <w:bCs/>
          <w:sz w:val="24"/>
          <w:szCs w:val="24"/>
        </w:rPr>
        <w:t>Profiled attacks reduce shuffling protection</w:t>
      </w:r>
      <w:r w:rsidR="00987A33" w:rsidRPr="001E20DA">
        <w:rPr>
          <w:rFonts w:asciiTheme="majorBidi" w:hAnsiTheme="majorBidi" w:cstheme="majorBidi"/>
          <w:sz w:val="24"/>
          <w:szCs w:val="24"/>
        </w:rPr>
        <w:t xml:space="preserve">: </w:t>
      </w:r>
      <w:r w:rsidR="001E20DA" w:rsidRPr="00BC4781">
        <w:rPr>
          <w:sz w:val="24"/>
          <w:szCs w:val="24"/>
        </w:rPr>
        <w:t>(Literature-Supported</w:t>
      </w:r>
      <w:r w:rsidR="001E20DA">
        <w:rPr>
          <w:sz w:val="24"/>
          <w:szCs w:val="24"/>
        </w:rPr>
        <w:t xml:space="preserve">- </w:t>
      </w:r>
      <w:r w:rsidR="001E20DA" w:rsidRPr="00BC4781">
        <w:rPr>
          <w:sz w:val="24"/>
          <w:szCs w:val="24"/>
        </w:rPr>
        <w:t>SW)</w:t>
      </w:r>
      <w:r w:rsidR="001E20DA">
        <w:rPr>
          <w:sz w:val="24"/>
          <w:szCs w:val="24"/>
        </w:rPr>
        <w:t xml:space="preserve">. </w:t>
      </w:r>
      <w:r w:rsidR="00987A33" w:rsidRPr="00987A33">
        <w:rPr>
          <w:rFonts w:asciiTheme="majorBidi" w:hAnsiTheme="majorBidi" w:cstheme="majorBidi"/>
          <w:sz w:val="24"/>
          <w:szCs w:val="24"/>
        </w:rPr>
        <w:t>It was demonstrated</w:t>
      </w:r>
      <w:r w:rsidR="00987A33">
        <w:rPr>
          <w:rFonts w:asciiTheme="majorBidi" w:hAnsiTheme="majorBidi" w:cstheme="majorBidi"/>
          <w:b/>
          <w:bCs/>
          <w:sz w:val="24"/>
          <w:szCs w:val="24"/>
        </w:rPr>
        <w:t xml:space="preserve"> </w:t>
      </w:r>
      <w:sdt>
        <w:sdtPr>
          <w:rPr>
            <w:rFonts w:asciiTheme="majorBidi" w:hAnsiTheme="majorBidi" w:cstheme="majorBidi"/>
            <w:sz w:val="24"/>
            <w:szCs w:val="24"/>
          </w:rPr>
          <w:id w:val="171356575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NVe14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[17]</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that profiled attacks can defeat RSI shuffling, as the shuffling permutation itself becomes a target of the profiling step. </w:t>
      </w:r>
      <w:r w:rsidR="00987A33">
        <w:rPr>
          <w:rFonts w:asciiTheme="majorBidi" w:hAnsiTheme="majorBidi" w:cstheme="majorBidi"/>
          <w:sz w:val="24"/>
          <w:szCs w:val="24"/>
        </w:rPr>
        <w:t xml:space="preserve">In plus, </w:t>
      </w:r>
      <w:r w:rsidRPr="001816E5">
        <w:rPr>
          <w:rFonts w:asciiTheme="majorBidi" w:hAnsiTheme="majorBidi" w:cstheme="majorBidi"/>
          <w:sz w:val="24"/>
          <w:szCs w:val="24"/>
        </w:rPr>
        <w:t xml:space="preserve">single-trace recovery </w:t>
      </w:r>
      <w:r w:rsidR="00987A33">
        <w:rPr>
          <w:rFonts w:asciiTheme="majorBidi" w:hAnsiTheme="majorBidi" w:cstheme="majorBidi"/>
          <w:sz w:val="24"/>
          <w:szCs w:val="24"/>
        </w:rPr>
        <w:t xml:space="preserve">was achieved </w:t>
      </w:r>
      <w:r w:rsidRPr="001816E5">
        <w:rPr>
          <w:rFonts w:asciiTheme="majorBidi" w:hAnsiTheme="majorBidi" w:cstheme="majorBidi"/>
          <w:sz w:val="24"/>
          <w:szCs w:val="24"/>
        </w:rPr>
        <w:t>using 213 templates, effectively bypassing shuffling entirely</w:t>
      </w:r>
      <w:r w:rsidR="00987A33" w:rsidRPr="00987A33">
        <w:rPr>
          <w:rFonts w:asciiTheme="majorBidi" w:hAnsiTheme="majorBidi" w:cstheme="majorBidi"/>
          <w:sz w:val="24"/>
          <w:szCs w:val="24"/>
        </w:rPr>
        <w:t xml:space="preserve"> </w:t>
      </w:r>
      <w:sdt>
        <w:sdtPr>
          <w:rPr>
            <w:rFonts w:asciiTheme="majorBidi" w:hAnsiTheme="majorBidi" w:cstheme="majorBidi"/>
            <w:sz w:val="24"/>
            <w:szCs w:val="24"/>
          </w:rPr>
          <w:id w:val="64052061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p w14:paraId="021DF3DC" w14:textId="5A40A36E"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Honest caveat.</w:t>
      </w:r>
      <w:r w:rsidRPr="001816E5">
        <w:rPr>
          <w:rFonts w:asciiTheme="majorBidi" w:hAnsiTheme="majorBidi" w:cstheme="majorBidi"/>
          <w:sz w:val="24"/>
          <w:szCs w:val="24"/>
        </w:rPr>
        <w:t xml:space="preserve"> No profiled hardware attack on partially masked NTT in an SoC deployment context has been published. </w:t>
      </w:r>
      <w:r w:rsidR="00985D5A" w:rsidRPr="001816E5">
        <w:rPr>
          <w:rFonts w:asciiTheme="majorBidi" w:hAnsiTheme="majorBidi" w:cstheme="majorBidi"/>
          <w:sz w:val="24"/>
          <w:szCs w:val="24"/>
        </w:rPr>
        <w:t>Open</w:t>
      </w:r>
      <w:r w:rsidRPr="001816E5">
        <w:rPr>
          <w:rFonts w:asciiTheme="majorBidi" w:hAnsiTheme="majorBidi" w:cstheme="majorBidi"/>
          <w:sz w:val="24"/>
          <w:szCs w:val="24"/>
        </w:rPr>
        <w:t>-source RTL lowers the profiling barrier but does not constitute a demonstration of practical key recovery.</w:t>
      </w:r>
    </w:p>
    <w:p w14:paraId="5220E090" w14:textId="77777777" w:rsidR="001271DF" w:rsidRPr="001816E5" w:rsidRDefault="00000000">
      <w:pPr>
        <w:pStyle w:val="Heading3"/>
        <w:rPr>
          <w:rFonts w:asciiTheme="majorBidi" w:hAnsiTheme="majorBidi"/>
          <w:sz w:val="24"/>
          <w:szCs w:val="24"/>
        </w:rPr>
      </w:pPr>
      <w:bookmarkStart w:id="20" w:name="security-margin-synthesis"/>
      <w:bookmarkEnd w:id="19"/>
      <w:r w:rsidRPr="00927800">
        <w:rPr>
          <w:rFonts w:asciiTheme="majorBidi" w:hAnsiTheme="majorBidi"/>
          <w:sz w:val="24"/>
          <w:szCs w:val="24"/>
        </w:rPr>
        <w:t>4.7 Security Margin Synthesis</w:t>
      </w:r>
    </w:p>
    <w:p w14:paraId="5253E382" w14:textId="73CA2C43"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synthesize the evidence from </w:t>
      </w:r>
      <w:r w:rsidR="00FB5224">
        <w:rPr>
          <w:rFonts w:asciiTheme="majorBidi" w:hAnsiTheme="majorBidi" w:cstheme="majorBidi"/>
          <w:sz w:val="24"/>
          <w:szCs w:val="24"/>
        </w:rPr>
        <w:t xml:space="preserve">section </w:t>
      </w:r>
      <w:r w:rsidRPr="001816E5">
        <w:rPr>
          <w:rFonts w:asciiTheme="majorBidi" w:hAnsiTheme="majorBidi" w:cstheme="majorBidi"/>
          <w:sz w:val="24"/>
          <w:szCs w:val="24"/>
        </w:rPr>
        <w:t>4.2–4.5 into margin bounds. Rather than presenting a single point estimate, we provide a sensitivity analysis reflecting the genuine uncertainty in several key assumptions, summarized in Table 3.</w:t>
      </w:r>
    </w:p>
    <w:p w14:paraId="774BD1F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3.</w:t>
      </w:r>
      <w:r w:rsidRPr="001816E5">
        <w:rPr>
          <w:rFonts w:asciiTheme="majorBidi" w:hAnsiTheme="majorBidi" w:cstheme="majorBidi"/>
          <w:i/>
          <w:sz w:val="24"/>
          <w:szCs w:val="24"/>
        </w:rPr>
        <w:t xml:space="preserve"> Sensitivity analysis for margin assumptions.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81"/>
        <w:gridCol w:w="2482"/>
        <w:gridCol w:w="1844"/>
        <w:gridCol w:w="2775"/>
      </w:tblGrid>
      <w:tr w:rsidR="001271DF" w:rsidRPr="001816E5" w14:paraId="57CD528E" w14:textId="77777777">
        <w:trPr>
          <w:tblHeader/>
        </w:trPr>
        <w:tc>
          <w:tcPr>
            <w:tcW w:w="0" w:type="auto"/>
            <w:shd w:val="clear" w:color="auto" w:fill="D6E4F0"/>
          </w:tcPr>
          <w:p w14:paraId="32C38F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Assumption</w:t>
            </w:r>
          </w:p>
        </w:tc>
        <w:tc>
          <w:tcPr>
            <w:tcW w:w="0" w:type="auto"/>
            <w:shd w:val="clear" w:color="auto" w:fill="D6E4F0"/>
          </w:tcPr>
          <w:p w14:paraId="136A00A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Pro-Attacker</w:t>
            </w:r>
          </w:p>
        </w:tc>
        <w:tc>
          <w:tcPr>
            <w:tcW w:w="0" w:type="auto"/>
            <w:shd w:val="clear" w:color="auto" w:fill="D6E4F0"/>
          </w:tcPr>
          <w:p w14:paraId="64A81FD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Pro-Defender</w:t>
            </w:r>
          </w:p>
        </w:tc>
        <w:tc>
          <w:tcPr>
            <w:tcW w:w="0" w:type="auto"/>
            <w:shd w:val="clear" w:color="auto" w:fill="D6E4F0"/>
          </w:tcPr>
          <w:p w14:paraId="20D99F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Evidence Quality</w:t>
            </w:r>
          </w:p>
        </w:tc>
      </w:tr>
      <w:tr w:rsidR="001271DF" w:rsidRPr="001816E5" w14:paraId="3FBB7E18" w14:textId="77777777">
        <w:tc>
          <w:tcPr>
            <w:tcW w:w="0" w:type="auto"/>
          </w:tcPr>
          <w:p w14:paraId="7AE4E97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GS butterfly DOF</w:t>
            </w:r>
          </w:p>
        </w:tc>
        <w:tc>
          <w:tcPr>
            <w:tcW w:w="0" w:type="auto"/>
          </w:tcPr>
          <w:p w14:paraId="3ADDC9A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 (exact constraint)</w:t>
            </w:r>
          </w:p>
        </w:tc>
        <w:tc>
          <w:tcPr>
            <w:tcW w:w="0" w:type="auto"/>
          </w:tcPr>
          <w:p w14:paraId="698D1D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 (noisy HW)</w:t>
            </w:r>
          </w:p>
        </w:tc>
        <w:tc>
          <w:tcPr>
            <w:tcW w:w="0" w:type="auto"/>
          </w:tcPr>
          <w:p w14:paraId="65A9D77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r w:rsidR="001271DF" w:rsidRPr="001816E5" w14:paraId="6BCA3C89" w14:textId="77777777">
        <w:tc>
          <w:tcPr>
            <w:tcW w:w="0" w:type="auto"/>
            <w:shd w:val="clear" w:color="auto" w:fill="F2F2F2"/>
          </w:tcPr>
          <w:p w14:paraId="16E1295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Shuffling overhead (RSI,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w:t>
            </w:r>
          </w:p>
        </w:tc>
        <w:tc>
          <w:tcPr>
            <w:tcW w:w="0" w:type="auto"/>
            <w:shd w:val="clear" w:color="auto" w:fill="F2F2F2"/>
          </w:tcPr>
          <w:p w14:paraId="56FC11E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1F469059"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shd w:val="clear" w:color="auto" w:fill="F2F2F2"/>
          </w:tcPr>
          <w:p w14:paraId="711C75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58120631" w14:textId="77777777">
        <w:tc>
          <w:tcPr>
            <w:tcW w:w="0" w:type="auto"/>
          </w:tcPr>
          <w:p w14:paraId="4881476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Coefficients for ML-DSA key recovery</w:t>
            </w:r>
          </w:p>
        </w:tc>
        <w:tc>
          <w:tcPr>
            <w:tcW w:w="0" w:type="auto"/>
          </w:tcPr>
          <w:p w14:paraId="229C5EEF" w14:textId="50153CDB"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32 (BKZ-60</w:t>
            </w:r>
            <w:r w:rsidR="00554C2C">
              <w:rPr>
                <w:rFonts w:asciiTheme="majorBidi" w:hAnsiTheme="majorBidi" w:cstheme="majorBidi"/>
                <w:sz w:val="24"/>
                <w:szCs w:val="24"/>
              </w:rPr>
              <w:t xml:space="preserve"> </w:t>
            </w:r>
            <w:sdt>
              <w:sdtPr>
                <w:rPr>
                  <w:rFonts w:asciiTheme="majorBidi" w:hAnsiTheme="majorBidi" w:cstheme="majorBidi"/>
                  <w:sz w:val="24"/>
                  <w:szCs w:val="24"/>
                </w:rPr>
                <w:id w:val="-25258050"/>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YQi23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[30]</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tcPr>
          <w:p w14:paraId="63F2B29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256 (brute force)</w:t>
            </w:r>
          </w:p>
        </w:tc>
        <w:tc>
          <w:tcPr>
            <w:tcW w:w="0" w:type="auto"/>
          </w:tcPr>
          <w:p w14:paraId="70BB2F4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76B1E32F" w14:textId="77777777">
        <w:tc>
          <w:tcPr>
            <w:tcW w:w="0" w:type="auto"/>
            <w:shd w:val="clear" w:color="auto" w:fill="F2F2F2"/>
          </w:tcPr>
          <w:p w14:paraId="46847D9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ML-KEM unknowns per butterfly</w:t>
            </w:r>
          </w:p>
        </w:tc>
        <w:tc>
          <w:tcPr>
            <w:tcW w:w="0" w:type="auto"/>
            <w:shd w:val="clear" w:color="auto" w:fill="F2F2F2"/>
          </w:tcPr>
          <w:p w14:paraId="63D3B485" w14:textId="11A992F8"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 (known ciphertext </w:t>
            </w:r>
            <w:sdt>
              <w:sdtPr>
                <w:rPr>
                  <w:rFonts w:asciiTheme="majorBidi" w:hAnsiTheme="majorBidi" w:cstheme="majorBidi"/>
                  <w:sz w:val="24"/>
                  <w:szCs w:val="24"/>
                </w:rPr>
                <w:id w:val="-434137286"/>
                <w:citation/>
              </w:sdtPr>
              <w:sdtContent>
                <w:r w:rsidR="00554C2C">
                  <w:rPr>
                    <w:rFonts w:asciiTheme="majorBidi" w:hAnsiTheme="majorBidi" w:cstheme="majorBidi"/>
                    <w:sz w:val="24"/>
                    <w:szCs w:val="24"/>
                  </w:rPr>
                  <w:fldChar w:fldCharType="begin"/>
                </w:r>
                <w:r w:rsidR="00554C2C">
                  <w:rPr>
                    <w:rFonts w:asciiTheme="majorBidi" w:hAnsiTheme="majorBidi" w:cstheme="majorBidi"/>
                    <w:sz w:val="24"/>
                    <w:szCs w:val="24"/>
                  </w:rPr>
                  <w:instrText xml:space="preserve"> CITATION EAB23 \l 1033 </w:instrText>
                </w:r>
                <w:r w:rsidR="00554C2C">
                  <w:rPr>
                    <w:rFonts w:asciiTheme="majorBidi" w:hAnsiTheme="majorBidi" w:cstheme="majorBidi"/>
                    <w:sz w:val="24"/>
                    <w:szCs w:val="24"/>
                  </w:rPr>
                  <w:fldChar w:fldCharType="separate"/>
                </w:r>
                <w:r w:rsidR="0081113C" w:rsidRPr="0081113C">
                  <w:rPr>
                    <w:rFonts w:asciiTheme="majorBidi" w:hAnsiTheme="majorBidi" w:cstheme="majorBidi"/>
                    <w:noProof/>
                    <w:sz w:val="24"/>
                    <w:szCs w:val="24"/>
                  </w:rPr>
                  <w:t>[31]</w:t>
                </w:r>
                <w:r w:rsidR="00554C2C">
                  <w:rPr>
                    <w:rFonts w:asciiTheme="majorBidi" w:hAnsiTheme="majorBidi" w:cstheme="majorBidi"/>
                    <w:sz w:val="24"/>
                    <w:szCs w:val="24"/>
                  </w:rPr>
                  <w:fldChar w:fldCharType="end"/>
                </w:r>
              </w:sdtContent>
            </w:sdt>
            <w:r w:rsidRPr="001816E5">
              <w:rPr>
                <w:rFonts w:asciiTheme="majorBidi" w:hAnsiTheme="majorBidi" w:cstheme="majorBidi"/>
                <w:sz w:val="24"/>
                <w:szCs w:val="24"/>
              </w:rPr>
              <w:t>)</w:t>
            </w:r>
          </w:p>
        </w:tc>
        <w:tc>
          <w:tcPr>
            <w:tcW w:w="0" w:type="auto"/>
            <w:shd w:val="clear" w:color="auto" w:fill="F2F2F2"/>
          </w:tcPr>
          <w:p w14:paraId="4BC12CE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 (full)</w:t>
            </w:r>
          </w:p>
        </w:tc>
        <w:tc>
          <w:tcPr>
            <w:tcW w:w="0" w:type="auto"/>
            <w:shd w:val="clear" w:color="auto" w:fill="F2F2F2"/>
          </w:tcPr>
          <w:p w14:paraId="4CE48AE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LITERATURE-SUPPORTED</w:t>
            </w:r>
          </w:p>
        </w:tc>
      </w:tr>
      <w:tr w:rsidR="001271DF" w:rsidRPr="001816E5" w14:paraId="1E9E8653" w14:textId="77777777">
        <w:tc>
          <w:tcPr>
            <w:tcW w:w="0" w:type="auto"/>
          </w:tcPr>
          <w:p w14:paraId="21657A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 vs SW SNR transfer</w:t>
            </w:r>
          </w:p>
        </w:tc>
        <w:tc>
          <w:tcPr>
            <w:tcW w:w="0" w:type="auto"/>
          </w:tcPr>
          <w:p w14:paraId="4D15DD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Better (deterministic pipeline)</w:t>
            </w:r>
          </w:p>
        </w:tc>
        <w:tc>
          <w:tcPr>
            <w:tcW w:w="0" w:type="auto"/>
          </w:tcPr>
          <w:p w14:paraId="5AD392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Worse (SoC noise)</w:t>
            </w:r>
          </w:p>
        </w:tc>
        <w:tc>
          <w:tcPr>
            <w:tcW w:w="0" w:type="auto"/>
          </w:tcPr>
          <w:p w14:paraId="01B52D7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SPECULATIVE</w:t>
            </w:r>
          </w:p>
        </w:tc>
      </w:tr>
      <w:tr w:rsidR="001271DF" w:rsidRPr="001816E5" w14:paraId="4F6D3545" w14:textId="77777777">
        <w:tc>
          <w:tcPr>
            <w:tcW w:w="0" w:type="auto"/>
            <w:shd w:val="clear" w:color="auto" w:fill="F2F2F2"/>
          </w:tcPr>
          <w:p w14:paraId="4293F2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SCA coefficient error rate</w:t>
            </w:r>
          </w:p>
        </w:tc>
        <w:tc>
          <w:tcPr>
            <w:tcW w:w="0" w:type="auto"/>
            <w:shd w:val="clear" w:color="auto" w:fill="F2F2F2"/>
          </w:tcPr>
          <w:p w14:paraId="40C33DC7"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(near-exact recovery)</w:t>
            </w:r>
          </w:p>
        </w:tc>
        <w:tc>
          <w:tcPr>
            <w:tcW w:w="0" w:type="auto"/>
            <w:shd w:val="clear" w:color="auto" w:fill="F2F2F2"/>
          </w:tcPr>
          <w:p w14:paraId="1D25D1EA"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fails)</w:t>
            </w:r>
          </w:p>
        </w:tc>
        <w:tc>
          <w:tcPr>
            <w:tcW w:w="0" w:type="auto"/>
            <w:shd w:val="clear" w:color="auto" w:fill="F2F2F2"/>
          </w:tcPr>
          <w:p w14:paraId="4EF2B0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EXTRAPOLATION</w:t>
            </w:r>
          </w:p>
        </w:tc>
      </w:tr>
    </w:tbl>
    <w:p w14:paraId="0A105B6B" w14:textId="77777777" w:rsidR="0054403C" w:rsidRDefault="0054403C">
      <w:pPr>
        <w:pStyle w:val="BodyText"/>
        <w:rPr>
          <w:rFonts w:asciiTheme="majorBidi" w:hAnsiTheme="majorBidi" w:cstheme="majorBidi"/>
          <w:i/>
          <w:iCs/>
          <w:sz w:val="24"/>
          <w:szCs w:val="24"/>
        </w:rPr>
      </w:pPr>
    </w:p>
    <w:p w14:paraId="2BA17C8C" w14:textId="116D95E9" w:rsidR="001271DF" w:rsidRPr="001816E5" w:rsidRDefault="00920659">
      <w:pPr>
        <w:pStyle w:val="BodyText"/>
        <w:rPr>
          <w:rFonts w:asciiTheme="majorBidi" w:hAnsiTheme="majorBidi" w:cstheme="majorBidi"/>
          <w:sz w:val="24"/>
          <w:szCs w:val="24"/>
        </w:rPr>
      </w:pPr>
      <w:r w:rsidRPr="00920659">
        <w:rPr>
          <w:rFonts w:asciiTheme="majorBidi" w:hAnsiTheme="majorBidi" w:cstheme="majorBidi"/>
          <w:sz w:val="24"/>
          <w:szCs w:val="24"/>
        </w:rPr>
        <w:t>Note that scenario</w:t>
      </w:r>
      <w:r w:rsidRPr="001816E5">
        <w:rPr>
          <w:rFonts w:asciiTheme="majorBidi" w:hAnsiTheme="majorBidi" w:cstheme="majorBidi"/>
          <w:sz w:val="24"/>
          <w:szCs w:val="24"/>
        </w:rPr>
        <w:t xml:space="preserve"> A assumes near-exact coefficient recovery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rate), under which BKZ-60 lattice reduction succeeds with 32 coefficients </w:t>
      </w:r>
      <w:sdt>
        <w:sdtPr>
          <w:rPr>
            <w:rFonts w:asciiTheme="majorBidi" w:hAnsiTheme="majorBidi" w:cstheme="majorBidi"/>
            <w:sz w:val="24"/>
            <w:szCs w:val="24"/>
          </w:rPr>
          <w:id w:val="183636406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At realistic hardware error rates (</w:t>
      </w:r>
      <m:oMath>
        <m:r>
          <m:rPr>
            <m:sty m:val="p"/>
          </m:rPr>
          <w:rPr>
            <w:rFonts w:ascii="Cambria Math" w:hAnsi="Cambria Math" w:cstheme="majorBidi"/>
            <w:sz w:val="24"/>
            <w:szCs w:val="24"/>
          </w:rPr>
          <m: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BKZ-60 </w:t>
      </w:r>
      <w:r w:rsidRPr="001816E5">
        <w:rPr>
          <w:rFonts w:asciiTheme="majorBidi" w:hAnsiTheme="majorBidi" w:cstheme="majorBidi"/>
          <w:sz w:val="24"/>
          <w:szCs w:val="24"/>
        </w:rPr>
        <w:lastRenderedPageBreak/>
        <w:t>fails or requires substantially larger block sizes, pushing effective margins toward Scenario B. No published result establishes the achievable error rate on Adams Bridge hardware.</w:t>
      </w:r>
    </w:p>
    <w:p w14:paraId="6D33D096"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Composite scenarios.</w:t>
      </w:r>
      <w:r w:rsidRPr="001816E5">
        <w:rPr>
          <w:rFonts w:asciiTheme="majorBidi" w:hAnsiTheme="majorBidi" w:cstheme="majorBidi"/>
          <w:sz w:val="24"/>
          <w:szCs w:val="24"/>
        </w:rPr>
        <w:t xml:space="preserve"> We consider scenarios for both ML-DSA and ML-KEM, spanning the range from the designers’ implied margins to the most aggressive literature-supported reductions.</w:t>
      </w:r>
    </w:p>
    <w:p w14:paraId="447B3331" w14:textId="77777777" w:rsidR="00DF7334" w:rsidRPr="001816E5" w:rsidRDefault="00DF7334">
      <w:pPr>
        <w:pStyle w:val="BodyText"/>
        <w:rPr>
          <w:rFonts w:asciiTheme="majorBidi" w:hAnsiTheme="majorBidi" w:cstheme="majorBidi"/>
          <w:sz w:val="24"/>
          <w:szCs w:val="24"/>
        </w:rPr>
      </w:pPr>
    </w:p>
    <w:p w14:paraId="77D60080" w14:textId="5296424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ML-DSA scenarios</w:t>
      </w:r>
      <w:r w:rsidR="00542665">
        <w:rPr>
          <w:rFonts w:asciiTheme="majorBidi" w:hAnsiTheme="majorBidi" w:cstheme="majorBidi"/>
          <w:b/>
          <w:bCs/>
          <w:sz w:val="24"/>
          <w:szCs w:val="24"/>
        </w:rPr>
        <w:t>:</w:t>
      </w:r>
    </w:p>
    <w:p w14:paraId="67DE31FF" w14:textId="10A8136C"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GS constraint reduces per-butterfly DOF to 1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hypotheses per butterfly); SIS reduction requires only ~16 butterflies</w:t>
      </w:r>
      <w:r w:rsidR="003B3AC1">
        <w:rPr>
          <w:rFonts w:asciiTheme="majorBidi" w:hAnsiTheme="majorBidi" w:cstheme="majorBidi"/>
          <w:sz w:val="24"/>
          <w:szCs w:val="24"/>
        </w:rPr>
        <w:t xml:space="preserve"> </w:t>
      </w:r>
      <w:sdt>
        <w:sdtPr>
          <w:rPr>
            <w:rFonts w:asciiTheme="majorBidi" w:hAnsiTheme="majorBidi" w:cstheme="majorBidi"/>
            <w:sz w:val="24"/>
            <w:szCs w:val="24"/>
          </w:rPr>
          <w:id w:val="80622657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RSI provides no effective overhead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Derivation: </w:t>
      </w:r>
      <m:oMath>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 xml:space="preserve">. With BP factor-graph propagation further reducing </w:t>
      </w:r>
      <w:proofErr w:type="gramStart"/>
      <w:r w:rsidRPr="001816E5">
        <w:rPr>
          <w:rFonts w:asciiTheme="majorBidi" w:hAnsiTheme="majorBidi" w:cstheme="majorBidi"/>
          <w:sz w:val="24"/>
          <w:szCs w:val="24"/>
        </w:rPr>
        <w:t xml:space="preserve">complexity </w:t>
      </w:r>
      <w:r w:rsidR="003B3AC1">
        <w:rPr>
          <w:rFonts w:asciiTheme="majorBidi" w:hAnsiTheme="majorBidi" w:cstheme="majorBidi"/>
          <w:sz w:val="24"/>
          <w:szCs w:val="24"/>
        </w:rPr>
        <w:t xml:space="preserve"> </w:t>
      </w:r>
      <w:sdt>
        <w:sdtPr>
          <w:rPr>
            <w:rFonts w:asciiTheme="majorBidi" w:hAnsiTheme="majorBidi" w:cstheme="majorBidi"/>
            <w:sz w:val="24"/>
            <w:szCs w:val="24"/>
          </w:rPr>
          <w:id w:val="35033407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\m RPr17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 18]</w:t>
          </w:r>
          <w:r>
            <w:rPr>
              <w:rFonts w:asciiTheme="majorBidi" w:hAnsiTheme="majorBidi" w:cstheme="majorBidi"/>
              <w:sz w:val="24"/>
              <w:szCs w:val="24"/>
            </w:rPr>
            <w:fldChar w:fldCharType="end"/>
          </w:r>
        </w:sdtContent>
      </w:sdt>
      <w:proofErr w:type="gramEnd"/>
      <w:r w:rsidR="00860D8E">
        <w:rPr>
          <w:rFonts w:asciiTheme="majorBidi" w:hAnsiTheme="majorBidi" w:cstheme="majorBidi"/>
          <w:noProof/>
          <w:sz w:val="24"/>
          <w:szCs w:val="24"/>
        </w:rPr>
        <w:t xml:space="preserve"/>
      </w:r>
      <w:r w:rsidR="00B55B7E" w:rsidRPr="0081113C">
        <w:rPr>
          <w:rFonts w:asciiTheme="majorBidi" w:hAnsiTheme="majorBidi" w:cstheme="majorBidi"/>
          <w:noProof/>
          <w:sz w:val="24"/>
          <w:szCs w:val="24"/>
        </w:rPr>
        <w:t/>
      </w:r>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r w:rsidRPr="001816E5">
        <w:rPr>
          <w:rFonts w:asciiTheme="majorBidi" w:hAnsiTheme="majorBidi" w:cstheme="majorBidi"/>
          <w:sz w:val="24"/>
          <w:szCs w:val="24"/>
        </w:rPr>
        <w:t>.</w:t>
      </w:r>
    </w:p>
    <w:p w14:paraId="5230FB72" w14:textId="5160A627"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B (pro-defender):</w:t>
      </w:r>
      <w:r w:rsidRPr="001816E5">
        <w:rPr>
          <w:rFonts w:asciiTheme="majorBidi" w:hAnsiTheme="majorBidi" w:cstheme="majorBidi"/>
          <w:sz w:val="24"/>
          <w:szCs w:val="24"/>
        </w:rPr>
        <w:t xml:space="preserve"> Per-butterfly complexity remains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(C1 accepted at face value); no SIS reduction applied; RSI overhead at the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 layer across 7 unmasked layers. </w:t>
      </w:r>
      <w:r w:rsidR="00F703F1">
        <w:rPr>
          <w:rFonts w:asciiTheme="majorBidi" w:hAnsiTheme="majorBidi" w:cstheme="majorBidi"/>
          <w:sz w:val="24"/>
          <w:szCs w:val="24"/>
        </w:rPr>
        <w:t>T</w:t>
      </w:r>
      <w:r w:rsidRPr="001816E5">
        <w:rPr>
          <w:rFonts w:asciiTheme="majorBidi" w:hAnsiTheme="majorBidi" w:cstheme="majorBidi"/>
          <w:sz w:val="24"/>
          <w:szCs w:val="24"/>
        </w:rPr>
        <w:t xml:space="preserve">he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a hypothesis-space measure (CPA guesses per butterfly pair) and the </w:t>
      </w:r>
      <m:oMath>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oMath>
      <w:r w:rsidRPr="001816E5">
        <w:rPr>
          <w:rFonts w:asciiTheme="majorBidi" w:hAnsiTheme="majorBidi" w:cstheme="majorBidi"/>
          <w:sz w:val="24"/>
          <w:szCs w:val="24"/>
        </w:rPr>
        <w:t xml:space="preserve"> is a trace-overhead factor (additional measurements needed to resolve shuffling). The composite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represents total attack work in a unified enumeration-plus-acquisition metric: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hypotheses, each requiring ~28,672 additional traces to test through shuffling noise, yielding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 xml:space="preserve"> total hypothesis-trace operations.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w:p>
    <w:p w14:paraId="3C2B2F43" w14:textId="77AF6380" w:rsidR="001271DF" w:rsidRPr="001816E5" w:rsidRDefault="00000000">
      <w:pPr>
        <w:pStyle w:val="BodyText"/>
        <w:rPr>
          <w:rFonts w:asciiTheme="majorBidi" w:hAnsiTheme="majorBidi" w:cstheme="majorBidi"/>
          <w:sz w:val="24"/>
          <w:szCs w:val="24"/>
        </w:rPr>
      </w:pPr>
      <w:r w:rsidRPr="00F703F1">
        <w:rPr>
          <w:rFonts w:asciiTheme="majorBidi" w:hAnsiTheme="majorBidi" w:cstheme="majorBidi"/>
          <w:b/>
          <w:bCs/>
          <w:i/>
          <w:iCs/>
          <w:sz w:val="24"/>
          <w:szCs w:val="24"/>
        </w:rPr>
        <w:t>Scenario C (pro-defender):</w:t>
      </w:r>
      <w:r w:rsidRPr="001816E5">
        <w:rPr>
          <w:rFonts w:asciiTheme="majorBidi" w:hAnsiTheme="majorBidi" w:cstheme="majorBidi"/>
          <w:sz w:val="24"/>
          <w:szCs w:val="24"/>
        </w:rPr>
        <w:t xml:space="preserve"> Per-butterfly complexity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shuffling compounds multiplicatively as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00887C35">
        <w:rPr>
          <w:rFonts w:asciiTheme="majorBidi" w:hAnsiTheme="majorBidi" w:cstheme="majorBidi"/>
          <w:sz w:val="24"/>
          <w:szCs w:val="24"/>
        </w:rPr>
        <w:t xml:space="preserve">, </w:t>
      </w:r>
      <w:r w:rsidRPr="001816E5">
        <w:rPr>
          <w:rFonts w:asciiTheme="majorBidi" w:hAnsiTheme="majorBidi" w:cstheme="majorBidi"/>
          <w:sz w:val="24"/>
          <w:szCs w:val="24"/>
        </w:rPr>
        <w:t xml:space="preserve"> matching the designers’ implied estimate. </w:t>
      </w:r>
      <w:r w:rsidRPr="00887C35">
        <w:rPr>
          <w:rFonts w:asciiTheme="majorBidi" w:hAnsiTheme="majorBidi" w:cstheme="majorBidi"/>
          <w:sz w:val="24"/>
          <w:szCs w:val="24"/>
        </w:rPr>
        <w:t xml:space="preserve">This scenario depends on </w:t>
      </w:r>
      <m:oMath>
        <m:sSup>
          <m:sSupPr>
            <m:ctrlPr>
              <w:rPr>
                <w:rFonts w:ascii="Cambria Math" w:hAnsi="Cambria Math" w:cstheme="majorBidi"/>
                <w:sz w:val="24"/>
                <w:szCs w:val="24"/>
              </w:rPr>
            </m:ctrlPr>
          </m:sSupPr>
          <m:e>
            <m:r>
              <m:rPr>
                <m:sty m:val="p"/>
              </m:rPr>
              <w:rPr>
                <w:rFonts w:ascii="Cambria Math" w:hAnsi="Cambria Math" w:cstheme="majorBidi"/>
                <w:sz w:val="24"/>
                <w:szCs w:val="24"/>
              </w:rPr>
              <m:t>S</m:t>
            </m:r>
          </m:e>
          <m:sup>
            <m:r>
              <m:rPr>
                <m:sty m:val="p"/>
              </m:rPr>
              <w:rPr>
                <w:rFonts w:ascii="Cambria Math" w:hAnsi="Cambria Math" w:cstheme="majorBidi"/>
                <w:sz w:val="24"/>
                <w:szCs w:val="24"/>
              </w:rPr>
              <m:t>L</m:t>
            </m:r>
          </m:sup>
        </m:sSup>
      </m:oMath>
      <w:r w:rsidRPr="00887C35">
        <w:rPr>
          <w:rFonts w:asciiTheme="majorBidi" w:hAnsiTheme="majorBidi" w:cstheme="majorBidi"/>
          <w:sz w:val="24"/>
          <w:szCs w:val="24"/>
        </w:rPr>
        <w:t xml:space="preserve"> multiplicative compounding, for which no published security proof exists.</w:t>
      </w:r>
    </w:p>
    <w:p w14:paraId="5FC0F7ED" w14:textId="713F7522" w:rsidR="001271DF" w:rsidRPr="001816E5" w:rsidRDefault="00000000">
      <w:pPr>
        <w:pStyle w:val="BodyText"/>
        <w:rPr>
          <w:rFonts w:asciiTheme="majorBidi" w:hAnsiTheme="majorBidi" w:cstheme="majorBidi"/>
          <w:sz w:val="24"/>
          <w:szCs w:val="24"/>
        </w:rPr>
      </w:pPr>
      <w:r w:rsidRPr="00887C35">
        <w:rPr>
          <w:rFonts w:asciiTheme="majorBidi" w:hAnsiTheme="majorBidi" w:cstheme="majorBidi"/>
          <w:b/>
          <w:bCs/>
          <w:i/>
          <w:iCs/>
          <w:sz w:val="24"/>
          <w:szCs w:val="24"/>
        </w:rPr>
        <w:t>Mixed-assumption estimate</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This scenario selects intermediate values for each contested assumption, favoring neither attacker nor defender exclusively. GS constraint partially exploited (</w:t>
      </w:r>
      <m:oMath>
        <m:r>
          <m:rPr>
            <m:sty m:val="p"/>
          </m:rPr>
          <w:rPr>
            <w:rFonts w:ascii="Cambria Math" w:hAnsi="Cambria Math" w:cstheme="majorBidi"/>
            <w:sz w:val="24"/>
            <w:szCs w:val="24"/>
          </w:rPr>
          <m:t>≈</m:t>
        </m:r>
        <m:r>
          <w:rPr>
            <w:rFonts w:ascii="Cambria Math" w:hAnsi="Cambria Math" w:cstheme="majorBidi"/>
            <w:sz w:val="24"/>
            <w:szCs w:val="24"/>
          </w:rPr>
          <m:t>1.3</m:t>
        </m:r>
      </m:oMath>
      <w:r w:rsidRPr="001816E5">
        <w:rPr>
          <w:rFonts w:asciiTheme="majorBidi" w:hAnsiTheme="majorBidi" w:cstheme="majorBidi"/>
          <w:sz w:val="24"/>
          <w:szCs w:val="24"/>
        </w:rPr>
        <w:t xml:space="preserve"> effective DOF, reflecting noisy but non-trivial algebraic leakage); SIS reduction to ~32 coefficients from ~16 butterflies</w:t>
      </w:r>
      <w:r w:rsidR="00887C35">
        <w:rPr>
          <w:rFonts w:asciiTheme="majorBidi" w:hAnsiTheme="majorBidi" w:cstheme="majorBidi"/>
          <w:sz w:val="24"/>
          <w:szCs w:val="24"/>
        </w:rPr>
        <w:t xml:space="preserve"> </w:t>
      </w:r>
      <w:sdt>
        <w:sdtPr>
          <w:rPr>
            <w:rFonts w:asciiTheme="majorBidi" w:hAnsiTheme="majorBidi" w:cstheme="majorBidi"/>
            <w:sz w:val="24"/>
            <w:szCs w:val="24"/>
          </w:rPr>
          <w:id w:val="987860554"/>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RSI overhead </w:t>
      </w:r>
      <m:oMath>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(the geometric mean of the literature extremes: </w:t>
      </w:r>
      <m:oMath>
        <m:rad>
          <m:radPr>
            <m:degHide m:val="1"/>
            <m:ctrlPr>
              <w:rPr>
                <w:rFonts w:ascii="Cambria Math" w:hAnsi="Cambria Math" w:cstheme="majorBidi"/>
                <w:sz w:val="24"/>
                <w:szCs w:val="24"/>
              </w:rPr>
            </m:ctrlPr>
          </m:radPr>
          <m:deg/>
          <m:e>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e>
        </m:rad>
        <m:r>
          <m:rPr>
            <m:sty m:val="p"/>
          </m:rPr>
          <w:rPr>
            <w:rFonts w:ascii="Cambria Math" w:hAnsi="Cambria Math" w:cstheme="majorBidi"/>
            <w:sz w:val="24"/>
            <w:szCs w:val="24"/>
          </w:rPr>
          <m:t>=</m:t>
        </m:r>
        <m:r>
          <w:rPr>
            <w:rFonts w:ascii="Cambria Math" w:hAnsi="Cambria Math" w:cstheme="majorBidi"/>
            <w:sz w:val="24"/>
            <w:szCs w:val="24"/>
          </w:rPr>
          <m:t>64</m:t>
        </m:r>
      </m:oMath>
      <w:r>
        <w:rPr>
          <w:rFonts w:asciiTheme="majorBidi" w:hAnsiTheme="majorBidi" w:cstheme="majorBidi"/>
          <w:sz w:val="24"/>
          <w:szCs w:val="24"/>
        </w:rPr>
        <w:t xml:space="preserve">, reflecting genuine uncertainty about partial RSI protection observed in AES contexts </w:t>
      </w:r>
      <w:sdt>
        <w:sdtPr>
          <w:rPr>
            <w:rFonts w:asciiTheme="majorBidi" w:hAnsiTheme="majorBidi" w:cstheme="majorBidi"/>
            <w:sz w:val="24"/>
            <w:szCs w:val="24"/>
          </w:rPr>
          <w:id w:val="57404622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r>
        <w:rPr>
          <w:rFonts w:asciiTheme="majorBidi" w:hAnsiTheme="majorBidi" w:cstheme="majorBidi"/>
          <w:sz w:val="24"/>
          <w:szCs w:val="24"/>
        </w:rPr>
        <w:t xml:space="preserve"> but not yet measured for NTT). Approximate derivation: </w:t>
      </w:r>
      <m:oMath>
        <m:r>
          <w:rPr>
            <w:rFonts w:ascii="Cambria Math" w:hAnsi="Cambria Math" w:cstheme="majorBidi"/>
            <w:sz w:val="24"/>
            <w:szCs w:val="24"/>
          </w:rPr>
          <m:t>16</m:t>
        </m:r>
        <m:r>
          <m:rPr>
            <m:nor/>
          </m:rPr>
          <w:rPr>
            <w:rFonts w:asciiTheme="majorBidi" w:hAnsiTheme="majorBidi" w:cstheme="majorBidi"/>
            <w:sz w:val="24"/>
            <w:szCs w:val="24"/>
          </w:rPr>
          <m:t xml:space="preserve"> butterflies</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r>
              <m:rPr>
                <m:sty m:val="p"/>
              </m:rPr>
              <w:rPr>
                <w:rFonts w:ascii="Cambria Math" w:hAnsi="Cambria Math" w:cstheme="majorBidi"/>
                <w:sz w:val="24"/>
                <w:szCs w:val="24"/>
              </w:rPr>
              <m:t>/</m:t>
            </m:r>
            <m:r>
              <w:rPr>
                <w:rFonts w:ascii="Cambria Math" w:hAnsi="Cambria Math" w:cstheme="majorBidi"/>
                <w:sz w:val="24"/>
                <w:szCs w:val="24"/>
              </w:rPr>
              <m:t>1.3</m:t>
            </m:r>
          </m:sup>
        </m:sSup>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17.7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 xml:space="preserve">. Residual inter-butterfly correlations not captured by the single-butterfly model would increase this figure, but by an amount we cannot formally bound; we therefore report the mixed-assumption estimate as a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28</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sz w:val="24"/>
          <w:szCs w:val="24"/>
        </w:rPr>
        <w:t xml:space="preserve">, where the upper end represents a conservative allowance for inter-butterfly uncertainty rather than a derived quantity. </w:t>
      </w:r>
      <w:r w:rsidRPr="000E05EB">
        <w:rPr>
          <w:rFonts w:asciiTheme="majorBidi" w:hAnsiTheme="majorBidi" w:cstheme="majorBidi"/>
          <w:sz w:val="24"/>
          <w:szCs w:val="24"/>
        </w:rPr>
        <w:t>This composite range carries substantial epistemic uncertainty, as it combines independently derived bounds from different papers on different platforms. It should be interpreted as an order-of-magnitude indicator, not a precise bound.</w:t>
      </w:r>
    </w:p>
    <w:p w14:paraId="08F43018" w14:textId="5FCF80D3" w:rsidR="001271DF" w:rsidRPr="001816E5" w:rsidRDefault="00000000">
      <w:pPr>
        <w:pStyle w:val="BodyText"/>
        <w:rPr>
          <w:rFonts w:asciiTheme="majorBidi" w:hAnsiTheme="majorBidi" w:cstheme="majorBidi"/>
          <w:sz w:val="24"/>
          <w:szCs w:val="24"/>
        </w:rPr>
      </w:pPr>
      <w:r w:rsidRPr="00807F58">
        <w:rPr>
          <w:rFonts w:asciiTheme="majorBidi" w:hAnsiTheme="majorBidi" w:cstheme="majorBidi"/>
          <w:b/>
          <w:bCs/>
          <w:i/>
          <w:iCs/>
          <w:sz w:val="24"/>
          <w:szCs w:val="24"/>
        </w:rPr>
        <w:t>ML-KEM scenarios</w:t>
      </w:r>
      <w:r w:rsidR="00807F58">
        <w:rPr>
          <w:rFonts w:asciiTheme="majorBidi" w:hAnsiTheme="majorBidi" w:cstheme="majorBidi"/>
          <w:b/>
          <w:bCs/>
          <w:sz w:val="24"/>
          <w:szCs w:val="24"/>
        </w:rPr>
        <w:t>:</w:t>
      </w:r>
      <w:r w:rsidRPr="001816E5">
        <w:rPr>
          <w:rFonts w:asciiTheme="majorBidi" w:hAnsiTheme="majorBidi" w:cstheme="majorBidi"/>
          <w:sz w:val="24"/>
          <w:szCs w:val="24"/>
        </w:rPr>
        <w:t xml:space="preserve"> The designers claim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per-butterfly CPA complexity (C2). The Known-Ciphertext Attack </w:t>
      </w:r>
      <w:sdt>
        <w:sdtPr>
          <w:rPr>
            <w:rFonts w:asciiTheme="majorBidi" w:hAnsiTheme="majorBidi" w:cstheme="majorBidi"/>
            <w:sz w:val="24"/>
            <w:szCs w:val="24"/>
          </w:rPr>
          <w:id w:val="120572784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EAB23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[31]</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reduces unknowns per butterfly from 8 to 4, yielding a base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with 6 unmasked layers.</w:t>
      </w:r>
    </w:p>
    <w:p w14:paraId="1AE5B8E6" w14:textId="77777777" w:rsidR="001271DF" w:rsidRPr="001816E5" w:rsidRDefault="00000000">
      <w:pPr>
        <w:pStyle w:val="BodyText"/>
        <w:rPr>
          <w:rFonts w:asciiTheme="majorBidi" w:hAnsiTheme="majorBidi" w:cstheme="majorBidi"/>
          <w:sz w:val="24"/>
          <w:szCs w:val="24"/>
        </w:rPr>
      </w:pPr>
      <w:r w:rsidRPr="00FE51AB">
        <w:rPr>
          <w:rFonts w:asciiTheme="majorBidi" w:hAnsiTheme="majorBidi" w:cstheme="majorBidi"/>
          <w:b/>
          <w:bCs/>
          <w:i/>
          <w:iCs/>
          <w:sz w:val="24"/>
          <w:szCs w:val="24"/>
        </w:rPr>
        <w:t>Scenario A (pro-attacker):</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GS constraint reduces DOF;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propagation. Derivation: </w:t>
      </w:r>
      <m:oMath>
        <m:r>
          <m:rPr>
            <m:sty m:val="p"/>
          </m:rPr>
          <w:rPr>
            <w:rFonts w:ascii="Cambria Math" w:hAnsi="Cambria Math" w:cstheme="majorBidi"/>
            <w:sz w:val="24"/>
            <w:szCs w:val="24"/>
          </w:rPr>
          <m:t>∼</m:t>
        </m:r>
        <m:r>
          <w:rPr>
            <w:rFonts w:ascii="Cambria Math" w:hAnsi="Cambria Math" w:cstheme="majorBidi"/>
            <w:sz w:val="24"/>
            <w:szCs w:val="24"/>
          </w:rPr>
          <m:t>16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12</m:t>
            </m:r>
          </m:sup>
        </m:sSup>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r w:rsidRPr="001816E5">
        <w:rPr>
          <w:rFonts w:asciiTheme="majorBidi" w:hAnsiTheme="majorBidi" w:cstheme="majorBidi"/>
          <w:sz w:val="24"/>
          <w:szCs w:val="24"/>
        </w:rPr>
        <w:t>.</w:t>
      </w:r>
    </w:p>
    <w:p w14:paraId="79F32186" w14:textId="0BF2AEC5" w:rsidR="001271DF" w:rsidRPr="001816E5" w:rsidRDefault="00000000">
      <w:pPr>
        <w:pStyle w:val="BodyText"/>
        <w:rPr>
          <w:rFonts w:asciiTheme="majorBidi" w:hAnsiTheme="majorBidi" w:cstheme="majorBidi"/>
          <w:sz w:val="24"/>
          <w:szCs w:val="24"/>
        </w:rPr>
      </w:pPr>
      <w:r w:rsidRPr="005E063C">
        <w:rPr>
          <w:rFonts w:asciiTheme="majorBidi" w:hAnsiTheme="majorBidi" w:cstheme="majorBidi"/>
          <w:b/>
          <w:bCs/>
          <w:i/>
          <w:iCs/>
          <w:sz w:val="24"/>
          <w:szCs w:val="24"/>
        </w:rPr>
        <w:t>Scenario B (pro-defender)</w:t>
      </w:r>
      <w:r w:rsidRPr="001816E5">
        <w:rPr>
          <w:rFonts w:asciiTheme="majorBidi" w:hAnsiTheme="majorBidi" w:cstheme="majorBidi"/>
          <w:i/>
          <w:iCs/>
          <w:sz w:val="24"/>
          <w:szCs w:val="24"/>
        </w:rPr>
        <w:t>:</w:t>
      </w:r>
      <w:r w:rsidRPr="001816E5">
        <w:rPr>
          <w:rFonts w:asciiTheme="majorBidi" w:hAnsiTheme="majorBidi" w:cstheme="majorBidi"/>
          <w:sz w:val="24"/>
          <w:szCs w:val="24"/>
        </w:rPr>
        <w:t xml:space="preserve"> KCA base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across 6 unmasked layers: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sidRPr="001816E5">
        <w:rPr>
          <w:rFonts w:asciiTheme="majorBidi" w:hAnsiTheme="majorBidi" w:cstheme="majorBidi"/>
          <w:sz w:val="24"/>
          <w:szCs w:val="24"/>
        </w:rPr>
        <w:t xml:space="preserve"> total hypothesis-trace operations (same dimensional convention as ML-DSA Scenario B).</w:t>
      </w:r>
    </w:p>
    <w:p w14:paraId="7F5A06F0" w14:textId="597CF189" w:rsidR="001271DF" w:rsidRPr="001816E5" w:rsidRDefault="00000000">
      <w:pPr>
        <w:pStyle w:val="BodyText"/>
        <w:rPr>
          <w:rFonts w:asciiTheme="majorBidi" w:hAnsiTheme="majorBidi" w:cstheme="majorBidi"/>
          <w:sz w:val="24"/>
          <w:szCs w:val="24"/>
        </w:rPr>
      </w:pPr>
      <w:r w:rsidRPr="001744CE">
        <w:rPr>
          <w:rFonts w:asciiTheme="majorBidi" w:hAnsiTheme="majorBidi" w:cstheme="majorBidi"/>
          <w:b/>
          <w:bCs/>
          <w:i/>
          <w:iCs/>
          <w:sz w:val="24"/>
          <w:szCs w:val="24"/>
        </w:rPr>
        <w:t>Scenario C (pro-defender</w:t>
      </w:r>
      <w:r w:rsidR="001744CE" w:rsidRPr="001744CE">
        <w:rPr>
          <w:rFonts w:asciiTheme="majorBidi" w:hAnsiTheme="majorBidi" w:cstheme="majorBidi"/>
          <w:b/>
          <w:bCs/>
          <w:i/>
          <w:iCs/>
          <w:sz w:val="24"/>
          <w:szCs w:val="24"/>
        </w:rPr>
        <w:t>)</w:t>
      </w:r>
      <w:r w:rsidRPr="001816E5">
        <w:rPr>
          <w:rFonts w:asciiTheme="majorBidi" w:hAnsiTheme="majorBidi" w:cstheme="majorBidi"/>
          <w:sz w:val="24"/>
          <w:szCs w:val="24"/>
        </w:rPr>
        <w:t xml:space="preserve"> Full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base;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36</m:t>
            </m:r>
          </m:sup>
        </m:sSup>
      </m:oMath>
      <w:r w:rsidRPr="001816E5">
        <w:rPr>
          <w:rFonts w:asciiTheme="majorBidi" w:hAnsiTheme="majorBidi" w:cstheme="majorBidi"/>
          <w:sz w:val="24"/>
          <w:szCs w:val="24"/>
        </w:rPr>
        <w:t xml:space="preserve">. Effective margin: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w:t>
      </w:r>
      <w:r w:rsidR="009F68D5" w:rsidRPr="001816E5">
        <w:rPr>
          <w:rFonts w:asciiTheme="majorBidi" w:hAnsiTheme="majorBidi" w:cstheme="majorBidi"/>
          <w:i/>
          <w:iCs/>
          <w:sz w:val="24"/>
          <w:szCs w:val="24"/>
        </w:rPr>
        <w:t>It depends</w:t>
      </w:r>
      <w:r w:rsidRPr="001816E5">
        <w:rPr>
          <w:rFonts w:asciiTheme="majorBidi" w:hAnsiTheme="majorBidi" w:cstheme="majorBidi"/>
          <w:i/>
          <w:iCs/>
          <w:sz w:val="24"/>
          <w:szCs w:val="24"/>
        </w:rPr>
        <w:t xml:space="preserve"> on 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iCs/>
          <w:sz w:val="24"/>
          <w:szCs w:val="24"/>
        </w:rPr>
        <w:t xml:space="preserve"> compounding and rejection of KCA reduction.</w:t>
      </w:r>
    </w:p>
    <w:p w14:paraId="3BC92FBB"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4.</w:t>
      </w:r>
      <w:r w:rsidRPr="001816E5">
        <w:rPr>
          <w:rFonts w:asciiTheme="majorBidi" w:hAnsiTheme="majorBidi" w:cstheme="majorBidi"/>
          <w:i/>
          <w:sz w:val="24"/>
          <w:szCs w:val="24"/>
        </w:rPr>
        <w:t xml:space="preserve"> Composite margin scenarios for ML-DSA and ML-KEM. See Table 6 for the conservative/moderate breakdown of Scenario E.</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647"/>
        <w:gridCol w:w="1197"/>
        <w:gridCol w:w="1964"/>
        <w:gridCol w:w="1216"/>
        <w:gridCol w:w="1983"/>
        <w:gridCol w:w="2075"/>
      </w:tblGrid>
      <w:tr w:rsidR="001271DF" w:rsidRPr="001816E5" w14:paraId="7B821226" w14:textId="77777777">
        <w:trPr>
          <w:tblHeader/>
        </w:trPr>
        <w:tc>
          <w:tcPr>
            <w:tcW w:w="0" w:type="auto"/>
            <w:shd w:val="clear" w:color="auto" w:fill="D6E4F0"/>
          </w:tcPr>
          <w:p w14:paraId="3038ED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Scenario</w:t>
            </w:r>
          </w:p>
        </w:tc>
        <w:tc>
          <w:tcPr>
            <w:tcW w:w="0" w:type="auto"/>
            <w:shd w:val="clear" w:color="auto" w:fill="D6E4F0"/>
          </w:tcPr>
          <w:p w14:paraId="12F1B1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ML-DSA Margin</w:t>
            </w:r>
          </w:p>
        </w:tc>
        <w:tc>
          <w:tcPr>
            <w:tcW w:w="0" w:type="auto"/>
            <w:shd w:val="clear" w:color="auto" w:fill="D6E4F0"/>
          </w:tcPr>
          <w:p w14:paraId="5D26BC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b/>
                <w:sz w:val="24"/>
                <w:szCs w:val="24"/>
              </w:rPr>
              <w:t>†</w:t>
            </w:r>
          </w:p>
        </w:tc>
        <w:tc>
          <w:tcPr>
            <w:tcW w:w="0" w:type="auto"/>
            <w:shd w:val="clear" w:color="auto" w:fill="D6E4F0"/>
          </w:tcPr>
          <w:p w14:paraId="32177A7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ML-KEM Margin</w:t>
            </w:r>
          </w:p>
        </w:tc>
        <w:tc>
          <w:tcPr>
            <w:tcW w:w="0" w:type="auto"/>
            <w:shd w:val="clear" w:color="auto" w:fill="D6E4F0"/>
          </w:tcPr>
          <w:p w14:paraId="49C1EB0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vs.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b/>
                <w:sz w:val="24"/>
                <w:szCs w:val="24"/>
              </w:rPr>
              <w:t>†</w:t>
            </w:r>
          </w:p>
        </w:tc>
        <w:tc>
          <w:tcPr>
            <w:tcW w:w="0" w:type="auto"/>
            <w:shd w:val="clear" w:color="auto" w:fill="D6E4F0"/>
          </w:tcPr>
          <w:p w14:paraId="2F62C73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Assumptions</w:t>
            </w:r>
          </w:p>
        </w:tc>
      </w:tr>
      <w:tr w:rsidR="001271DF" w:rsidRPr="001816E5" w14:paraId="20213C83" w14:textId="77777777">
        <w:tc>
          <w:tcPr>
            <w:tcW w:w="0" w:type="auto"/>
          </w:tcPr>
          <w:p w14:paraId="47FF35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 Pro-attacker</w:t>
            </w:r>
          </w:p>
        </w:tc>
        <w:tc>
          <w:tcPr>
            <w:tcW w:w="0" w:type="auto"/>
          </w:tcPr>
          <w:p w14:paraId="24AE1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27</m:t>
                  </m:r>
                </m:sup>
              </m:sSup>
            </m:oMath>
          </w:p>
        </w:tc>
        <w:tc>
          <w:tcPr>
            <w:tcW w:w="0" w:type="auto"/>
          </w:tcPr>
          <w:p w14:paraId="459113EB"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73</m:t>
                  </m:r>
                </m:sup>
              </m:sSup>
            </m:oMath>
            <w:r w:rsidRPr="001816E5">
              <w:rPr>
                <w:rFonts w:asciiTheme="majorBidi" w:hAnsiTheme="majorBidi" w:cstheme="majorBidi"/>
                <w:sz w:val="24"/>
                <w:szCs w:val="24"/>
              </w:rPr>
              <w:t xml:space="preserve"> below</w:t>
            </w:r>
          </w:p>
        </w:tc>
        <w:tc>
          <w:tcPr>
            <w:tcW w:w="0" w:type="auto"/>
          </w:tcPr>
          <w:p w14:paraId="69B5E95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30</m:t>
                  </m:r>
                </m:sup>
              </m:sSup>
            </m:oMath>
          </w:p>
        </w:tc>
        <w:tc>
          <w:tcPr>
            <w:tcW w:w="0" w:type="auto"/>
          </w:tcPr>
          <w:p w14:paraId="02C6DAE6"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102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116</m:t>
                  </m:r>
                </m:sup>
              </m:sSup>
            </m:oMath>
            <w:r w:rsidRPr="001816E5">
              <w:rPr>
                <w:rFonts w:asciiTheme="majorBidi" w:hAnsiTheme="majorBidi" w:cstheme="majorBidi"/>
                <w:sz w:val="24"/>
                <w:szCs w:val="24"/>
              </w:rPr>
              <w:t xml:space="preserve"> below</w:t>
            </w:r>
          </w:p>
        </w:tc>
        <w:tc>
          <w:tcPr>
            <w:tcW w:w="0" w:type="auto"/>
          </w:tcPr>
          <w:p w14:paraId="21C866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exact, SIS succeeds, RSI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w:r w:rsidRPr="001816E5">
              <w:rPr>
                <w:rFonts w:asciiTheme="majorBidi" w:hAnsiTheme="majorBidi" w:cstheme="majorBidi"/>
                <w:sz w:val="24"/>
                <w:szCs w:val="24"/>
              </w:rPr>
              <w:lastRenderedPageBreak/>
              <w:t>BP</w:t>
            </w:r>
          </w:p>
        </w:tc>
      </w:tr>
      <w:tr w:rsidR="001271DF" w:rsidRPr="001816E5" w14:paraId="351CF330" w14:textId="77777777">
        <w:tc>
          <w:tcPr>
            <w:tcW w:w="0" w:type="auto"/>
            <w:shd w:val="clear" w:color="auto" w:fill="F2F2F2"/>
          </w:tcPr>
          <w:p w14:paraId="361B30BA" w14:textId="77777777" w:rsidR="001271DF" w:rsidRPr="001816E5" w:rsidRDefault="00000000">
            <w:pPr>
              <w:pStyle w:val="Compact"/>
              <w:rPr>
                <w:rFonts w:asciiTheme="majorBidi" w:hAnsiTheme="majorBidi" w:cstheme="majorBidi"/>
                <w:sz w:val="24"/>
                <w:szCs w:val="24"/>
              </w:rPr>
            </w:pPr>
            <w:proofErr w:type="gramStart"/>
            <w:r w:rsidRPr="001816E5">
              <w:rPr>
                <w:rFonts w:asciiTheme="majorBidi" w:hAnsiTheme="majorBidi" w:cstheme="majorBidi"/>
                <w:sz w:val="24"/>
                <w:szCs w:val="24"/>
              </w:rPr>
              <w:lastRenderedPageBreak/>
              <w:t>Mixed-assumption</w:t>
            </w:r>
            <w:proofErr w:type="gramEnd"/>
          </w:p>
        </w:tc>
        <w:tc>
          <w:tcPr>
            <w:tcW w:w="0" w:type="auto"/>
            <w:shd w:val="clear" w:color="auto" w:fill="F2F2F2"/>
          </w:tcPr>
          <w:p w14:paraId="4C291FD1"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32</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shd w:val="clear" w:color="auto" w:fill="F2F2F2"/>
          </w:tcPr>
          <w:p w14:paraId="60B6835E"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56</m:t>
                  </m:r>
                </m:sup>
              </m:sSup>
            </m:oMath>
            <w:r w:rsidRPr="001816E5">
              <w:rPr>
                <w:rFonts w:asciiTheme="majorBidi" w:hAnsiTheme="majorBidi" w:cstheme="majorBidi"/>
                <w:sz w:val="24"/>
                <w:szCs w:val="24"/>
              </w:rPr>
              <w:t xml:space="preserve"> below</w:t>
            </w:r>
          </w:p>
        </w:tc>
        <w:tc>
          <w:tcPr>
            <w:tcW w:w="0" w:type="auto"/>
            <w:shd w:val="clear" w:color="auto" w:fill="F2F2F2"/>
          </w:tcPr>
          <w:p w14:paraId="54DAA34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45</m:t>
                  </m:r>
                </m:sup>
              </m:sSup>
            </m:oMath>
          </w:p>
        </w:tc>
        <w:tc>
          <w:tcPr>
            <w:tcW w:w="0" w:type="auto"/>
            <w:shd w:val="clear" w:color="auto" w:fill="F2F2F2"/>
          </w:tcPr>
          <w:p w14:paraId="62B7F8B2"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97</m:t>
                  </m:r>
                </m:sup>
              </m:sSup>
            </m:oMath>
            <w:r w:rsidRPr="001816E5">
              <w:rPr>
                <w:rFonts w:asciiTheme="majorBidi" w:hAnsiTheme="majorBidi" w:cstheme="majorBidi"/>
                <w:sz w:val="24"/>
                <w:szCs w:val="24"/>
              </w:rPr>
              <w:t xml:space="preserve"> below</w:t>
            </w:r>
          </w:p>
        </w:tc>
        <w:tc>
          <w:tcPr>
            <w:tcW w:w="0" w:type="auto"/>
            <w:shd w:val="clear" w:color="auto" w:fill="F2F2F2"/>
          </w:tcPr>
          <w:p w14:paraId="46CCAD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GS partial, SIS 32 </w:t>
            </w:r>
            <w:proofErr w:type="spellStart"/>
            <w:r w:rsidRPr="001816E5">
              <w:rPr>
                <w:rFonts w:asciiTheme="majorBidi" w:hAnsiTheme="majorBidi" w:cstheme="majorBidi"/>
                <w:sz w:val="24"/>
                <w:szCs w:val="24"/>
              </w:rPr>
              <w:t>coeff</w:t>
            </w:r>
            <w:proofErr w:type="spellEnd"/>
            <w:r w:rsidRPr="001816E5">
              <w:rPr>
                <w:rFonts w:asciiTheme="majorBidi" w:hAnsiTheme="majorBidi" w:cstheme="majorBidi"/>
                <w:sz w:val="24"/>
                <w:szCs w:val="24"/>
              </w:rPr>
              <w:t xml:space="preserve">., RSI </w:t>
            </w:r>
            <m:oMath>
              <m:r>
                <w:rPr>
                  <w:rFonts w:ascii="Cambria Math" w:hAnsi="Cambria Math" w:cstheme="majorBidi"/>
                  <w:sz w:val="24"/>
                  <w:szCs w:val="24"/>
                </w:rPr>
                <m:t>64</m:t>
              </m:r>
              <m:r>
                <m:rPr>
                  <m:sty m:val="p"/>
                </m:rPr>
                <w:rPr>
                  <w:rFonts w:ascii="Cambria Math" w:hAnsi="Cambria Math" w:cstheme="majorBidi"/>
                  <w:sz w:val="24"/>
                  <w:szCs w:val="24"/>
                </w:rPr>
                <m:t>×</m:t>
              </m:r>
            </m:oMath>
          </w:p>
        </w:tc>
      </w:tr>
      <w:tr w:rsidR="001271DF" w:rsidRPr="001816E5" w14:paraId="57FD0FB5" w14:textId="77777777">
        <w:tc>
          <w:tcPr>
            <w:tcW w:w="0" w:type="auto"/>
          </w:tcPr>
          <w:p w14:paraId="32AA4FBB" w14:textId="77777777" w:rsidR="001271DF" w:rsidRPr="001816E5" w:rsidRDefault="001271DF">
            <w:pPr>
              <w:pStyle w:val="Compact"/>
              <w:rPr>
                <w:rFonts w:asciiTheme="majorBidi" w:hAnsiTheme="majorBidi" w:cstheme="majorBidi"/>
                <w:sz w:val="24"/>
                <w:szCs w:val="24"/>
              </w:rPr>
            </w:pPr>
          </w:p>
        </w:tc>
        <w:tc>
          <w:tcPr>
            <w:tcW w:w="0" w:type="auto"/>
          </w:tcPr>
          <w:p w14:paraId="4AC183DD" w14:textId="77777777" w:rsidR="001271DF" w:rsidRPr="001816E5" w:rsidRDefault="001271DF">
            <w:pPr>
              <w:pStyle w:val="Compact"/>
              <w:rPr>
                <w:rFonts w:asciiTheme="majorBidi" w:hAnsiTheme="majorBidi" w:cstheme="majorBidi"/>
                <w:sz w:val="24"/>
                <w:szCs w:val="24"/>
              </w:rPr>
            </w:pPr>
          </w:p>
        </w:tc>
        <w:tc>
          <w:tcPr>
            <w:tcW w:w="0" w:type="auto"/>
          </w:tcPr>
          <w:p w14:paraId="7CEC8155" w14:textId="77777777" w:rsidR="001271DF" w:rsidRPr="001816E5" w:rsidRDefault="001271DF">
            <w:pPr>
              <w:pStyle w:val="Compact"/>
              <w:rPr>
                <w:rFonts w:asciiTheme="majorBidi" w:hAnsiTheme="majorBidi" w:cstheme="majorBidi"/>
                <w:sz w:val="24"/>
                <w:szCs w:val="24"/>
              </w:rPr>
            </w:pPr>
          </w:p>
        </w:tc>
        <w:tc>
          <w:tcPr>
            <w:tcW w:w="0" w:type="auto"/>
          </w:tcPr>
          <w:p w14:paraId="182AA818" w14:textId="77777777" w:rsidR="001271DF" w:rsidRPr="001816E5" w:rsidRDefault="001271DF">
            <w:pPr>
              <w:pStyle w:val="Compact"/>
              <w:rPr>
                <w:rFonts w:asciiTheme="majorBidi" w:hAnsiTheme="majorBidi" w:cstheme="majorBidi"/>
                <w:sz w:val="24"/>
                <w:szCs w:val="24"/>
              </w:rPr>
            </w:pPr>
          </w:p>
        </w:tc>
        <w:tc>
          <w:tcPr>
            <w:tcW w:w="0" w:type="auto"/>
          </w:tcPr>
          <w:p w14:paraId="377F7144" w14:textId="77777777" w:rsidR="001271DF" w:rsidRPr="001816E5" w:rsidRDefault="001271DF">
            <w:pPr>
              <w:pStyle w:val="Compact"/>
              <w:rPr>
                <w:rFonts w:asciiTheme="majorBidi" w:hAnsiTheme="majorBidi" w:cstheme="majorBidi"/>
                <w:sz w:val="24"/>
                <w:szCs w:val="24"/>
              </w:rPr>
            </w:pPr>
          </w:p>
        </w:tc>
        <w:tc>
          <w:tcPr>
            <w:tcW w:w="0" w:type="auto"/>
          </w:tcPr>
          <w:p w14:paraId="2F2921A9" w14:textId="77777777" w:rsidR="001271DF" w:rsidRPr="001816E5" w:rsidRDefault="001271DF">
            <w:pPr>
              <w:pStyle w:val="Compact"/>
              <w:rPr>
                <w:rFonts w:asciiTheme="majorBidi" w:hAnsiTheme="majorBidi" w:cstheme="majorBidi"/>
                <w:sz w:val="24"/>
                <w:szCs w:val="24"/>
              </w:rPr>
            </w:pPr>
          </w:p>
        </w:tc>
      </w:tr>
      <w:tr w:rsidR="001271DF" w:rsidRPr="001816E5" w14:paraId="2010098D" w14:textId="77777777">
        <w:tc>
          <w:tcPr>
            <w:tcW w:w="0" w:type="auto"/>
            <w:shd w:val="clear" w:color="auto" w:fill="F2F2F2"/>
          </w:tcPr>
          <w:p w14:paraId="22507F41" w14:textId="704A4D3E"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E: Empirical (</w:t>
            </w:r>
            <w:r w:rsidR="00FB5224">
              <w:rPr>
                <w:rFonts w:asciiTheme="majorBidi" w:hAnsiTheme="majorBidi" w:cstheme="majorBidi"/>
                <w:b/>
                <w:bCs/>
                <w:sz w:val="24"/>
                <w:szCs w:val="24"/>
              </w:rPr>
              <w:t xml:space="preserve">section </w:t>
            </w:r>
            <w:proofErr w:type="gramStart"/>
            <w:r w:rsidRPr="001816E5">
              <w:rPr>
                <w:rFonts w:asciiTheme="majorBidi" w:hAnsiTheme="majorBidi" w:cstheme="majorBidi"/>
                <w:b/>
                <w:bCs/>
                <w:sz w:val="24"/>
                <w:szCs w:val="24"/>
              </w:rPr>
              <w:t>4.8)‡</w:t>
            </w:r>
            <w:proofErr w:type="gramEnd"/>
          </w:p>
        </w:tc>
        <w:tc>
          <w:tcPr>
            <w:tcW w:w="0" w:type="auto"/>
            <w:shd w:val="clear" w:color="auto" w:fill="F2F2F2"/>
          </w:tcPr>
          <w:p w14:paraId="052E94B1"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670B06FE"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2D181D0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m:oMathPara>
          </w:p>
        </w:tc>
        <w:tc>
          <w:tcPr>
            <w:tcW w:w="0" w:type="auto"/>
            <w:shd w:val="clear" w:color="auto" w:fill="F2F2F2"/>
          </w:tcPr>
          <w:p w14:paraId="111F99AD"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37</m:t>
                  </m:r>
                </m:sup>
              </m:sSup>
            </m:oMath>
            <w:r w:rsidRPr="001816E5">
              <w:rPr>
                <w:rFonts w:asciiTheme="majorBidi" w:hAnsiTheme="majorBidi" w:cstheme="majorBidi"/>
                <w:b/>
                <w:bCs/>
                <w:sz w:val="24"/>
                <w:szCs w:val="24"/>
              </w:rPr>
              <w:t xml:space="preserve"> below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c>
          <w:tcPr>
            <w:tcW w:w="0" w:type="auto"/>
            <w:shd w:val="clear" w:color="auto" w:fill="F2F2F2"/>
          </w:tcPr>
          <w:p w14:paraId="045731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RTL-derived MI, 512 RSI runs, no BP</w:t>
            </w:r>
          </w:p>
        </w:tc>
      </w:tr>
      <w:tr w:rsidR="001271DF" w:rsidRPr="001816E5" w14:paraId="61DDA822" w14:textId="77777777">
        <w:tc>
          <w:tcPr>
            <w:tcW w:w="0" w:type="auto"/>
          </w:tcPr>
          <w:p w14:paraId="224B2FBB" w14:textId="77777777" w:rsidR="001271DF" w:rsidRPr="001816E5" w:rsidRDefault="001271DF">
            <w:pPr>
              <w:pStyle w:val="Compact"/>
              <w:rPr>
                <w:rFonts w:asciiTheme="majorBidi" w:hAnsiTheme="majorBidi" w:cstheme="majorBidi"/>
                <w:sz w:val="24"/>
                <w:szCs w:val="24"/>
              </w:rPr>
            </w:pPr>
          </w:p>
        </w:tc>
        <w:tc>
          <w:tcPr>
            <w:tcW w:w="0" w:type="auto"/>
          </w:tcPr>
          <w:p w14:paraId="3972D3AE" w14:textId="77777777" w:rsidR="001271DF" w:rsidRPr="001816E5" w:rsidRDefault="001271DF">
            <w:pPr>
              <w:pStyle w:val="Compact"/>
              <w:rPr>
                <w:rFonts w:asciiTheme="majorBidi" w:hAnsiTheme="majorBidi" w:cstheme="majorBidi"/>
                <w:sz w:val="24"/>
                <w:szCs w:val="24"/>
              </w:rPr>
            </w:pPr>
          </w:p>
        </w:tc>
        <w:tc>
          <w:tcPr>
            <w:tcW w:w="0" w:type="auto"/>
          </w:tcPr>
          <w:p w14:paraId="052F7D47" w14:textId="77777777" w:rsidR="001271DF" w:rsidRPr="001816E5" w:rsidRDefault="001271DF">
            <w:pPr>
              <w:pStyle w:val="Compact"/>
              <w:rPr>
                <w:rFonts w:asciiTheme="majorBidi" w:hAnsiTheme="majorBidi" w:cstheme="majorBidi"/>
                <w:sz w:val="24"/>
                <w:szCs w:val="24"/>
              </w:rPr>
            </w:pPr>
          </w:p>
        </w:tc>
        <w:tc>
          <w:tcPr>
            <w:tcW w:w="0" w:type="auto"/>
          </w:tcPr>
          <w:p w14:paraId="09E5AFB7" w14:textId="77777777" w:rsidR="001271DF" w:rsidRPr="001816E5" w:rsidRDefault="001271DF">
            <w:pPr>
              <w:pStyle w:val="Compact"/>
              <w:rPr>
                <w:rFonts w:asciiTheme="majorBidi" w:hAnsiTheme="majorBidi" w:cstheme="majorBidi"/>
                <w:sz w:val="24"/>
                <w:szCs w:val="24"/>
              </w:rPr>
            </w:pPr>
          </w:p>
        </w:tc>
        <w:tc>
          <w:tcPr>
            <w:tcW w:w="0" w:type="auto"/>
          </w:tcPr>
          <w:p w14:paraId="4B92A552" w14:textId="77777777" w:rsidR="001271DF" w:rsidRPr="001816E5" w:rsidRDefault="001271DF">
            <w:pPr>
              <w:pStyle w:val="Compact"/>
              <w:rPr>
                <w:rFonts w:asciiTheme="majorBidi" w:hAnsiTheme="majorBidi" w:cstheme="majorBidi"/>
                <w:sz w:val="24"/>
                <w:szCs w:val="24"/>
              </w:rPr>
            </w:pPr>
          </w:p>
        </w:tc>
        <w:tc>
          <w:tcPr>
            <w:tcW w:w="0" w:type="auto"/>
          </w:tcPr>
          <w:p w14:paraId="53DD0A36" w14:textId="77777777" w:rsidR="001271DF" w:rsidRPr="001816E5" w:rsidRDefault="001271DF">
            <w:pPr>
              <w:pStyle w:val="Compact"/>
              <w:rPr>
                <w:rFonts w:asciiTheme="majorBidi" w:hAnsiTheme="majorBidi" w:cstheme="majorBidi"/>
                <w:sz w:val="24"/>
                <w:szCs w:val="24"/>
              </w:rPr>
            </w:pPr>
          </w:p>
        </w:tc>
      </w:tr>
      <w:tr w:rsidR="001271DF" w:rsidRPr="001816E5" w14:paraId="144E198B" w14:textId="77777777">
        <w:tc>
          <w:tcPr>
            <w:tcW w:w="0" w:type="auto"/>
            <w:shd w:val="clear" w:color="auto" w:fill="F2F2F2"/>
          </w:tcPr>
          <w:p w14:paraId="0F881D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 Pro-defender (lit.)</w:t>
            </w:r>
          </w:p>
        </w:tc>
        <w:tc>
          <w:tcPr>
            <w:tcW w:w="0" w:type="auto"/>
            <w:shd w:val="clear" w:color="auto" w:fill="F2F2F2"/>
          </w:tcPr>
          <w:p w14:paraId="73DFDE8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p>
        </w:tc>
        <w:tc>
          <w:tcPr>
            <w:tcW w:w="0" w:type="auto"/>
            <w:shd w:val="clear" w:color="auto" w:fill="F2F2F2"/>
          </w:tcPr>
          <w:p w14:paraId="6E69FCD9"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below</w:t>
            </w:r>
          </w:p>
        </w:tc>
        <w:tc>
          <w:tcPr>
            <w:tcW w:w="0" w:type="auto"/>
            <w:shd w:val="clear" w:color="auto" w:fill="F2F2F2"/>
          </w:tcPr>
          <w:p w14:paraId="7315F60F"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p>
        </w:tc>
        <w:tc>
          <w:tcPr>
            <w:tcW w:w="0" w:type="auto"/>
            <w:shd w:val="clear" w:color="auto" w:fill="F2F2F2"/>
          </w:tcPr>
          <w:p w14:paraId="2C8D8693" w14:textId="77777777" w:rsidR="001271DF" w:rsidRPr="001816E5" w:rsidRDefault="00000000">
            <w:pPr>
              <w:pStyle w:val="Compact"/>
              <w:rPr>
                <w:rFonts w:asciiTheme="majorBidi" w:hAnsiTheme="majorBidi" w:cstheme="majorBidi"/>
                <w:sz w:val="24"/>
                <w:szCs w:val="24"/>
              </w:rPr>
            </w:pP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w:t>
            </w:r>
          </w:p>
        </w:tc>
        <w:tc>
          <w:tcPr>
            <w:tcW w:w="0" w:type="auto"/>
            <w:shd w:val="clear" w:color="auto" w:fill="F2F2F2"/>
          </w:tcPr>
          <w:p w14:paraId="4C70893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C1/C2 accepted, RSI at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no SIS</w:t>
            </w:r>
          </w:p>
        </w:tc>
      </w:tr>
      <w:tr w:rsidR="001271DF" w:rsidRPr="001816E5" w14:paraId="2B375A97" w14:textId="77777777">
        <w:tc>
          <w:tcPr>
            <w:tcW w:w="0" w:type="auto"/>
          </w:tcPr>
          <w:p w14:paraId="1336B3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 Pro-defender extreme</w:t>
            </w:r>
          </w:p>
        </w:tc>
        <w:tc>
          <w:tcPr>
            <w:tcW w:w="0" w:type="auto"/>
          </w:tcPr>
          <w:p w14:paraId="34896797"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m:oMathPara>
          </w:p>
        </w:tc>
        <w:tc>
          <w:tcPr>
            <w:tcW w:w="0" w:type="auto"/>
          </w:tcPr>
          <w:p w14:paraId="1657E4C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44F130E3"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m:oMathPara>
          </w:p>
        </w:tc>
        <w:tc>
          <w:tcPr>
            <w:tcW w:w="0" w:type="auto"/>
          </w:tcPr>
          <w:p w14:paraId="73ED58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Matches estimate</w:t>
            </w:r>
          </w:p>
        </w:tc>
        <w:tc>
          <w:tcPr>
            <w:tcW w:w="0" w:type="auto"/>
          </w:tcPr>
          <w:p w14:paraId="737A05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Unproven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 xml:space="preserve"> compounding</w:t>
            </w:r>
          </w:p>
        </w:tc>
      </w:tr>
    </w:tbl>
    <w:p w14:paraId="07381C1E" w14:textId="77777777" w:rsidR="00075704" w:rsidRDefault="00075704">
      <w:pPr>
        <w:pStyle w:val="BodyText"/>
        <w:spacing w:before="60" w:after="60"/>
        <w:ind w:left="360"/>
        <w:rPr>
          <w:rFonts w:asciiTheme="majorBidi" w:hAnsiTheme="majorBidi" w:cstheme="majorBidi"/>
          <w:i/>
          <w:sz w:val="24"/>
          <w:szCs w:val="24"/>
        </w:rPr>
      </w:pPr>
    </w:p>
    <w:p w14:paraId="059B2FFF" w14:textId="31F636B0"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†The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and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figures are our reconstruction of the designers’ argument by composing per-butterfly claims (C1/C2) with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i/>
          <w:sz w:val="24"/>
          <w:szCs w:val="24"/>
        </w:rPr>
        <w:t xml:space="preserve"> multiplicative shuffling compounding (C3):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7</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i/>
          <w:sz w:val="24"/>
          <w:szCs w:val="24"/>
        </w:rPr>
        <w:t xml:space="preserve"> (ML-DSA) and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64</m:t>
            </m:r>
          </m:e>
          <m:sup>
            <m:r>
              <w:rPr>
                <w:rFonts w:ascii="Cambria Math" w:hAnsi="Cambria Math" w:cstheme="majorBidi"/>
                <w:sz w:val="24"/>
                <w:szCs w:val="24"/>
              </w:rPr>
              <m:t>6</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i/>
          <w:sz w:val="24"/>
          <w:szCs w:val="24"/>
        </w:rPr>
        <w:t xml:space="preserve"> (ML-KEM). These totals are not stated explicitly in</w:t>
      </w:r>
      <w:r w:rsidR="00860D8E">
        <w:rPr>
          <w:rFonts w:asciiTheme="majorBidi" w:hAnsiTheme="majorBidi" w:cstheme="majorBidi"/>
          <w:i/>
          <w:noProof/>
          <w:sz w:val="24"/>
          <w:szCs w:val="24"/>
        </w:rPr>
        <w:t xml:space="preserve"> </w:t>
      </w:r>
      <w:sdt>
        <w:sdtPr>
          <w:rPr>
            <w:rFonts w:asciiTheme="majorBidi" w:hAnsiTheme="majorBidi" w:cstheme="majorBidi"/>
            <w:sz w:val="24"/>
            <w:szCs w:val="24"/>
          </w:rPr>
          <w:id w:val="190152983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1816E5">
        <w:rPr>
          <w:rFonts w:asciiTheme="majorBidi" w:hAnsiTheme="majorBidi" w:cstheme="majorBidi"/>
          <w:i/>
          <w:sz w:val="24"/>
          <w:szCs w:val="24"/>
        </w:rPr>
        <w:t>.</w:t>
      </w:r>
    </w:p>
    <w:p w14:paraId="2D8CF4A6" w14:textId="7BD67B98"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‡Scenario E is separated visually because it uses a different methodology (original RTL-derived experiments) than Scenarios A–C (literature synthesis). Its margin is measured against the per-butterfly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rather than the full composite estimates, as explained in </w:t>
      </w:r>
      <w:r w:rsidR="00DB738C">
        <w:rPr>
          <w:rFonts w:asciiTheme="majorBidi" w:hAnsiTheme="majorBidi" w:cstheme="majorBidi"/>
          <w:i/>
          <w:sz w:val="24"/>
          <w:szCs w:val="24"/>
        </w:rPr>
        <w:t xml:space="preserve">section </w:t>
      </w:r>
      <w:r w:rsidRPr="001816E5">
        <w:rPr>
          <w:rFonts w:asciiTheme="majorBidi" w:hAnsiTheme="majorBidi" w:cstheme="majorBidi"/>
          <w:i/>
          <w:sz w:val="24"/>
          <w:szCs w:val="24"/>
        </w:rPr>
        <w:t>4.8.</w:t>
      </w:r>
    </w:p>
    <w:p w14:paraId="7BB3C132" w14:textId="77777777" w:rsidR="00075704" w:rsidRDefault="00075704">
      <w:pPr>
        <w:pStyle w:val="BodyText"/>
        <w:rPr>
          <w:rFonts w:asciiTheme="majorBidi" w:hAnsiTheme="majorBidi" w:cstheme="majorBidi"/>
          <w:i/>
          <w:iCs/>
          <w:sz w:val="24"/>
          <w:szCs w:val="24"/>
        </w:rPr>
      </w:pPr>
    </w:p>
    <w:p w14:paraId="139241D3" w14:textId="35A7AF9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Scenario E</w:t>
      </w:r>
      <w:r w:rsidRPr="001816E5">
        <w:rPr>
          <w:rFonts w:asciiTheme="majorBidi" w:hAnsiTheme="majorBidi" w:cstheme="majorBidi"/>
          <w:sz w:val="24"/>
          <w:szCs w:val="24"/>
        </w:rPr>
        <w:t xml:space="preserve"> represents </w:t>
      </w:r>
      <w:r w:rsidR="00DB738C" w:rsidRPr="001816E5">
        <w:rPr>
          <w:rFonts w:asciiTheme="majorBidi" w:hAnsiTheme="majorBidi" w:cstheme="majorBidi"/>
          <w:sz w:val="24"/>
          <w:szCs w:val="24"/>
        </w:rPr>
        <w:t>empirical</w:t>
      </w:r>
      <w:r w:rsidRPr="001816E5">
        <w:rPr>
          <w:rFonts w:asciiTheme="majorBidi" w:hAnsiTheme="majorBidi" w:cstheme="majorBidi"/>
          <w:sz w:val="24"/>
          <w:szCs w:val="24"/>
        </w:rPr>
        <w:t xml:space="preserve"> validation from </w:t>
      </w:r>
      <w:r w:rsidR="00DB738C">
        <w:rPr>
          <w:rFonts w:asciiTheme="majorBidi" w:hAnsiTheme="majorBidi" w:cstheme="majorBidi"/>
          <w:sz w:val="24"/>
          <w:szCs w:val="24"/>
        </w:rPr>
        <w:t xml:space="preserve">section </w:t>
      </w:r>
      <w:r w:rsidRPr="001816E5">
        <w:rPr>
          <w:rFonts w:asciiTheme="majorBidi" w:hAnsiTheme="majorBidi" w:cstheme="majorBidi"/>
          <w:sz w:val="24"/>
          <w:szCs w:val="24"/>
        </w:rPr>
        <w:t xml:space="preserve">4.8. Unlike Scenarios A–C, which derive margins from independent literature-supported assumptions, Scenario E chains original RTL-derived measurements through a SASCA pipeline: RTL leakage extraction (Exp D) → template attack bridging (Exp E) → layer-by-layer RSI enumeration (Exp A/C) → composite margin (Exp G). The resulting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 (512 BP runs for RSI resolution) represents the dominant cost when the profiled attacker accumulates sufficient mutual information (~992 traces) to exhaust the per-coefficient entropy; optimal key enumeration algorithms</w:t>
      </w:r>
      <w:r w:rsidR="007B4671">
        <w:rPr>
          <w:rFonts w:asciiTheme="majorBidi" w:hAnsiTheme="majorBidi" w:cstheme="majorBidi"/>
          <w:sz w:val="24"/>
          <w:szCs w:val="24"/>
        </w:rPr>
        <w:t xml:space="preserve"> </w:t>
      </w:r>
      <w:sdt>
        <w:sdtPr>
          <w:rPr>
            <w:rFonts w:asciiTheme="majorBidi" w:hAnsiTheme="majorBidi" w:cstheme="majorBidi"/>
            <w:sz w:val="24"/>
            <w:szCs w:val="24"/>
          </w:rPr>
          <w:id w:val="181294208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NVe13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[34]</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would further reduce the practical search effort within this residual space. This scenario assumes a profiled attack model and is therefore not directly comparable to the non-profiled Scenarios A–C; it quantifies the enumeration complexity under profiled assumptions. The 37-bit attack-model gap versus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is independent of belief propagation: it requires no BP entropy reduction and holds even if ML-KEM BP results do not transfer to ML-DSA. </w:t>
      </w:r>
      <w:r w:rsidRPr="007678D1">
        <w:rPr>
          <w:rFonts w:asciiTheme="majorBidi" w:hAnsiTheme="majorBidi" w:cstheme="majorBidi"/>
          <w:sz w:val="24"/>
          <w:szCs w:val="24"/>
        </w:rPr>
        <w:t>Not</w:t>
      </w:r>
      <w:r w:rsidR="007678D1">
        <w:rPr>
          <w:rFonts w:asciiTheme="majorBidi" w:hAnsiTheme="majorBidi" w:cstheme="majorBidi"/>
          <w:sz w:val="24"/>
          <w:szCs w:val="24"/>
        </w:rPr>
        <w:t xml:space="preserve"> that </w:t>
      </w:r>
      <w:r w:rsidRPr="001816E5">
        <w:rPr>
          <w:rFonts w:asciiTheme="majorBidi" w:hAnsiTheme="majorBidi" w:cstheme="majorBidi"/>
          <w:sz w:val="24"/>
          <w:szCs w:val="24"/>
        </w:rPr>
        <w:t xml:space="preserve">the conservative (no-BP) column in Table 6 shows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because Exp H demonstrates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 on the minimal BP subgraph, exceeding the lattice recovery threshold; the 37 bits quantify the attack-model gap, not completed key recovery (see </w:t>
      </w:r>
      <w:r w:rsidR="005E248E">
        <w:rPr>
          <w:rFonts w:asciiTheme="majorBidi" w:hAnsiTheme="majorBidi" w:cstheme="majorBidi"/>
          <w:sz w:val="24"/>
          <w:szCs w:val="24"/>
        </w:rPr>
        <w:t xml:space="preserve">section </w:t>
      </w:r>
      <w:r w:rsidRPr="001816E5">
        <w:rPr>
          <w:rFonts w:asciiTheme="majorBidi" w:hAnsiTheme="majorBidi" w:cstheme="majorBidi"/>
          <w:sz w:val="24"/>
          <w:szCs w:val="24"/>
        </w:rPr>
        <w:t>4.8 for detailed sensitivity analysis).</w:t>
      </w:r>
    </w:p>
    <w:p w14:paraId="65E46E41" w14:textId="3E6B69ED" w:rsidR="001271DF" w:rsidRPr="001816E5" w:rsidRDefault="00D52090" w:rsidP="00B2201C">
      <w:pPr>
        <w:pStyle w:val="BodyText"/>
        <w:rPr>
          <w:rFonts w:asciiTheme="majorBidi" w:hAnsiTheme="majorBidi" w:cstheme="majorBidi"/>
          <w:sz w:val="24"/>
          <w:szCs w:val="24"/>
        </w:rPr>
      </w:pPr>
      <w:r w:rsidRPr="00D52090">
        <w:rPr>
          <w:rFonts w:asciiTheme="majorBidi" w:hAnsiTheme="majorBidi" w:cstheme="majorBidi"/>
          <w:sz w:val="24"/>
          <w:szCs w:val="24"/>
        </w:rPr>
        <w:t xml:space="preserve">What we found is </w:t>
      </w:r>
      <w:r w:rsidR="00B2201C" w:rsidRPr="00D52090">
        <w:rPr>
          <w:rFonts w:asciiTheme="majorBidi" w:hAnsiTheme="majorBidi" w:cstheme="majorBidi"/>
          <w:sz w:val="24"/>
          <w:szCs w:val="24"/>
        </w:rPr>
        <w:t>that</w:t>
      </w:r>
      <w:r w:rsidR="00B2201C">
        <w:rPr>
          <w:rFonts w:asciiTheme="majorBidi" w:hAnsiTheme="majorBidi" w:cstheme="majorBidi"/>
          <w:b/>
          <w:bCs/>
          <w:sz w:val="24"/>
          <w:szCs w:val="24"/>
        </w:rPr>
        <w:t xml:space="preserve"> </w:t>
      </w:r>
      <w:r w:rsidR="00B2201C" w:rsidRPr="001816E5">
        <w:rPr>
          <w:rFonts w:asciiTheme="majorBidi" w:hAnsiTheme="majorBidi" w:cstheme="majorBidi"/>
          <w:sz w:val="24"/>
          <w:szCs w:val="24"/>
        </w:rPr>
        <w:t>for</w:t>
      </w:r>
      <w:r w:rsidRPr="001816E5">
        <w:rPr>
          <w:rFonts w:asciiTheme="majorBidi" w:hAnsiTheme="majorBidi" w:cstheme="majorBidi"/>
          <w:sz w:val="24"/>
          <w:szCs w:val="24"/>
        </w:rPr>
        <w:t xml:space="preserve"> ML-DSA, under the strongest literature-supported pro-defender assumptions (Scenario B), the effective margin falls in the range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59</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63</m:t>
            </m:r>
          </m:sup>
        </m:sSup>
      </m:oMath>
      <w:r>
        <w:rPr>
          <w:rFonts w:asciiTheme="majorBidi" w:hAnsiTheme="majorBidi" w:cstheme="majorBidi"/>
          <w:sz w:val="24"/>
          <w:szCs w:val="24"/>
        </w:rPr>
        <w:t xml:space="preserve">, </w:t>
      </w:r>
      <w:r w:rsidRPr="001816E5">
        <w:rPr>
          <w:rFonts w:asciiTheme="majorBidi" w:hAnsiTheme="majorBidi" w:cstheme="majorBidi"/>
          <w:sz w:val="24"/>
          <w:szCs w:val="24"/>
        </w:rPr>
        <w:t xml:space="preserve">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25</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29</m:t>
            </m:r>
          </m:sup>
        </m:sSup>
      </m:oMath>
      <w:r w:rsidRPr="001816E5">
        <w:rPr>
          <w:rFonts w:asciiTheme="majorBidi" w:hAnsiTheme="majorBidi" w:cstheme="majorBidi"/>
          <w:sz w:val="24"/>
          <w:szCs w:val="24"/>
        </w:rPr>
        <w:t xml:space="preserve"> lower than the designers’ implied estimate of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the gap is larger: even Scenario B yields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61</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65</m:t>
            </m:r>
          </m:sup>
        </m:sSup>
      </m:oMath>
      <w:r w:rsidRPr="001816E5">
        <w:rPr>
          <w:rFonts w:asciiTheme="majorBidi" w:hAnsiTheme="majorBidi" w:cstheme="majorBidi"/>
          <w:sz w:val="24"/>
          <w:szCs w:val="24"/>
        </w:rPr>
        <w:t xml:space="preserve">, roughly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67</m:t>
            </m:r>
          </m:sup>
        </m:sSup>
      </m:oMath>
      <w:r w:rsidRPr="001816E5">
        <w:rPr>
          <w:rFonts w:asciiTheme="majorBidi" w:hAnsiTheme="majorBidi" w:cstheme="majorBidi"/>
          <w:sz w:val="24"/>
          <w:szCs w:val="24"/>
        </w:rPr>
        <w:t>–</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71</m:t>
            </m:r>
          </m:sup>
        </m:sSup>
      </m:oMath>
      <w:r w:rsidRPr="001816E5">
        <w:rPr>
          <w:rFonts w:asciiTheme="majorBidi" w:hAnsiTheme="majorBidi" w:cstheme="majorBidi"/>
          <w:sz w:val="24"/>
          <w:szCs w:val="24"/>
        </w:rPr>
        <w:t xml:space="preserve"> below the designers’ implied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132</m:t>
            </m:r>
          </m:sup>
        </m:sSup>
      </m:oMath>
      <w:r w:rsidRPr="001816E5">
        <w:rPr>
          <w:rFonts w:asciiTheme="majorBidi" w:hAnsiTheme="majorBidi" w:cstheme="majorBidi"/>
          <w:sz w:val="24"/>
          <w:szCs w:val="24"/>
        </w:rPr>
        <w:t xml:space="preserve">, because the Known-Ciphertext Attack </w:t>
      </w:r>
      <w:sdt>
        <w:sdtPr>
          <w:rPr>
            <w:rFonts w:asciiTheme="majorBidi" w:hAnsiTheme="majorBidi" w:cstheme="majorBidi"/>
            <w:sz w:val="24"/>
            <w:szCs w:val="24"/>
          </w:rPr>
          <w:id w:val="115672660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EAB23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[31]</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reduces the base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48</m:t>
            </m:r>
          </m:sup>
        </m:sSup>
      </m:oMath>
      <w:r w:rsidRPr="001816E5">
        <w:rPr>
          <w:rFonts w:asciiTheme="majorBidi" w:hAnsiTheme="majorBidi" w:cstheme="majorBidi"/>
          <w:sz w:val="24"/>
          <w:szCs w:val="24"/>
        </w:rPr>
        <w:t xml:space="preserve"> independently of any shuffling assumption. In both cases, the gap between Scenarios B and C hinges entirely on whether shuffling compounds multiplicatively across NTT layers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L</m:t>
            </m:r>
          </m:sup>
        </m:sSup>
      </m:oMath>
      <w:r w:rsidRPr="001816E5">
        <w:rPr>
          <w:rFonts w:asciiTheme="majorBidi" w:hAnsiTheme="majorBidi" w:cstheme="majorBidi"/>
          <w:sz w:val="24"/>
          <w:szCs w:val="24"/>
        </w:rPr>
        <w:t>)</w:t>
      </w:r>
      <w:r>
        <w:rPr>
          <w:rFonts w:asciiTheme="majorBidi" w:hAnsiTheme="majorBidi" w:cstheme="majorBidi"/>
          <w:sz w:val="24"/>
          <w:szCs w:val="24"/>
        </w:rPr>
        <w:t xml:space="preserve">, </w:t>
      </w:r>
      <w:r w:rsidRPr="001816E5">
        <w:rPr>
          <w:rFonts w:asciiTheme="majorBidi" w:hAnsiTheme="majorBidi" w:cstheme="majorBidi"/>
          <w:sz w:val="24"/>
          <w:szCs w:val="24"/>
        </w:rPr>
        <w:t>a question that is open in published literature.</w:t>
      </w:r>
      <w:r w:rsidR="00B2201C">
        <w:rPr>
          <w:rFonts w:asciiTheme="majorBidi" w:hAnsiTheme="majorBidi" w:cstheme="majorBidi"/>
          <w:sz w:val="24"/>
          <w:szCs w:val="24"/>
        </w:rPr>
        <w:t xml:space="preserve"> </w:t>
      </w:r>
      <w:r w:rsidRPr="001816E5">
        <w:rPr>
          <w:rFonts w:asciiTheme="majorBidi" w:hAnsiTheme="majorBidi" w:cstheme="majorBidi"/>
          <w:sz w:val="24"/>
          <w:szCs w:val="24"/>
        </w:rPr>
        <w:t xml:space="preserve">Under pro-attacker assumptions incorporating SIS lattice reduction (ML-DSA) or KCA reduction (ML-KEM) and SASCA-style attacks, margins fall to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15</m:t>
            </m:r>
          </m:sup>
        </m:sSup>
      </m:oMath>
      <w:r w:rsidRPr="001816E5">
        <w:rPr>
          <w:rFonts w:asciiTheme="majorBidi" w:hAnsiTheme="majorBidi" w:cstheme="majorBidi"/>
          <w:sz w:val="24"/>
          <w:szCs w:val="24"/>
        </w:rPr>
        <w:t xml:space="preserve"> (ML-DSA) or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(ML-KEM). The actual margins depend on hardware signal-to-noise ratio, the exact shuffling overhead for RSI (between </w:t>
      </w:r>
      <m:oMath>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w:t>
      </w:r>
      <m:oMath>
        <m:r>
          <w:rPr>
            <w:rFonts w:ascii="Cambria Math" w:hAnsi="Cambria Math" w:cstheme="majorBidi"/>
            <w:sz w:val="24"/>
            <w:szCs w:val="24"/>
          </w:rPr>
          <w:lastRenderedPageBreak/>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and the feasibility of composing independently demonstrated attack techniques on Adams Bridge hardware in </w:t>
      </w:r>
      <w:r w:rsidR="00B2201C" w:rsidRPr="001816E5">
        <w:rPr>
          <w:rFonts w:asciiTheme="majorBidi" w:hAnsiTheme="majorBidi" w:cstheme="majorBidi"/>
          <w:sz w:val="24"/>
          <w:szCs w:val="24"/>
        </w:rPr>
        <w:t>a</w:t>
      </w:r>
      <w:r w:rsidRPr="001816E5">
        <w:rPr>
          <w:rFonts w:asciiTheme="majorBidi" w:hAnsiTheme="majorBidi" w:cstheme="majorBidi"/>
          <w:sz w:val="24"/>
          <w:szCs w:val="24"/>
        </w:rPr>
        <w:t xml:space="preserve"> SoC deployment context.</w:t>
      </w:r>
    </w:p>
    <w:p w14:paraId="07668DC1" w14:textId="77777777" w:rsidR="001271DF" w:rsidRPr="001816E5" w:rsidRDefault="00000000">
      <w:pPr>
        <w:pStyle w:val="Heading3"/>
        <w:rPr>
          <w:rFonts w:asciiTheme="majorBidi" w:hAnsiTheme="majorBidi"/>
          <w:sz w:val="24"/>
          <w:szCs w:val="24"/>
        </w:rPr>
      </w:pPr>
      <w:bookmarkStart w:id="21" w:name="empirical-validation"/>
      <w:bookmarkEnd w:id="20"/>
      <w:r w:rsidRPr="00F674D4">
        <w:rPr>
          <w:rFonts w:asciiTheme="majorBidi" w:hAnsiTheme="majorBidi"/>
          <w:sz w:val="24"/>
          <w:szCs w:val="24"/>
        </w:rPr>
        <w:t>4.8 Empirical Validation</w:t>
      </w:r>
    </w:p>
    <w:p w14:paraId="0458EC4D" w14:textId="1CEA558E"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margin synthesis in </w:t>
      </w:r>
      <w:r w:rsidR="00ED30EF">
        <w:rPr>
          <w:rFonts w:asciiTheme="majorBidi" w:hAnsiTheme="majorBidi" w:cstheme="majorBidi"/>
          <w:sz w:val="24"/>
          <w:szCs w:val="24"/>
        </w:rPr>
        <w:t xml:space="preserve">section </w:t>
      </w:r>
      <w:r w:rsidRPr="001816E5">
        <w:rPr>
          <w:rFonts w:asciiTheme="majorBidi" w:hAnsiTheme="majorBidi" w:cstheme="majorBidi"/>
          <w:sz w:val="24"/>
          <w:szCs w:val="24"/>
        </w:rPr>
        <w:t>4.7 composes independently published results from different papers, platforms, and attack models. A natural question is whether these reductions chain coherently against Adams Bridge specifically. We address this by developing a SASCA attack pipeline grounded in RTL-simulated leakage</w:t>
      </w:r>
      <w:r w:rsidR="0083569D">
        <w:rPr>
          <w:rFonts w:asciiTheme="majorBidi" w:hAnsiTheme="majorBidi" w:cstheme="majorBidi"/>
          <w:sz w:val="24"/>
          <w:szCs w:val="24"/>
        </w:rPr>
        <w:t xml:space="preserve">, </w:t>
      </w:r>
      <w:r w:rsidRPr="001816E5">
        <w:rPr>
          <w:rFonts w:asciiTheme="majorBidi" w:hAnsiTheme="majorBidi" w:cstheme="majorBidi"/>
          <w:sz w:val="24"/>
          <w:szCs w:val="24"/>
        </w:rPr>
        <w:t xml:space="preserve">operating at the same RTL abstraction level from which the designers’ own pre-silicon TVLA validation was conducted </w:t>
      </w:r>
      <w:sdt>
        <w:sdtPr>
          <w:rPr>
            <w:rFonts w:asciiTheme="majorBidi" w:hAnsiTheme="majorBidi" w:cstheme="majorBidi"/>
            <w:sz w:val="24"/>
            <w:szCs w:val="24"/>
          </w:rPr>
          <w:id w:val="30210677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0083569D">
        <w:rPr>
          <w:rFonts w:asciiTheme="majorBidi" w:hAnsiTheme="majorBidi" w:cstheme="majorBidi"/>
          <w:sz w:val="24"/>
          <w:szCs w:val="24"/>
        </w:rPr>
        <w:t>,</w:t>
      </w:r>
      <w:r w:rsidRPr="001816E5">
        <w:rPr>
          <w:rFonts w:asciiTheme="majorBidi" w:hAnsiTheme="majorBidi" w:cstheme="majorBidi"/>
          <w:sz w:val="24"/>
          <w:szCs w:val="24"/>
        </w:rPr>
        <w:t xml:space="preserve"> and measuring each pipeline stage against Adams Bridge’s actual design parameters. The following experiments do not demonstrate a complete attack on hardware. They quantify, stage by stage, how much of the designers’ claimed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survives each independently validated reduction</w:t>
      </w:r>
      <w:r w:rsidR="00434F0A">
        <w:rPr>
          <w:rFonts w:asciiTheme="majorBidi" w:hAnsiTheme="majorBidi" w:cstheme="majorBidi"/>
          <w:sz w:val="24"/>
          <w:szCs w:val="24"/>
        </w:rPr>
        <w:t xml:space="preserve">, </w:t>
      </w:r>
      <w:r w:rsidRPr="001816E5">
        <w:rPr>
          <w:rFonts w:asciiTheme="majorBidi" w:hAnsiTheme="majorBidi" w:cstheme="majorBidi"/>
          <w:sz w:val="24"/>
          <w:szCs w:val="24"/>
        </w:rPr>
        <w:t xml:space="preserve">demonstrating a 37-bit attack-model gap (enumeration reduced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independent of belief propagation, and validating full coefficient recovery via BP on the complete ML-KEM factor graph (Exp I).</w:t>
      </w:r>
    </w:p>
    <w:p w14:paraId="626DE883" w14:textId="2BB28EB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Experiments A, D, E, and G are deterministic: they derive from RTL simulation (fixed logic), analytical MI computation, or algebraic enumeration, and produce identical results on re-execution. Statistical analysis (confidence intervals, Monte Carlo repetitions) applies only to stochastic experiments</w:t>
      </w:r>
      <w:r w:rsidR="00170BA3">
        <w:rPr>
          <w:rFonts w:asciiTheme="majorBidi" w:hAnsiTheme="majorBidi" w:cstheme="majorBidi"/>
          <w:sz w:val="24"/>
          <w:szCs w:val="24"/>
        </w:rPr>
        <w:t xml:space="preserve">, </w:t>
      </w:r>
      <w:r w:rsidRPr="001816E5">
        <w:rPr>
          <w:rFonts w:asciiTheme="majorBidi" w:hAnsiTheme="majorBidi" w:cstheme="majorBidi"/>
          <w:sz w:val="24"/>
          <w:szCs w:val="24"/>
        </w:rPr>
        <w:t>Exp B (900 lattice trials), Exp C (analytical CDF), Exp F (10 trials × 7 SNR points with random seeds, base seed 42), Exp H (10 trials ×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points, seeds </w:t>
      </w:r>
      <m:oMath>
        <m:r>
          <w:rPr>
            <w:rFonts w:ascii="Cambria Math" w:hAnsi="Cambria Math" w:cstheme="majorBidi"/>
            <w:sz w:val="24"/>
            <w:szCs w:val="24"/>
          </w:rPr>
          <m:t>1000</m:t>
        </m:r>
        <m:r>
          <m:rPr>
            <m:sty m:val="p"/>
          </m:rPr>
          <w:rPr>
            <w:rFonts w:ascii="Cambria Math" w:hAnsi="Cambria Math" w:cstheme="majorBidi"/>
            <w:sz w:val="24"/>
            <w:szCs w:val="24"/>
          </w:rPr>
          <m:t>×</m:t>
        </m:r>
        <m:r>
          <m:rPr>
            <m:nor/>
          </m:rPr>
          <w:rPr>
            <w:rFonts w:asciiTheme="majorBidi" w:hAnsiTheme="majorBidi" w:cstheme="majorBidi"/>
            <w:sz w:val="24"/>
            <w:szCs w:val="24"/>
          </w:rPr>
          <m:t>trial</m:t>
        </m:r>
        <m:r>
          <m:rPr>
            <m:sty m:val="p"/>
          </m:rPr>
          <w:rPr>
            <w:rFonts w:ascii="Cambria Math" w:hAnsi="Cambria Math" w:cstheme="majorBidi"/>
            <w:sz w:val="24"/>
            <w:szCs w:val="24"/>
          </w:rPr>
          <m:t>+</m:t>
        </m:r>
        <m:r>
          <m:rPr>
            <m:nor/>
          </m:rPr>
          <w:rPr>
            <w:rFonts w:asciiTheme="majorBidi" w:hAnsiTheme="majorBidi" w:cstheme="majorBidi"/>
            <w:sz w:val="24"/>
            <w:szCs w:val="24"/>
          </w:rPr>
          <m:t>snr_n</m:t>
        </m:r>
        <m:r>
          <w:rPr>
            <w:rFonts w:ascii="Cambria Math" w:hAnsi="Cambria Math" w:cstheme="majorBidi"/>
            <w:sz w:val="24"/>
            <w:szCs w:val="24"/>
          </w:rPr>
          <m:t> </m:t>
        </m:r>
        <m:r>
          <m:rPr>
            <m:sty m:val="p"/>
          </m:rPr>
          <w:rPr>
            <w:rFonts w:ascii="Cambria Math" w:hAnsi="Cambria Math" w:cstheme="majorBidi"/>
            <w:sz w:val="24"/>
            <w:szCs w:val="24"/>
          </w:rPr>
          <m:t>mod</m:t>
        </m:r>
        <m:r>
          <w:rPr>
            <w:rFonts w:ascii="Cambria Math" w:hAnsi="Cambria Math" w:cstheme="majorBidi"/>
            <w:sz w:val="24"/>
            <w:szCs w:val="24"/>
          </w:rPr>
          <m:t> 1000</m:t>
        </m:r>
      </m:oMath>
      <w:r w:rsidRPr="001816E5">
        <w:rPr>
          <w:rFonts w:asciiTheme="majorBidi" w:hAnsiTheme="majorBidi" w:cstheme="majorBidi"/>
          <w:sz w:val="24"/>
          <w:szCs w:val="24"/>
        </w:rPr>
        <w:t>), and Exp I (10–20 trials ×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30 BP iterations each; 120 trials total). Exps F, H, and I report 95% CIs; Exp B reports success rates over 900 trials.</w:t>
      </w:r>
    </w:p>
    <w:p w14:paraId="2D7DDFAE" w14:textId="0311EC4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The validation comprises nine experiments (summarized in Table 5), each targeting a specific link in the SASCA attack chain:</w:t>
      </w:r>
    </w:p>
    <w:p w14:paraId="50FAD3E0"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5.</w:t>
      </w:r>
      <w:r w:rsidRPr="001816E5">
        <w:rPr>
          <w:rFonts w:asciiTheme="majorBidi" w:hAnsiTheme="majorBidi" w:cstheme="majorBidi"/>
          <w:i/>
          <w:sz w:val="24"/>
          <w:szCs w:val="24"/>
        </w:rPr>
        <w:t xml:space="preserve"> Empirical validation experiments.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630"/>
        <w:gridCol w:w="1494"/>
        <w:gridCol w:w="3878"/>
        <w:gridCol w:w="2431"/>
        <w:gridCol w:w="1649"/>
      </w:tblGrid>
      <w:tr w:rsidR="001271DF" w:rsidRPr="001816E5" w14:paraId="43A5CF70" w14:textId="77777777">
        <w:trPr>
          <w:tblHeader/>
        </w:trPr>
        <w:tc>
          <w:tcPr>
            <w:tcW w:w="0" w:type="auto"/>
            <w:shd w:val="clear" w:color="auto" w:fill="D6E4F0"/>
          </w:tcPr>
          <w:p w14:paraId="419F250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Exp</w:t>
            </w:r>
          </w:p>
        </w:tc>
        <w:tc>
          <w:tcPr>
            <w:tcW w:w="0" w:type="auto"/>
            <w:shd w:val="clear" w:color="auto" w:fill="D6E4F0"/>
          </w:tcPr>
          <w:p w14:paraId="115C193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Target</w:t>
            </w:r>
          </w:p>
        </w:tc>
        <w:tc>
          <w:tcPr>
            <w:tcW w:w="0" w:type="auto"/>
            <w:shd w:val="clear" w:color="auto" w:fill="D6E4F0"/>
          </w:tcPr>
          <w:p w14:paraId="153F47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Key Result</w:t>
            </w:r>
          </w:p>
        </w:tc>
        <w:tc>
          <w:tcPr>
            <w:tcW w:w="0" w:type="auto"/>
            <w:shd w:val="clear" w:color="auto" w:fill="D6E4F0"/>
          </w:tcPr>
          <w:p w14:paraId="37AB319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Validates</w:t>
            </w:r>
          </w:p>
        </w:tc>
        <w:tc>
          <w:tcPr>
            <w:tcW w:w="0" w:type="auto"/>
            <w:shd w:val="clear" w:color="auto" w:fill="D6E4F0"/>
          </w:tcPr>
          <w:p w14:paraId="3D9978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Confidence</w:t>
            </w:r>
          </w:p>
        </w:tc>
      </w:tr>
      <w:tr w:rsidR="001271DF" w:rsidRPr="001816E5" w14:paraId="7A2A94EE" w14:textId="77777777">
        <w:tc>
          <w:tcPr>
            <w:tcW w:w="0" w:type="auto"/>
          </w:tcPr>
          <w:p w14:paraId="4B13E66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w:t>
            </w:r>
          </w:p>
        </w:tc>
        <w:tc>
          <w:tcPr>
            <w:tcW w:w="0" w:type="auto"/>
          </w:tcPr>
          <w:p w14:paraId="557A30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Factor graph complexity</w:t>
            </w:r>
          </w:p>
        </w:tc>
        <w:tc>
          <w:tcPr>
            <w:tcW w:w="0" w:type="auto"/>
          </w:tcPr>
          <w:p w14:paraId="4BA7F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Treewidth </w:t>
            </w:r>
            <m:oMath>
              <m:r>
                <m:rPr>
                  <m:sty m:val="p"/>
                </m:rPr>
                <w:rPr>
                  <w:rFonts w:ascii="Cambria Math" w:hAnsi="Cambria Math" w:cstheme="majorBidi"/>
                  <w:sz w:val="24"/>
                  <w:szCs w:val="24"/>
                </w:rPr>
                <m:t>&gt;</m:t>
              </m:r>
              <m:r>
                <w:rPr>
                  <w:rFonts w:ascii="Cambria Math" w:hAnsi="Cambria Math" w:cstheme="majorBidi"/>
                  <w:sz w:val="24"/>
                  <w:szCs w:val="24"/>
                </w:rPr>
                <m:t>30</m:t>
              </m:r>
            </m:oMath>
            <w:r w:rsidRPr="001816E5">
              <w:rPr>
                <w:rFonts w:asciiTheme="majorBidi" w:hAnsiTheme="majorBidi" w:cstheme="majorBidi"/>
                <w:sz w:val="24"/>
                <w:szCs w:val="24"/>
              </w:rPr>
              <w:t>; layer-by-layer RSI: 512 BP runs</w:t>
            </w:r>
          </w:p>
        </w:tc>
        <w:tc>
          <w:tcPr>
            <w:tcW w:w="0" w:type="auto"/>
          </w:tcPr>
          <w:p w14:paraId="04B95CD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enumeration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not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42</m:t>
                  </m:r>
                </m:sup>
              </m:sSup>
            </m:oMath>
          </w:p>
        </w:tc>
        <w:tc>
          <w:tcPr>
            <w:tcW w:w="0" w:type="auto"/>
          </w:tcPr>
          <w:p w14:paraId="562C3CF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5F427FC4" w14:textId="77777777">
        <w:tc>
          <w:tcPr>
            <w:tcW w:w="0" w:type="auto"/>
            <w:shd w:val="clear" w:color="auto" w:fill="F2F2F2"/>
          </w:tcPr>
          <w:p w14:paraId="4EA0752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w:t>
            </w:r>
          </w:p>
        </w:tc>
        <w:tc>
          <w:tcPr>
            <w:tcW w:w="0" w:type="auto"/>
            <w:shd w:val="clear" w:color="auto" w:fill="F2F2F2"/>
          </w:tcPr>
          <w:p w14:paraId="7CBC565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BKZ lattice sensitivity</w:t>
            </w:r>
          </w:p>
        </w:tc>
        <w:tc>
          <w:tcPr>
            <w:tcW w:w="0" w:type="auto"/>
            <w:shd w:val="clear" w:color="auto" w:fill="F2F2F2"/>
          </w:tcPr>
          <w:p w14:paraId="6048AE9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47% at </w:t>
            </w:r>
            <m:oMath>
              <m:r>
                <m:rPr>
                  <m:sty m:val="p"/>
                </m:rPr>
                <w:rPr>
                  <w:rFonts w:ascii="Cambria Math" w:hAnsi="Cambria Math" w:cstheme="majorBidi"/>
                  <w:sz w:val="24"/>
                  <w:szCs w:val="24"/>
                </w:rPr>
                <m:t>&lt;</m:t>
              </m:r>
              <m:r>
                <w:rPr>
                  <w:rFonts w:ascii="Cambria Math" w:hAnsi="Cambria Math" w:cstheme="majorBidi"/>
                  <w:sz w:val="24"/>
                  <w:szCs w:val="24"/>
                </w:rPr>
                <m:t>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0% at </w:t>
            </w:r>
            <m:oMath>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p>
        </w:tc>
        <w:tc>
          <w:tcPr>
            <w:tcW w:w="0" w:type="auto"/>
            <w:shd w:val="clear" w:color="auto" w:fill="F2F2F2"/>
          </w:tcPr>
          <w:p w14:paraId="5F5E4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threshold for pipeline</w:t>
            </w:r>
          </w:p>
        </w:tc>
        <w:tc>
          <w:tcPr>
            <w:tcW w:w="0" w:type="auto"/>
            <w:shd w:val="clear" w:color="auto" w:fill="F2F2F2"/>
          </w:tcPr>
          <w:p w14:paraId="3F5C9EB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w:t>
            </w:r>
          </w:p>
        </w:tc>
      </w:tr>
      <w:tr w:rsidR="001271DF" w:rsidRPr="001816E5" w14:paraId="7A97B021" w14:textId="77777777">
        <w:tc>
          <w:tcPr>
            <w:tcW w:w="0" w:type="auto"/>
          </w:tcPr>
          <w:p w14:paraId="152C6A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w:t>
            </w:r>
          </w:p>
        </w:tc>
        <w:tc>
          <w:tcPr>
            <w:tcW w:w="0" w:type="auto"/>
          </w:tcPr>
          <w:p w14:paraId="63FEAA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RSI vs RP shuffling</w:t>
            </w:r>
          </w:p>
        </w:tc>
        <w:tc>
          <w:tcPr>
            <w:tcW w:w="0" w:type="auto"/>
          </w:tcPr>
          <w:p w14:paraId="3BE7C5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458D16F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RSI </w:t>
            </w:r>
            <w:proofErr w:type="gramStart"/>
            <w:r w:rsidRPr="001816E5">
              <w:rPr>
                <w:rFonts w:asciiTheme="majorBidi" w:hAnsiTheme="majorBidi" w:cstheme="majorBidi"/>
                <w:sz w:val="24"/>
                <w:szCs w:val="24"/>
              </w:rPr>
              <w:t>weaker</w:t>
            </w:r>
            <w:proofErr w:type="gramEnd"/>
            <w:r w:rsidRPr="001816E5">
              <w:rPr>
                <w:rFonts w:asciiTheme="majorBidi" w:hAnsiTheme="majorBidi" w:cstheme="majorBidi"/>
                <w:sz w:val="24"/>
                <w:szCs w:val="24"/>
              </w:rPr>
              <w:t xml:space="preserve"> than RP with position bias</w:t>
            </w:r>
          </w:p>
        </w:tc>
        <w:tc>
          <w:tcPr>
            <w:tcW w:w="0" w:type="auto"/>
          </w:tcPr>
          <w:p w14:paraId="50B63EE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5EA7EEA" w14:textId="77777777">
        <w:tc>
          <w:tcPr>
            <w:tcW w:w="0" w:type="auto"/>
            <w:shd w:val="clear" w:color="auto" w:fill="F2F2F2"/>
          </w:tcPr>
          <w:p w14:paraId="284CD32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w:t>
            </w:r>
          </w:p>
        </w:tc>
        <w:tc>
          <w:tcPr>
            <w:tcW w:w="0" w:type="auto"/>
            <w:shd w:val="clear" w:color="auto" w:fill="F2F2F2"/>
          </w:tcPr>
          <w:p w14:paraId="264C7D9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RTL leakage extraction</w:t>
            </w:r>
          </w:p>
        </w:tc>
        <w:tc>
          <w:tcPr>
            <w:tcW w:w="0" w:type="auto"/>
            <w:shd w:val="clear" w:color="auto" w:fill="F2F2F2"/>
          </w:tcPr>
          <w:p w14:paraId="5F7BEE10"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6.34</m:t>
              </m:r>
            </m:oMath>
            <w:r w:rsidRPr="001816E5">
              <w:rPr>
                <w:rFonts w:asciiTheme="majorBidi" w:hAnsiTheme="majorBidi" w:cstheme="majorBidi"/>
                <w:sz w:val="24"/>
                <w:szCs w:val="24"/>
              </w:rPr>
              <w:t xml:space="preserve"> (LEAK), SNR </w:t>
            </w:r>
            <m:oMath>
              <m:r>
                <m:rPr>
                  <m:sty m:val="p"/>
                </m:rPr>
                <w:rPr>
                  <w:rFonts w:ascii="Cambria Math" w:hAnsi="Cambria Math" w:cstheme="majorBidi"/>
                  <w:sz w:val="24"/>
                  <w:szCs w:val="24"/>
                </w:rPr>
                <m:t>=</m:t>
              </m:r>
              <m:r>
                <w:rPr>
                  <w:rFonts w:ascii="Cambria Math" w:hAnsi="Cambria Math" w:cstheme="majorBidi"/>
                  <w:sz w:val="24"/>
                  <w:szCs w:val="24"/>
                </w:rPr>
                <m:t>0.0027</m:t>
              </m:r>
            </m:oMath>
          </w:p>
        </w:tc>
        <w:tc>
          <w:tcPr>
            <w:tcW w:w="0" w:type="auto"/>
            <w:shd w:val="clear" w:color="auto" w:fill="F2F2F2"/>
          </w:tcPr>
          <w:p w14:paraId="3068C9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Unmasked INTT leaks at RTL level</w:t>
            </w:r>
          </w:p>
        </w:tc>
        <w:tc>
          <w:tcPr>
            <w:tcW w:w="0" w:type="auto"/>
            <w:shd w:val="clear" w:color="auto" w:fill="F2F2F2"/>
          </w:tcPr>
          <w:p w14:paraId="3F0A36F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(RTL)</w:t>
            </w:r>
          </w:p>
        </w:tc>
      </w:tr>
      <w:tr w:rsidR="001271DF" w:rsidRPr="001816E5" w14:paraId="69BFB0AC" w14:textId="77777777">
        <w:tc>
          <w:tcPr>
            <w:tcW w:w="0" w:type="auto"/>
          </w:tcPr>
          <w:p w14:paraId="101395C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w:t>
            </w:r>
          </w:p>
        </w:tc>
        <w:tc>
          <w:tcPr>
            <w:tcW w:w="0" w:type="auto"/>
          </w:tcPr>
          <w:p w14:paraId="5A6695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Template attack bridge</w:t>
            </w:r>
          </w:p>
        </w:tc>
        <w:tc>
          <w:tcPr>
            <w:tcW w:w="0" w:type="auto"/>
          </w:tcPr>
          <w:p w14:paraId="2C7649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 traces for full MI recovery (</w:t>
            </w:r>
            <m:oMath>
              <m:r>
                <w:rPr>
                  <w:rFonts w:ascii="Cambria Math" w:hAnsi="Cambria Math" w:cstheme="majorBidi"/>
                  <w:sz w:val="24"/>
                  <w:szCs w:val="24"/>
                </w:rPr>
                <m:t>23.0</m:t>
              </m:r>
            </m:oMath>
            <w:r w:rsidRPr="001816E5">
              <w:rPr>
                <w:rFonts w:asciiTheme="majorBidi" w:hAnsiTheme="majorBidi" w:cstheme="majorBidi"/>
                <w:sz w:val="24"/>
                <w:szCs w:val="24"/>
              </w:rPr>
              <w:t xml:space="preserve"> bits)</w:t>
            </w:r>
          </w:p>
        </w:tc>
        <w:tc>
          <w:tcPr>
            <w:tcW w:w="0" w:type="auto"/>
          </w:tcPr>
          <w:p w14:paraId="50F71EA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D→B: SNR sufficient for MI exhaustion</w:t>
            </w:r>
          </w:p>
        </w:tc>
        <w:tc>
          <w:tcPr>
            <w:tcW w:w="0" w:type="auto"/>
          </w:tcPr>
          <w:p w14:paraId="335F4AA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09225263" w14:textId="77777777">
        <w:tc>
          <w:tcPr>
            <w:tcW w:w="0" w:type="auto"/>
            <w:shd w:val="clear" w:color="auto" w:fill="F2F2F2"/>
          </w:tcPr>
          <w:p w14:paraId="79E9A5A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w:t>
            </w:r>
          </w:p>
        </w:tc>
        <w:tc>
          <w:tcPr>
            <w:tcW w:w="0" w:type="auto"/>
            <w:shd w:val="clear" w:color="auto" w:fill="F2F2F2"/>
          </w:tcPr>
          <w:p w14:paraId="1385CC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on NTT factor graph</w:t>
            </w:r>
          </w:p>
        </w:tc>
        <w:tc>
          <w:tcPr>
            <w:tcW w:w="0" w:type="auto"/>
            <w:shd w:val="clear" w:color="auto" w:fill="F2F2F2"/>
          </w:tcPr>
          <w:p w14:paraId="0F1507F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3.9 bits reduction at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p>
        </w:tc>
        <w:tc>
          <w:tcPr>
            <w:tcW w:w="0" w:type="auto"/>
            <w:shd w:val="clear" w:color="auto" w:fill="F2F2F2"/>
          </w:tcPr>
          <w:p w14:paraId="34DF0E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NTT structure aids recovery via BP</w:t>
            </w:r>
          </w:p>
        </w:tc>
        <w:tc>
          <w:tcPr>
            <w:tcW w:w="0" w:type="auto"/>
            <w:shd w:val="clear" w:color="auto" w:fill="F2F2F2"/>
          </w:tcPr>
          <w:p w14:paraId="6C4AB5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LIT-SUPPORTED</w:t>
            </w:r>
          </w:p>
        </w:tc>
      </w:tr>
      <w:tr w:rsidR="001271DF" w:rsidRPr="001816E5" w14:paraId="4D2A49E6" w14:textId="77777777">
        <w:tc>
          <w:tcPr>
            <w:tcW w:w="0" w:type="auto"/>
          </w:tcPr>
          <w:p w14:paraId="04BF53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G</w:t>
            </w:r>
          </w:p>
        </w:tc>
        <w:tc>
          <w:tcPr>
            <w:tcW w:w="0" w:type="auto"/>
          </w:tcPr>
          <w:p w14:paraId="3AFC673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 security margin</w:t>
            </w:r>
          </w:p>
        </w:tc>
        <w:tc>
          <w:tcPr>
            <w:tcW w:w="0" w:type="auto"/>
          </w:tcPr>
          <w:p w14:paraId="001025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37-bit gap (no BP); 40-bit (with BP)</w:t>
            </w:r>
          </w:p>
        </w:tc>
        <w:tc>
          <w:tcPr>
            <w:tcW w:w="0" w:type="auto"/>
          </w:tcPr>
          <w:p w14:paraId="066E65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End-to-end attack-model gap</w:t>
            </w:r>
          </w:p>
        </w:tc>
        <w:tc>
          <w:tcPr>
            <w:tcW w:w="0" w:type="auto"/>
          </w:tcPr>
          <w:p w14:paraId="543D426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COMPOSITE</w:t>
            </w:r>
          </w:p>
        </w:tc>
      </w:tr>
      <w:tr w:rsidR="001271DF" w:rsidRPr="001816E5" w14:paraId="3890B660" w14:textId="77777777">
        <w:tc>
          <w:tcPr>
            <w:tcW w:w="0" w:type="auto"/>
            <w:shd w:val="clear" w:color="auto" w:fill="F2F2F2"/>
          </w:tcPr>
          <w:p w14:paraId="6A61DF4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H</w:t>
            </w:r>
          </w:p>
        </w:tc>
        <w:tc>
          <w:tcPr>
            <w:tcW w:w="0" w:type="auto"/>
            <w:shd w:val="clear" w:color="auto" w:fill="F2F2F2"/>
          </w:tcPr>
          <w:p w14:paraId="47C0C2F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Monte Carlo BP validation</w:t>
            </w:r>
          </w:p>
        </w:tc>
        <w:tc>
          <w:tcPr>
            <w:tcW w:w="0" w:type="auto"/>
            <w:shd w:val="clear" w:color="auto" w:fill="F2F2F2"/>
          </w:tcPr>
          <w:p w14:paraId="4904AC2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Entropy confirmed; MAP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2-layer</w:t>
            </w:r>
          </w:p>
        </w:tc>
        <w:tc>
          <w:tcPr>
            <w:tcW w:w="0" w:type="auto"/>
            <w:shd w:val="clear" w:color="auto" w:fill="F2F2F2"/>
          </w:tcPr>
          <w:p w14:paraId="534D9B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gains are real but insufficient alone</w:t>
            </w:r>
          </w:p>
        </w:tc>
        <w:tc>
          <w:tcPr>
            <w:tcW w:w="0" w:type="auto"/>
            <w:shd w:val="clear" w:color="auto" w:fill="F2F2F2"/>
          </w:tcPr>
          <w:p w14:paraId="635B171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r w:rsidR="001271DF" w:rsidRPr="001816E5" w14:paraId="005D6B94" w14:textId="77777777">
        <w:tc>
          <w:tcPr>
            <w:tcW w:w="0" w:type="auto"/>
          </w:tcPr>
          <w:p w14:paraId="22B15A7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I</w:t>
            </w:r>
          </w:p>
        </w:tc>
        <w:tc>
          <w:tcPr>
            <w:tcW w:w="0" w:type="auto"/>
          </w:tcPr>
          <w:p w14:paraId="08E950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Full-scale ML-KEM BP</w:t>
            </w:r>
          </w:p>
        </w:tc>
        <w:tc>
          <w:tcPr>
            <w:tcW w:w="0" w:type="auto"/>
          </w:tcPr>
          <w:p w14:paraId="79C3A3E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100%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at threshold; 120 trials across 8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 2.24</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peak single-layer gain (0.30</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normalized; 99.6% genie-aided); 4 necessary conditions for BP convergence</w:t>
            </w:r>
          </w:p>
        </w:tc>
        <w:tc>
          <w:tcPr>
            <w:tcW w:w="0" w:type="auto"/>
          </w:tcPr>
          <w:p w14:paraId="617308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Resolves Exp H limitation; BP closes loop; countermeasure design tool</w:t>
            </w:r>
          </w:p>
        </w:tc>
        <w:tc>
          <w:tcPr>
            <w:tcW w:w="0" w:type="auto"/>
          </w:tcPr>
          <w:p w14:paraId="151C79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PROVEN (sim)</w:t>
            </w:r>
          </w:p>
        </w:tc>
      </w:tr>
    </w:tbl>
    <w:p w14:paraId="11F38095" w14:textId="77777777" w:rsidR="00170BA3" w:rsidRDefault="00170BA3">
      <w:pPr>
        <w:pStyle w:val="Heading4"/>
        <w:rPr>
          <w:rFonts w:asciiTheme="majorBidi" w:hAnsiTheme="majorBidi"/>
          <w:sz w:val="24"/>
          <w:szCs w:val="24"/>
        </w:rPr>
      </w:pPr>
      <w:bookmarkStart w:id="22" w:name="factor-graph-construction-exp-a"/>
    </w:p>
    <w:p w14:paraId="1AF4BD8C" w14:textId="51D921D3" w:rsidR="001271DF" w:rsidRPr="001816E5" w:rsidRDefault="00000000">
      <w:pPr>
        <w:pStyle w:val="Heading4"/>
        <w:rPr>
          <w:rFonts w:asciiTheme="majorBidi" w:hAnsiTheme="majorBidi"/>
          <w:sz w:val="24"/>
          <w:szCs w:val="24"/>
        </w:rPr>
      </w:pPr>
      <w:r w:rsidRPr="00C83CA2">
        <w:rPr>
          <w:rFonts w:asciiTheme="majorBidi" w:hAnsiTheme="majorBidi"/>
          <w:sz w:val="24"/>
          <w:szCs w:val="24"/>
        </w:rPr>
        <w:t>4.8.1 Factor Graph Construction (Exp A)</w:t>
      </w:r>
    </w:p>
    <w:p w14:paraId="3A1860DA" w14:textId="763741D4"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The NTT’s butterfly structure maps to a factor graph with variable nodes (intermediate coefficient values) and factor nodes (butterfly operations). For the Adams Bridge ML-DSA INTT (8 layers, 256 coefficients), this yields 2,304 variable nodes, 1,024 factor nodes, and 4,096 edges. With RSI shuffling </w:t>
      </w:r>
      <w:r w:rsidR="00F30AF7">
        <w:rPr>
          <w:rFonts w:asciiTheme="majorBidi" w:hAnsiTheme="majorBidi" w:cstheme="majorBidi"/>
          <w:sz w:val="24"/>
          <w:szCs w:val="24"/>
        </w:rPr>
        <w:t>(</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states per layer), shuffle nodes add high-degree connections, increasing the treewidth upper bound from 81 to 90.</w:t>
      </w:r>
    </w:p>
    <w:p w14:paraId="54486DE0" w14:textId="0B742BE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All configurations exceed treewidth 30, rendering exact junction-tree inference provably intractable and rigorously motivating loopy sum-product BP as the inference method</w:t>
      </w:r>
      <w:r w:rsidR="00D4357D">
        <w:rPr>
          <w:rFonts w:asciiTheme="majorBidi" w:hAnsiTheme="majorBidi" w:cstheme="majorBidi"/>
          <w:sz w:val="24"/>
          <w:szCs w:val="24"/>
        </w:rPr>
        <w:t>,</w:t>
      </w:r>
      <w:r w:rsidRPr="001816E5">
        <w:rPr>
          <w:rFonts w:asciiTheme="majorBidi" w:hAnsiTheme="majorBidi" w:cstheme="majorBidi"/>
          <w:sz w:val="24"/>
          <w:szCs w:val="24"/>
        </w:rPr>
        <w:t xml:space="preserve"> the standard approach in the SASCA literature</w:t>
      </w:r>
      <w:r w:rsidR="00A17F54" w:rsidRPr="00A17F54">
        <w:rPr>
          <w:rFonts w:asciiTheme="majorBidi" w:hAnsiTheme="majorBidi" w:cstheme="majorBidi"/>
          <w:sz w:val="24"/>
          <w:szCs w:val="24"/>
        </w:rPr>
        <w:t xml:space="preserve"> </w:t>
      </w:r>
      <w:sdt>
        <w:sdtPr>
          <w:rPr>
            <w:rFonts w:asciiTheme="majorBidi" w:hAnsiTheme="majorBidi" w:cstheme="majorBidi"/>
            <w:sz w:val="24"/>
            <w:szCs w:val="24"/>
          </w:rPr>
          <w:id w:val="40092231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\m NVe13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 34]</w:t>
          </w:r>
          <w:r>
            <w:rPr>
              <w:rFonts w:asciiTheme="majorBidi" w:hAnsiTheme="majorBidi" w:cstheme="majorBidi"/>
              <w:sz w:val="24"/>
              <w:szCs w:val="24"/>
            </w:rPr>
            <w:fldChar w:fldCharType="end"/>
          </w:r>
        </w:sdtContent>
      </w:sdt>
      <w:r w:rsidR="00860D8E">
        <w:rPr>
          <w:rFonts w:asciiTheme="majorBidi" w:hAnsiTheme="majorBidi" w:cstheme="majorBidi"/>
          <w:noProof/>
          <w:sz w:val="24"/>
          <w:szCs w:val="24"/>
        </w:rPr>
        <w:t/>
      </w:r>
      <w:r w:rsidR="00B55B7E" w:rsidRPr="0081113C">
        <w:rPr>
          <w:rFonts w:asciiTheme="majorBidi" w:hAnsiTheme="majorBidi" w:cstheme="majorBidi"/>
          <w:noProof/>
          <w:sz w:val="24"/>
          <w:szCs w:val="24"/>
        </w:rPr>
        <w:t/>
      </w:r>
      <w:r w:rsidRPr="001816E5">
        <w:rPr>
          <w:rFonts w:asciiTheme="majorBidi" w:hAnsiTheme="majorBidi" w:cstheme="majorBidi"/>
          <w:sz w:val="24"/>
          <w:szCs w:val="24"/>
        </w:rPr>
        <w:t>.</w:t>
      </w:r>
    </w:p>
    <w:p w14:paraId="79AC0CAD" w14:textId="30A96B64"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Because RSI produces only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orderings per layer (versus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for full random permutation), layer-by-layer marginalization requires only </w:t>
      </w:r>
      <m:oMath>
        <m:r>
          <w:rPr>
            <w:rFonts w:ascii="Cambria Math" w:hAnsi="Cambria Math" w:cstheme="majorBidi"/>
            <w:sz w:val="24"/>
            <w:szCs w:val="24"/>
          </w:rPr>
          <m:t>S</m:t>
        </m:r>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BP runs, where </w:t>
      </w:r>
      <m:oMath>
        <m:sSub>
          <m:sSubPr>
            <m:ctrlPr>
              <w:rPr>
                <w:rFonts w:ascii="Cambria Math" w:hAnsi="Cambria Math" w:cstheme="majorBidi"/>
                <w:sz w:val="24"/>
                <w:szCs w:val="24"/>
              </w:rPr>
            </m:ctrlPr>
          </m:sSubPr>
          <m:e>
            <m:r>
              <w:rPr>
                <w:rFonts w:ascii="Cambria Math" w:hAnsi="Cambria Math" w:cstheme="majorBidi"/>
                <w:sz w:val="24"/>
                <w:szCs w:val="24"/>
              </w:rPr>
              <m:t>L</m:t>
            </m:r>
          </m:e>
          <m:sub>
            <m:r>
              <w:rPr>
                <w:rFonts w:ascii="Cambria Math" w:hAnsi="Cambria Math" w:cstheme="majorBidi"/>
                <w:sz w:val="24"/>
                <w:szCs w:val="24"/>
              </w:rPr>
              <m:t>u</m:t>
            </m:r>
          </m:sub>
        </m:sSub>
      </m:oMath>
      <w:r w:rsidRPr="001816E5">
        <w:rPr>
          <w:rFonts w:asciiTheme="majorBidi" w:hAnsiTheme="majorBidi" w:cstheme="majorBidi"/>
          <w:sz w:val="24"/>
          <w:szCs w:val="24"/>
        </w:rPr>
        <w:t xml:space="preserve"> is the number of unmasked layers. For ML-DSA,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r>
          <w:rPr>
            <w:rFonts w:ascii="Cambria Math" w:hAnsi="Cambria Math" w:cstheme="majorBidi"/>
            <w:sz w:val="24"/>
            <w:szCs w:val="24"/>
          </w:rPr>
          <m:t>448</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8.8</m:t>
            </m:r>
          </m:sup>
        </m:sSup>
      </m:oMath>
      <w:r w:rsidRPr="001816E5">
        <w:rPr>
          <w:rFonts w:asciiTheme="majorBidi" w:hAnsiTheme="majorBidi" w:cstheme="majorBidi"/>
          <w:sz w:val="24"/>
          <w:szCs w:val="24"/>
        </w:rPr>
        <w:t xml:space="preserve">); for ML-KEM, </w:t>
      </w:r>
      <m:oMath>
        <m:r>
          <w:rPr>
            <w:rFonts w:ascii="Cambria Math" w:hAnsi="Cambria Math" w:cstheme="majorBidi"/>
            <w:sz w:val="24"/>
            <w:szCs w:val="24"/>
          </w:rPr>
          <m:t>64</m:t>
        </m:r>
        <m:r>
          <m:rPr>
            <m:sty m:val="p"/>
          </m:rPr>
          <w:rPr>
            <w:rFonts w:ascii="Cambria Math" w:hAnsi="Cambria Math" w:cstheme="majorBidi"/>
            <w:sz w:val="24"/>
            <w:szCs w:val="24"/>
          </w:rPr>
          <m:t>×</m:t>
        </m:r>
        <m:r>
          <w:rPr>
            <w:rFonts w:ascii="Cambria Math" w:hAnsi="Cambria Math" w:cstheme="majorBidi"/>
            <w:sz w:val="24"/>
            <w:szCs w:val="24"/>
          </w:rPr>
          <m:t>6</m:t>
        </m:r>
        <m:r>
          <m:rPr>
            <m:sty m:val="p"/>
          </m:rPr>
          <w:rPr>
            <w:rFonts w:ascii="Cambria Math" w:hAnsi="Cambria Math" w:cstheme="majorBidi"/>
            <w:sz w:val="24"/>
            <w:szCs w:val="24"/>
          </w:rPr>
          <m:t>=</m:t>
        </m:r>
        <m:r>
          <w:rPr>
            <w:rFonts w:ascii="Cambria Math" w:hAnsi="Cambria Math" w:cstheme="majorBidi"/>
            <w:sz w:val="24"/>
            <w:szCs w:val="24"/>
          </w:rPr>
          <m:t>384</m:t>
        </m:r>
      </m:oMath>
      <w:r w:rsidRPr="001816E5">
        <w:rPr>
          <w:rFonts w:asciiTheme="majorBidi" w:hAnsiTheme="majorBidi" w:cstheme="majorBidi"/>
          <w:sz w:val="24"/>
          <w:szCs w:val="24"/>
        </w:rPr>
        <w:t xml:space="preserve"> runs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8.6</m:t>
            </m:r>
          </m:sup>
        </m:sSup>
      </m:oMath>
      <w:r w:rsidRPr="001816E5">
        <w:rPr>
          <w:rFonts w:asciiTheme="majorBidi" w:hAnsiTheme="majorBidi" w:cstheme="majorBidi"/>
          <w:sz w:val="24"/>
          <w:szCs w:val="24"/>
        </w:rPr>
        <w:t xml:space="preserve">). We round up to </w:t>
      </w:r>
      <m:oMath>
        <m:r>
          <w:rPr>
            <w:rFonts w:ascii="Cambria Math" w:hAnsi="Cambria Math" w:cstheme="majorBidi"/>
            <w:sz w:val="24"/>
            <w:szCs w:val="24"/>
          </w:rPr>
          <m:t>512</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as a conservative upper bound that also accounts for possible masked-layer enumeration (the masked first layer is also shuffled; while its leakage is suppressed by masking, an attacker may still need to resolve its ordering to correctly align inter-layer BP messages). This is a trivially enumerable space compared to Hermelink et al.’s worst case of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16</m:t>
            </m:r>
          </m:sup>
        </m:sSup>
      </m:oMath>
      <w:r w:rsidRPr="001816E5">
        <w:rPr>
          <w:rFonts w:asciiTheme="majorBidi" w:hAnsiTheme="majorBidi" w:cstheme="majorBidi"/>
          <w:sz w:val="24"/>
          <w:szCs w:val="24"/>
        </w:rPr>
        <w:t xml:space="preserve"> runs per layer for full RP </w:t>
      </w:r>
      <w:sdt>
        <w:sdtPr>
          <w:rPr>
            <w:rFonts w:asciiTheme="majorBidi" w:hAnsiTheme="majorBidi" w:cstheme="majorBidi"/>
            <w:sz w:val="24"/>
            <w:szCs w:val="24"/>
          </w:rPr>
          <w:id w:val="14823391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512</m:t>
        </m:r>
        <m:r>
          <m:rPr>
            <m:sty m:val="p"/>
          </m:rPr>
          <w:rPr>
            <w:rFonts w:ascii="Cambria Math" w:hAnsi="Cambria Math" w:cstheme="majorBidi"/>
            <w:sz w:val="24"/>
            <w:szCs w:val="24"/>
          </w:rPr>
          <m:t>)=</m:t>
        </m:r>
        <m:r>
          <w:rPr>
            <w:rFonts w:ascii="Cambria Math" w:hAnsi="Cambria Math" w:cstheme="majorBidi"/>
            <w:sz w:val="24"/>
            <w:szCs w:val="24"/>
          </w:rPr>
          <m:t>9</m:t>
        </m:r>
      </m:oMath>
      <w:r w:rsidRPr="001816E5">
        <w:rPr>
          <w:rFonts w:asciiTheme="majorBidi" w:hAnsiTheme="majorBidi" w:cstheme="majorBidi"/>
          <w:sz w:val="24"/>
          <w:szCs w:val="24"/>
        </w:rPr>
        <w:t xml:space="preserve"> bits of enumeration dominates the conservative attack cost. Each of the 512 RSI candidates requires one full BP inference pass: for ML-KEM (exact BP), this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m:rPr>
            <m:nor/>
          </m:rPr>
          <w:rPr>
            <w:rFonts w:asciiTheme="majorBidi" w:hAnsiTheme="majorBidi" w:cstheme="majorBidi"/>
            <w:sz w:val="24"/>
            <w:szCs w:val="24"/>
          </w:rPr>
          <m:t>graph_size</m:t>
        </m:r>
        <m:r>
          <m:rPr>
            <m:sty m:val="p"/>
          </m:rPr>
          <w:rPr>
            <w:rFonts w:ascii="Cambria Math" w:hAnsi="Cambria Math" w:cstheme="majorBidi"/>
            <w:sz w:val="24"/>
            <w:szCs w:val="24"/>
          </w:rPr>
          <m:t>)</m:t>
        </m:r>
      </m:oMath>
      <w:r w:rsidRPr="001816E5">
        <w:rPr>
          <w:rFonts w:asciiTheme="majorBidi" w:hAnsiTheme="majorBidi" w:cstheme="majorBidi"/>
          <w:sz w:val="24"/>
          <w:szCs w:val="24"/>
        </w:rPr>
        <w:t>, completing in seconds per run; for ML-DSA with approximate BP, per-run cost depends on the approximation method and remains an open question.</w:t>
      </w:r>
    </w:p>
    <w:p w14:paraId="586F550A" w14:textId="77777777" w:rsidR="001271DF" w:rsidRDefault="00000000">
      <w:pPr>
        <w:pStyle w:val="Heading4"/>
        <w:rPr>
          <w:rFonts w:asciiTheme="majorBidi" w:hAnsiTheme="majorBidi"/>
          <w:sz w:val="24"/>
          <w:szCs w:val="24"/>
        </w:rPr>
      </w:pPr>
      <w:bookmarkStart w:id="23" w:name="lattice-recovery-sensitivity-exp-b"/>
      <w:bookmarkEnd w:id="22"/>
      <w:r w:rsidRPr="00D06C4F">
        <w:rPr>
          <w:rFonts w:asciiTheme="majorBidi" w:hAnsiTheme="majorBidi"/>
          <w:sz w:val="24"/>
          <w:szCs w:val="24"/>
        </w:rPr>
        <w:t>4.8.2 Lattice Recovery Sensitivity (Exp B)</w:t>
      </w:r>
    </w:p>
    <w:p w14:paraId="421E34C7" w14:textId="5E2ED25D" w:rsidR="001271DF" w:rsidRPr="001816E5" w:rsidRDefault="00D06C4F">
      <w:pPr>
        <w:pStyle w:val="FirstParagraph"/>
        <w:rPr>
          <w:rFonts w:asciiTheme="majorBidi" w:hAnsiTheme="majorBidi" w:cstheme="majorBidi"/>
          <w:sz w:val="24"/>
          <w:szCs w:val="24"/>
        </w:rPr>
      </w:pPr>
      <w:r>
        <w:rPr>
          <w:rFonts w:asciiTheme="majorBidi" w:hAnsiTheme="majorBidi" w:cstheme="majorBidi"/>
          <w:sz w:val="24"/>
          <w:szCs w:val="24"/>
        </w:rPr>
        <w:t>R</w:t>
      </w:r>
      <w:r w:rsidRPr="001816E5">
        <w:rPr>
          <w:rFonts w:asciiTheme="majorBidi" w:hAnsiTheme="majorBidi" w:cstheme="majorBidi"/>
          <w:sz w:val="24"/>
          <w:szCs w:val="24"/>
        </w:rPr>
        <w:t xml:space="preserve">adix-4 decomposition partitions the NTT-domain coefficients into 4 independent 64-dimensional sub-problems, each solvable via Babai nearest-plane CVP on the kernel lattice </w:t>
      </w:r>
      <m:oMath>
        <m:sSubSup>
          <m:sSubSupPr>
            <m:ctrlPr>
              <w:rPr>
                <w:rFonts w:ascii="Cambria Math" w:hAnsi="Cambria Math" w:cstheme="majorBidi"/>
                <w:sz w:val="24"/>
                <w:szCs w:val="24"/>
              </w:rPr>
            </m:ctrlPr>
          </m:sSubSupPr>
          <m:e>
            <m:r>
              <m:rPr>
                <m:sty m:val="bi"/>
              </m:rPr>
              <w:rPr>
                <w:rFonts w:ascii="Cambria Math" w:hAnsi="Cambria Math" w:cstheme="majorBidi"/>
                <w:sz w:val="24"/>
                <w:szCs w:val="24"/>
              </w:rPr>
              <m:t>L</m:t>
            </m:r>
          </m:e>
          <m:sub>
            <m:r>
              <w:rPr>
                <w:rFonts w:ascii="Cambria Math" w:hAnsi="Cambria Math" w:cstheme="majorBidi"/>
                <w:sz w:val="24"/>
                <w:szCs w:val="24"/>
              </w:rPr>
              <m:t>q</m:t>
            </m:r>
          </m:sub>
          <m:sup>
            <m:r>
              <m:rPr>
                <m:sty m:val="p"/>
              </m:rPr>
              <w:rPr>
                <w:rFonts w:ascii="Cambria Math" w:hAnsi="Cambria Math" w:cstheme="majorBidi"/>
                <w:sz w:val="24"/>
                <w:szCs w:val="24"/>
              </w:rPr>
              <m:t>⟂</m:t>
            </m:r>
          </m:sup>
        </m:sSubSup>
        <m:r>
          <m:rPr>
            <m:sty m:val="p"/>
          </m:rPr>
          <w:rPr>
            <w:rFonts w:ascii="Cambria Math" w:hAnsi="Cambria Math" w:cstheme="majorBidi"/>
            <w:sz w:val="24"/>
            <w:szCs w:val="24"/>
          </w:rPr>
          <m:t>(</m:t>
        </m:r>
        <m:r>
          <m:rPr>
            <m:sty m:val="bi"/>
          </m:rPr>
          <w:rPr>
            <w:rFonts w:ascii="Cambria Math" w:hAnsi="Cambria Math" w:cstheme="majorBidi"/>
            <w:sz w:val="24"/>
            <w:szCs w:val="24"/>
          </w:rPr>
          <m:t>A</m:t>
        </m:r>
        <m:r>
          <m:rPr>
            <m:sty m:val="p"/>
          </m:rPr>
          <w:rPr>
            <w:rFonts w:ascii="Cambria Math" w:hAnsi="Cambria Math" w:cstheme="majorBidi"/>
            <w:sz w:val="24"/>
            <w:szCs w:val="24"/>
          </w:rPr>
          <m:t>)</m:t>
        </m:r>
      </m:oMath>
      <w:r>
        <w:rPr>
          <w:rFonts w:asciiTheme="majorBidi" w:hAnsiTheme="majorBidi" w:cstheme="majorBidi"/>
          <w:sz w:val="24"/>
          <w:szCs w:val="24"/>
        </w:rPr>
        <w:t xml:space="preserve"> </w:t>
      </w:r>
      <w:sdt>
        <w:sdtPr>
          <w:rPr>
            <w:rFonts w:asciiTheme="majorBidi" w:hAnsiTheme="majorBidi" w:cstheme="majorBidi"/>
            <w:sz w:val="24"/>
            <w:szCs w:val="24"/>
          </w:rPr>
          <w:id w:val="86892164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Pr>
          <w:rFonts w:asciiTheme="majorBidi" w:hAnsiTheme="majorBidi" w:cstheme="majorBidi"/>
          <w:sz w:val="24"/>
          <w:szCs w:val="24"/>
        </w:rPr>
        <w:t xml:space="preserve">. </w:t>
      </w: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fpylll</w:t>
      </w:r>
      <w:proofErr w:type="spellEnd"/>
      <w:r w:rsidRPr="001816E5">
        <w:rPr>
          <w:rFonts w:asciiTheme="majorBidi" w:hAnsiTheme="majorBidi" w:cstheme="majorBidi"/>
          <w:sz w:val="24"/>
          <w:szCs w:val="24"/>
        </w:rPr>
        <w:t xml:space="preserve"> with BKZ reduction (AUTO_ABORT, 8 tours), we measure success rates across 900 trials:</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1690"/>
        <w:gridCol w:w="1463"/>
      </w:tblGrid>
      <w:tr w:rsidR="001271DF" w:rsidRPr="001816E5" w14:paraId="3068CA71" w14:textId="77777777">
        <w:trPr>
          <w:tblHeader/>
        </w:trPr>
        <w:tc>
          <w:tcPr>
            <w:tcW w:w="0" w:type="auto"/>
            <w:shd w:val="clear" w:color="auto" w:fill="D6E4F0"/>
          </w:tcPr>
          <w:p w14:paraId="1BDB8F7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Per-coefficient error</w:t>
            </w:r>
          </w:p>
        </w:tc>
        <w:tc>
          <w:tcPr>
            <w:tcW w:w="0" w:type="auto"/>
            <w:shd w:val="clear" w:color="auto" w:fill="D6E4F0"/>
          </w:tcPr>
          <w:p w14:paraId="511B5B3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Groups solved</w:t>
            </w:r>
          </w:p>
        </w:tc>
        <w:tc>
          <w:tcPr>
            <w:tcW w:w="0" w:type="auto"/>
            <w:shd w:val="clear" w:color="auto" w:fill="D6E4F0"/>
          </w:tcPr>
          <w:p w14:paraId="2186188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Success rate</w:t>
            </w:r>
          </w:p>
        </w:tc>
      </w:tr>
      <w:tr w:rsidR="001271DF" w:rsidRPr="001816E5" w14:paraId="43E069E3" w14:textId="77777777">
        <w:tc>
          <w:tcPr>
            <w:tcW w:w="0" w:type="auto"/>
          </w:tcPr>
          <w:p w14:paraId="3F2B1623"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72FD025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64/64</w:t>
            </w:r>
          </w:p>
        </w:tc>
        <w:tc>
          <w:tcPr>
            <w:tcW w:w="0" w:type="auto"/>
          </w:tcPr>
          <w:p w14:paraId="6F4EFA2C"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r>
      <w:tr w:rsidR="001271DF" w:rsidRPr="001816E5" w14:paraId="1C0D429D" w14:textId="77777777">
        <w:tc>
          <w:tcPr>
            <w:tcW w:w="0" w:type="auto"/>
            <w:shd w:val="clear" w:color="auto" w:fill="F2F2F2"/>
          </w:tcPr>
          <w:p w14:paraId="134B05B4"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m:t>
                </m:r>
                <m:r>
                  <m:rPr>
                    <m:sty m:val="p"/>
                  </m:rPr>
                  <w:rPr>
                    <w:rFonts w:ascii="Cambria Math" w:hAnsi="Cambria Math" w:cstheme="majorBidi"/>
                    <w:sz w:val="24"/>
                    <w:szCs w:val="24"/>
                  </w:rPr>
                  <m:t>%</m:t>
                </m:r>
              </m:oMath>
            </m:oMathPara>
          </w:p>
        </w:tc>
        <w:tc>
          <w:tcPr>
            <w:tcW w:w="0" w:type="auto"/>
            <w:shd w:val="clear" w:color="auto" w:fill="F2F2F2"/>
          </w:tcPr>
          <w:p w14:paraId="402694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~30/64</w:t>
            </w:r>
          </w:p>
        </w:tc>
        <w:tc>
          <w:tcPr>
            <w:tcW w:w="0" w:type="auto"/>
            <w:shd w:val="clear" w:color="auto" w:fill="F2F2F2"/>
          </w:tcPr>
          <w:p w14:paraId="2329F79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47</m:t>
                </m:r>
                <m:r>
                  <m:rPr>
                    <m:sty m:val="p"/>
                  </m:rPr>
                  <w:rPr>
                    <w:rFonts w:ascii="Cambria Math" w:hAnsi="Cambria Math" w:cstheme="majorBidi"/>
                    <w:sz w:val="24"/>
                    <w:szCs w:val="24"/>
                  </w:rPr>
                  <m:t>%</m:t>
                </m:r>
              </m:oMath>
            </m:oMathPara>
          </w:p>
        </w:tc>
      </w:tr>
      <w:tr w:rsidR="001271DF" w:rsidRPr="001816E5" w14:paraId="1C122259" w14:textId="77777777">
        <w:tc>
          <w:tcPr>
            <w:tcW w:w="0" w:type="auto"/>
          </w:tcPr>
          <w:p w14:paraId="43C14F2F"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2</m:t>
                </m:r>
                <m:r>
                  <m:rPr>
                    <m:sty m:val="p"/>
                  </m:rPr>
                  <w:rPr>
                    <w:rFonts w:ascii="Cambria Math" w:hAnsi="Cambria Math" w:cstheme="majorBidi"/>
                    <w:sz w:val="24"/>
                    <w:szCs w:val="24"/>
                  </w:rPr>
                  <m:t>%</m:t>
                </m:r>
              </m:oMath>
            </m:oMathPara>
          </w:p>
        </w:tc>
        <w:tc>
          <w:tcPr>
            <w:tcW w:w="0" w:type="auto"/>
          </w:tcPr>
          <w:p w14:paraId="6A07A93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~22/64</w:t>
            </w:r>
          </w:p>
        </w:tc>
        <w:tc>
          <w:tcPr>
            <w:tcW w:w="0" w:type="auto"/>
          </w:tcPr>
          <w:p w14:paraId="42F3BFC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34</m:t>
                </m:r>
                <m:r>
                  <m:rPr>
                    <m:sty m:val="p"/>
                  </m:rPr>
                  <w:rPr>
                    <w:rFonts w:ascii="Cambria Math" w:hAnsi="Cambria Math" w:cstheme="majorBidi"/>
                    <w:sz w:val="24"/>
                    <w:szCs w:val="24"/>
                  </w:rPr>
                  <m:t>%</m:t>
                </m:r>
              </m:oMath>
            </m:oMathPara>
          </w:p>
        </w:tc>
      </w:tr>
      <w:tr w:rsidR="001271DF" w:rsidRPr="001816E5" w14:paraId="26502185" w14:textId="77777777">
        <w:tc>
          <w:tcPr>
            <w:tcW w:w="0" w:type="auto"/>
            <w:shd w:val="clear" w:color="auto" w:fill="F2F2F2"/>
          </w:tcPr>
          <w:p w14:paraId="7EBC6202"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5</m:t>
                </m:r>
                <m:r>
                  <m:rPr>
                    <m:sty m:val="p"/>
                  </m:rPr>
                  <w:rPr>
                    <w:rFonts w:ascii="Cambria Math" w:hAnsi="Cambria Math" w:cstheme="majorBidi"/>
                    <w:sz w:val="24"/>
                    <w:szCs w:val="24"/>
                  </w:rPr>
                  <m:t>%</m:t>
                </m:r>
              </m:oMath>
            </m:oMathPara>
          </w:p>
        </w:tc>
        <w:tc>
          <w:tcPr>
            <w:tcW w:w="0" w:type="auto"/>
            <w:shd w:val="clear" w:color="auto" w:fill="F2F2F2"/>
          </w:tcPr>
          <w:p w14:paraId="1C08D0F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~2/64</w:t>
            </w:r>
          </w:p>
        </w:tc>
        <w:tc>
          <w:tcPr>
            <w:tcW w:w="0" w:type="auto"/>
            <w:shd w:val="clear" w:color="auto" w:fill="F2F2F2"/>
          </w:tcPr>
          <w:p w14:paraId="1945D02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oMath>
            </m:oMathPara>
          </w:p>
        </w:tc>
      </w:tr>
      <w:tr w:rsidR="001271DF" w:rsidRPr="001816E5" w14:paraId="78058E0B" w14:textId="77777777">
        <w:tc>
          <w:tcPr>
            <w:tcW w:w="0" w:type="auto"/>
          </w:tcPr>
          <w:p w14:paraId="6B22B69E"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c>
          <w:tcPr>
            <w:tcW w:w="0" w:type="auto"/>
          </w:tcPr>
          <w:p w14:paraId="2DC4BA4B" w14:textId="5D55353D"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0/64</w:t>
            </w:r>
          </w:p>
        </w:tc>
        <w:tc>
          <w:tcPr>
            <w:tcW w:w="0" w:type="auto"/>
          </w:tcPr>
          <w:p w14:paraId="6F2BA27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r>
    </w:tbl>
    <w:p w14:paraId="3A71B44E" w14:textId="77777777" w:rsidR="009629CC" w:rsidRDefault="009629CC">
      <w:pPr>
        <w:pStyle w:val="BodyText"/>
        <w:rPr>
          <w:rFonts w:asciiTheme="majorBidi" w:hAnsiTheme="majorBidi" w:cstheme="majorBidi"/>
          <w:sz w:val="24"/>
          <w:szCs w:val="24"/>
        </w:rPr>
      </w:pPr>
    </w:p>
    <w:p w14:paraId="610CE700" w14:textId="11009745" w:rsidR="001271DF" w:rsidRPr="001816E5" w:rsidRDefault="00000000" w:rsidP="00D642B8">
      <w:pPr>
        <w:pStyle w:val="BodyText"/>
        <w:rPr>
          <w:rFonts w:asciiTheme="majorBidi" w:hAnsiTheme="majorBidi" w:cstheme="majorBidi"/>
          <w:sz w:val="24"/>
          <w:szCs w:val="24"/>
        </w:rPr>
      </w:pPr>
      <w:r w:rsidRPr="001816E5">
        <w:rPr>
          <w:rFonts w:asciiTheme="majorBidi" w:hAnsiTheme="majorBidi" w:cstheme="majorBidi"/>
          <w:sz w:val="24"/>
          <w:szCs w:val="24"/>
        </w:rPr>
        <w:t>The sharp sensitivity curve</w:t>
      </w:r>
      <w:r w:rsidR="00DB1076">
        <w:rPr>
          <w:rFonts w:asciiTheme="majorBidi" w:hAnsiTheme="majorBidi" w:cstheme="majorBidi"/>
          <w:sz w:val="24"/>
          <w:szCs w:val="24"/>
        </w:rPr>
        <w:t>,</w:t>
      </w:r>
      <w:r w:rsidRPr="001816E5">
        <w:rPr>
          <w:rFonts w:asciiTheme="majorBidi" w:hAnsiTheme="majorBidi" w:cstheme="majorBidi"/>
          <w:sz w:val="24"/>
          <w:szCs w:val="24"/>
        </w:rPr>
        <w:t xml:space="preserve"> </w:t>
      </w:r>
      <m:oMath>
        <m:r>
          <w:rPr>
            <w:rFonts w:ascii="Cambria Math" w:hAnsi="Cambria Math" w:cstheme="majorBidi"/>
            <w:sz w:val="24"/>
            <w:szCs w:val="24"/>
          </w:rPr>
          <m:t>100</m:t>
        </m:r>
        <m:r>
          <m:rPr>
            <m:sty m:val="p"/>
          </m:rPr>
          <w:rPr>
            <w:rFonts w:ascii="Cambria Math" w:hAnsi="Cambria Math" w:cstheme="majorBidi"/>
            <w:sz w:val="24"/>
            <w:szCs w:val="24"/>
          </w:rPr>
          <m:t>%→</m:t>
        </m:r>
        <m:r>
          <w:rPr>
            <w:rFonts w:ascii="Cambria Math" w:hAnsi="Cambria Math" w:cstheme="majorBidi"/>
            <w:sz w:val="24"/>
            <w:szCs w:val="24"/>
          </w:rPr>
          <m:t>47</m:t>
        </m:r>
        <m:r>
          <m:rPr>
            <m:sty m:val="p"/>
          </m:rPr>
          <w:rPr>
            <w:rFonts w:ascii="Cambria Math" w:hAnsi="Cambria Math" w:cstheme="majorBidi"/>
            <w:sz w:val="24"/>
            <w:szCs w:val="24"/>
          </w:rPr>
          <m:t>%→</m:t>
        </m:r>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at </w:t>
      </w:r>
      <m:oMath>
        <m:r>
          <w:rPr>
            <w:rFonts w:ascii="Cambria Math" w:hAnsi="Cambria Math" w:cstheme="majorBidi"/>
            <w:sz w:val="24"/>
            <w:szCs w:val="24"/>
          </w:rPr>
          <m:t>0</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10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r w:rsidR="00DB1076">
        <w:rPr>
          <w:rFonts w:asciiTheme="majorBidi" w:hAnsiTheme="majorBidi" w:cstheme="majorBidi"/>
          <w:sz w:val="24"/>
          <w:szCs w:val="24"/>
        </w:rPr>
        <w:t xml:space="preserve">, </w:t>
      </w:r>
      <w:r w:rsidRPr="001816E5">
        <w:rPr>
          <w:rFonts w:asciiTheme="majorBidi" w:hAnsiTheme="majorBidi" w:cstheme="majorBidi"/>
          <w:sz w:val="24"/>
          <w:szCs w:val="24"/>
        </w:rPr>
        <w:t xml:space="preserve">establishes that lattice recovery is a threshold phenomenon. Once the SASCA pipeline pushes per-coefficient error below </w:t>
      </w:r>
      <m:oMath>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recovery probability jumps discontinuously. LLL on each 64-dimensional sub-lattice completes in </w:t>
      </w:r>
      <m:oMath>
        <m:r>
          <m:rPr>
            <m:sty m:val="p"/>
          </m:rPr>
          <w:rPr>
            <w:rFonts w:ascii="Cambria Math" w:hAnsi="Cambria Math" w:cstheme="majorBidi"/>
            <w:sz w:val="24"/>
            <w:szCs w:val="24"/>
          </w:rPr>
          <m:t>&lt;</m:t>
        </m:r>
        <m:r>
          <w:rPr>
            <w:rFonts w:ascii="Cambria Math" w:hAnsi="Cambria Math" w:cstheme="majorBidi"/>
            <w:sz w:val="24"/>
            <w:szCs w:val="24"/>
          </w:rPr>
          <m:t>0.5</m:t>
        </m:r>
      </m:oMath>
      <w:r w:rsidRPr="001816E5">
        <w:rPr>
          <w:rFonts w:asciiTheme="majorBidi" w:hAnsiTheme="majorBidi" w:cstheme="majorBidi"/>
          <w:sz w:val="24"/>
          <w:szCs w:val="24"/>
        </w:rPr>
        <w:t xml:space="preserve"> seconds</w:t>
      </w:r>
      <w:r w:rsidR="00DB1076">
        <w:rPr>
          <w:rFonts w:asciiTheme="majorBidi" w:hAnsiTheme="majorBidi" w:cstheme="majorBidi"/>
          <w:sz w:val="24"/>
          <w:szCs w:val="24"/>
        </w:rPr>
        <w:t>,</w:t>
      </w:r>
      <w:r w:rsidRPr="001816E5">
        <w:rPr>
          <w:rFonts w:asciiTheme="majorBidi" w:hAnsiTheme="majorBidi" w:cstheme="majorBidi"/>
          <w:sz w:val="24"/>
          <w:szCs w:val="24"/>
        </w:rPr>
        <w:t xml:space="preserve"> zero marginal enumeration cost.</w:t>
      </w:r>
      <w:r w:rsidR="00D642B8">
        <w:rPr>
          <w:rFonts w:asciiTheme="majorBidi" w:hAnsiTheme="majorBidi" w:cstheme="majorBidi"/>
          <w:sz w:val="24"/>
          <w:szCs w:val="24"/>
        </w:rPr>
        <w:t xml:space="preserve"> </w:t>
      </w:r>
      <w:r w:rsidRPr="001816E5">
        <w:rPr>
          <w:rFonts w:asciiTheme="majorBidi" w:hAnsiTheme="majorBidi" w:cstheme="majorBidi"/>
          <w:sz w:val="24"/>
          <w:szCs w:val="24"/>
        </w:rPr>
        <w:t xml:space="preserve">Babai CVP is a weak solver; stronger methods (e.g., enumeration with pruning) may tolerate higher error rates, potentially shrinking the gap. Conversely, error amplification through </w:t>
      </w:r>
      <w:proofErr w:type="spellStart"/>
      <w:r w:rsidRPr="001816E5">
        <w:rPr>
          <w:rFonts w:asciiTheme="majorBidi" w:hAnsiTheme="majorBidi" w:cstheme="majorBidi"/>
          <w:sz w:val="24"/>
          <w:szCs w:val="24"/>
        </w:rPr>
        <w:t>Vandermonde</w:t>
      </w:r>
      <w:proofErr w:type="spellEnd"/>
      <w:r w:rsidRPr="001816E5">
        <w:rPr>
          <w:rFonts w:asciiTheme="majorBidi" w:hAnsiTheme="majorBidi" w:cstheme="majorBidi"/>
          <w:sz w:val="24"/>
          <w:szCs w:val="24"/>
        </w:rPr>
        <w:t xml:space="preserve"> coupling (a clean group requires all 4 NTT coefficients correct: probability </w:t>
      </w:r>
      <m:oMath>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p</m:t>
        </m:r>
        <m:sSup>
          <m:sSupPr>
            <m:ctrlPr>
              <w:rPr>
                <w:rFonts w:ascii="Cambria Math" w:hAnsi="Cambria Math" w:cstheme="majorBidi"/>
                <w:sz w:val="24"/>
                <w:szCs w:val="24"/>
              </w:rPr>
            </m:ctrlPr>
          </m:sSupPr>
          <m:e>
            <m:r>
              <m:rPr>
                <m:sty m:val="p"/>
              </m:rPr>
              <w:rPr>
                <w:rFonts w:ascii="Cambria Math" w:hAnsi="Cambria Math" w:cstheme="majorBidi"/>
                <w:sz w:val="24"/>
                <w:szCs w:val="24"/>
              </w:rPr>
              <m:t>)</m:t>
            </m:r>
          </m:e>
          <m:sup>
            <m:r>
              <w:rPr>
                <w:rFonts w:ascii="Cambria Math" w:hAnsi="Cambria Math" w:cstheme="majorBidi"/>
                <w:sz w:val="24"/>
                <w:szCs w:val="24"/>
              </w:rPr>
              <m:t>4</m:t>
            </m:r>
          </m:sup>
        </m:sSup>
      </m:oMath>
      <w:r w:rsidRPr="001816E5">
        <w:rPr>
          <w:rFonts w:asciiTheme="majorBidi" w:hAnsiTheme="majorBidi" w:cstheme="majorBidi"/>
          <w:sz w:val="24"/>
          <w:szCs w:val="24"/>
        </w:rPr>
        <w:t>) pushes in the opposite direction.</w:t>
      </w:r>
    </w:p>
    <w:p w14:paraId="4706DED7" w14:textId="77777777" w:rsidR="001271DF" w:rsidRPr="001816E5" w:rsidRDefault="00000000">
      <w:pPr>
        <w:pStyle w:val="Heading4"/>
        <w:rPr>
          <w:rFonts w:asciiTheme="majorBidi" w:hAnsiTheme="majorBidi"/>
          <w:sz w:val="24"/>
          <w:szCs w:val="24"/>
        </w:rPr>
      </w:pPr>
      <w:bookmarkStart w:id="24" w:name="rsi-shuffling-overhead-exp-c"/>
      <w:bookmarkEnd w:id="23"/>
      <w:r w:rsidRPr="004B5701">
        <w:rPr>
          <w:rFonts w:asciiTheme="majorBidi" w:hAnsiTheme="majorBidi"/>
          <w:sz w:val="24"/>
          <w:szCs w:val="24"/>
        </w:rPr>
        <w:t>4.8.3 RSI Shuffling Overhead (Exp C)</w:t>
      </w:r>
    </w:p>
    <w:p w14:paraId="6D9FB0E6"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model CPA success probability under three shuffling modes (known-position, RSI, full RP) with Gaussian noise and position-dependent bias, using the CDF trick for analytical success probability computation. Key results for </w:t>
      </w:r>
      <m:oMath>
        <m:r>
          <w:rPr>
            <w:rFonts w:ascii="Cambria Math" w:hAnsi="Cambria Math" w:cstheme="majorBidi"/>
            <w:sz w:val="24"/>
            <w:szCs w:val="24"/>
          </w:rPr>
          <m:t>S</m:t>
        </m:r>
        <m:r>
          <m:rPr>
            <m:sty m:val="p"/>
          </m:rPr>
          <w:rPr>
            <w:rFonts w:ascii="Cambria Math" w:hAnsi="Cambria Math" w:cstheme="majorBidi"/>
            <w:sz w:val="24"/>
            <w:szCs w:val="24"/>
          </w:rPr>
          <m:t>=</m:t>
        </m:r>
        <m:r>
          <w:rPr>
            <w:rFonts w:ascii="Cambria Math" w:hAnsi="Cambria Math" w:cstheme="majorBidi"/>
            <w:sz w:val="24"/>
            <w:szCs w:val="24"/>
          </w:rPr>
          <m:t>64</m:t>
        </m:r>
      </m:oMath>
      <w:r w:rsidRPr="001816E5">
        <w:rPr>
          <w:rFonts w:asciiTheme="majorBidi" w:hAnsiTheme="majorBidi" w:cstheme="majorBidi"/>
          <w:sz w:val="24"/>
          <w:szCs w:val="24"/>
        </w:rPr>
        <w:t xml:space="preserve">,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w:t>
      </w:r>
    </w:p>
    <w:p w14:paraId="0647F011" w14:textId="77777777" w:rsidR="0031491F" w:rsidRPr="001816E5" w:rsidRDefault="0031491F">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995"/>
        <w:gridCol w:w="2328"/>
        <w:gridCol w:w="2213"/>
        <w:gridCol w:w="2546"/>
      </w:tblGrid>
      <w:tr w:rsidR="001271DF" w:rsidRPr="001816E5" w14:paraId="083E66D8" w14:textId="77777777">
        <w:trPr>
          <w:tblHeader/>
        </w:trPr>
        <w:tc>
          <w:tcPr>
            <w:tcW w:w="0" w:type="auto"/>
            <w:shd w:val="clear" w:color="auto" w:fill="D6E4F0"/>
          </w:tcPr>
          <w:p w14:paraId="22525CBF" w14:textId="77777777" w:rsidR="001271DF" w:rsidRPr="001816E5" w:rsidRDefault="00000000">
            <w:pPr>
              <w:pStyle w:val="Compact"/>
              <w:rPr>
                <w:rFonts w:asciiTheme="majorBidi" w:hAnsiTheme="majorBidi" w:cstheme="majorBidi"/>
                <w:sz w:val="24"/>
                <w:szCs w:val="24"/>
              </w:rPr>
            </w:pPr>
            <m:oMathPara>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oMath>
            </m:oMathPara>
          </w:p>
        </w:tc>
        <w:tc>
          <w:tcPr>
            <w:tcW w:w="0" w:type="auto"/>
            <w:shd w:val="clear" w:color="auto" w:fill="D6E4F0"/>
          </w:tcPr>
          <w:p w14:paraId="4CBCC2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 overhead</w:t>
            </w:r>
          </w:p>
        </w:tc>
        <w:tc>
          <w:tcPr>
            <w:tcW w:w="0" w:type="auto"/>
            <w:shd w:val="clear" w:color="auto" w:fill="D6E4F0"/>
          </w:tcPr>
          <w:p w14:paraId="007170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RP overhead</w:t>
            </w:r>
          </w:p>
        </w:tc>
        <w:tc>
          <w:tcPr>
            <w:tcW w:w="0" w:type="auto"/>
            <w:shd w:val="clear" w:color="auto" w:fill="D6E4F0"/>
          </w:tcPr>
          <w:p w14:paraId="1AECC49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RSI/RP ratio</w:t>
            </w:r>
          </w:p>
        </w:tc>
      </w:tr>
      <w:tr w:rsidR="001271DF" w:rsidRPr="001816E5" w14:paraId="01E3B2B7" w14:textId="77777777">
        <w:tc>
          <w:tcPr>
            <w:tcW w:w="0" w:type="auto"/>
          </w:tcPr>
          <w:p w14:paraId="5CFC1B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m:t>
              </m:r>
            </m:oMath>
            <w:r w:rsidRPr="001816E5">
              <w:rPr>
                <w:rFonts w:asciiTheme="majorBidi" w:hAnsiTheme="majorBidi" w:cstheme="majorBidi"/>
                <w:sz w:val="24"/>
                <w:szCs w:val="24"/>
              </w:rPr>
              <w:t xml:space="preserve"> (no position info)</w:t>
            </w:r>
          </w:p>
        </w:tc>
        <w:tc>
          <w:tcPr>
            <w:tcW w:w="0" w:type="auto"/>
          </w:tcPr>
          <w:p w14:paraId="4EC5AFA2"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10EFC0CE"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w:t>
            </w:r>
          </w:p>
        </w:tc>
        <w:tc>
          <w:tcPr>
            <w:tcW w:w="0" w:type="auto"/>
          </w:tcPr>
          <w:p w14:paraId="58C4685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m:t>
                </m:r>
                <m:r>
                  <m:rPr>
                    <m:sty m:val="p"/>
                  </m:rPr>
                  <w:rPr>
                    <w:rFonts w:ascii="Cambria Math" w:hAnsi="Cambria Math" w:cstheme="majorBidi"/>
                    <w:sz w:val="24"/>
                    <w:szCs w:val="24"/>
                  </w:rPr>
                  <m:t>×</m:t>
                </m:r>
              </m:oMath>
            </m:oMathPara>
          </w:p>
        </w:tc>
      </w:tr>
      <w:tr w:rsidR="001271DF" w:rsidRPr="001816E5" w14:paraId="75B5BBE6" w14:textId="77777777">
        <w:tc>
          <w:tcPr>
            <w:tcW w:w="0" w:type="auto"/>
            <w:shd w:val="clear" w:color="auto" w:fill="F2F2F2"/>
          </w:tcPr>
          <w:p w14:paraId="174BD98B"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0.3</m:t>
              </m:r>
            </m:oMath>
            <w:r w:rsidRPr="001816E5">
              <w:rPr>
                <w:rFonts w:asciiTheme="majorBidi" w:hAnsiTheme="majorBidi" w:cstheme="majorBidi"/>
                <w:sz w:val="24"/>
                <w:szCs w:val="24"/>
              </w:rPr>
              <w:t xml:space="preserve"> (moderate)</w:t>
            </w:r>
          </w:p>
        </w:tc>
        <w:tc>
          <w:tcPr>
            <w:tcW w:w="0" w:type="auto"/>
            <w:shd w:val="clear" w:color="auto" w:fill="F2F2F2"/>
          </w:tcPr>
          <w:p w14:paraId="53E572C7"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7.3</m:t>
                </m:r>
                <m:r>
                  <m:rPr>
                    <m:sty m:val="p"/>
                  </m:rPr>
                  <w:rPr>
                    <w:rFonts w:ascii="Cambria Math" w:hAnsi="Cambria Math" w:cstheme="majorBidi"/>
                    <w:sz w:val="24"/>
                    <w:szCs w:val="24"/>
                  </w:rPr>
                  <m:t>×</m:t>
                </m:r>
              </m:oMath>
            </m:oMathPara>
          </w:p>
        </w:tc>
        <w:tc>
          <w:tcPr>
            <w:tcW w:w="0" w:type="auto"/>
            <w:shd w:val="clear" w:color="auto" w:fill="F2F2F2"/>
          </w:tcPr>
          <w:p w14:paraId="24711F80"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shd w:val="clear" w:color="auto" w:fill="F2F2F2"/>
          </w:tcPr>
          <w:p w14:paraId="22D237D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561</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r w:rsidR="001271DF" w:rsidRPr="001816E5" w14:paraId="69FF3BC9" w14:textId="77777777">
        <w:tc>
          <w:tcPr>
            <w:tcW w:w="0" w:type="auto"/>
          </w:tcPr>
          <w:p w14:paraId="57F6639C"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0.5</m:t>
              </m:r>
            </m:oMath>
            <w:r w:rsidRPr="001816E5">
              <w:rPr>
                <w:rFonts w:asciiTheme="majorBidi" w:hAnsiTheme="majorBidi" w:cstheme="majorBidi"/>
                <w:sz w:val="24"/>
                <w:szCs w:val="24"/>
              </w:rPr>
              <w:t xml:space="preserve"> (strong)</w:t>
            </w:r>
          </w:p>
        </w:tc>
        <w:tc>
          <w:tcPr>
            <w:tcW w:w="0" w:type="auto"/>
          </w:tcPr>
          <w:p w14:paraId="225837A8"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1.6</m:t>
                </m:r>
                <m:r>
                  <m:rPr>
                    <m:sty m:val="p"/>
                  </m:rPr>
                  <w:rPr>
                    <w:rFonts w:ascii="Cambria Math" w:hAnsi="Cambria Math" w:cstheme="majorBidi"/>
                    <w:sz w:val="24"/>
                    <w:szCs w:val="24"/>
                  </w:rPr>
                  <m:t>×</m:t>
                </m:r>
              </m:oMath>
            </m:oMathPara>
          </w:p>
        </w:tc>
        <w:tc>
          <w:tcPr>
            <w:tcW w:w="0" w:type="auto"/>
          </w:tcPr>
          <w:p w14:paraId="2D5BF5A9"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m:oMathPara>
          </w:p>
        </w:tc>
        <w:tc>
          <w:tcPr>
            <w:tcW w:w="0" w:type="auto"/>
          </w:tcPr>
          <w:p w14:paraId="3BEC0EC4" w14:textId="77777777" w:rsidR="001271DF" w:rsidRPr="001816E5" w:rsidRDefault="00000000">
            <w:pPr>
              <w:pStyle w:val="Compact"/>
              <w:rPr>
                <w:rFonts w:asciiTheme="majorBidi" w:hAnsiTheme="majorBidi" w:cstheme="majorBidi"/>
                <w:sz w:val="24"/>
                <w:szCs w:val="24"/>
              </w:rPr>
            </w:pPr>
            <m:oMath>
              <m:r>
                <w:rPr>
                  <w:rFonts w:ascii="Cambria Math" w:hAnsi="Cambria Math" w:cstheme="majorBidi"/>
                  <w:sz w:val="24"/>
                  <w:szCs w:val="24"/>
                </w:rPr>
                <m:t>2</m:t>
              </m:r>
              <m:r>
                <m:rPr>
                  <m:sty m:val="p"/>
                </m:rPr>
                <w:rPr>
                  <w:rFonts w:ascii="Cambria Math" w:hAnsi="Cambria Math" w:cstheme="majorBidi"/>
                  <w:sz w:val="24"/>
                  <w:szCs w:val="24"/>
                </w:rPr>
                <m:t>,</m:t>
              </m:r>
              <m:r>
                <w:rPr>
                  <w:rFonts w:ascii="Cambria Math" w:hAnsi="Cambria Math" w:cstheme="majorBidi"/>
                  <w:sz w:val="24"/>
                  <w:szCs w:val="24"/>
                </w:rPr>
                <m:t>560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weaker</w:t>
            </w:r>
          </w:p>
        </w:tc>
      </w:tr>
    </w:tbl>
    <w:p w14:paraId="6DB7B4F6" w14:textId="77777777" w:rsidR="00124A53" w:rsidRDefault="00124A53">
      <w:pPr>
        <w:pStyle w:val="BodyText"/>
        <w:rPr>
          <w:rFonts w:asciiTheme="majorBidi" w:hAnsiTheme="majorBidi" w:cstheme="majorBidi"/>
          <w:sz w:val="24"/>
          <w:szCs w:val="24"/>
        </w:rPr>
      </w:pPr>
    </w:p>
    <w:p w14:paraId="7FA56BE7" w14:textId="045B698A"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At zero position bias, RSI and RP are equivalent (both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With even moderate position-dependent bias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a modeling choice informed by position-dependent leakage phenomena characterized </w:t>
      </w:r>
      <w:proofErr w:type="gramStart"/>
      <w:r w:rsidRPr="001816E5">
        <w:rPr>
          <w:rFonts w:asciiTheme="majorBidi" w:hAnsiTheme="majorBidi" w:cstheme="majorBidi"/>
          <w:sz w:val="24"/>
          <w:szCs w:val="24"/>
        </w:rPr>
        <w:t>for</w:t>
      </w:r>
      <w:proofErr w:type="gramEnd"/>
      <w:r w:rsidRPr="001816E5">
        <w:rPr>
          <w:rFonts w:asciiTheme="majorBidi" w:hAnsiTheme="majorBidi" w:cstheme="majorBidi"/>
          <w:sz w:val="24"/>
          <w:szCs w:val="24"/>
        </w:rPr>
        <w:t xml:space="preserve"> AES-class shufflin</w:t>
      </w:r>
      <w:r w:rsidR="0031491F">
        <w:rPr>
          <w:rFonts w:asciiTheme="majorBidi" w:hAnsiTheme="majorBidi" w:cstheme="majorBidi"/>
          <w:sz w:val="24"/>
          <w:szCs w:val="24"/>
        </w:rPr>
        <w:t>g. T</w:t>
      </w:r>
      <w:r w:rsidRPr="001816E5">
        <w:rPr>
          <w:rFonts w:asciiTheme="majorBidi" w:hAnsiTheme="majorBidi" w:cstheme="majorBidi"/>
          <w:sz w:val="24"/>
          <w:szCs w:val="24"/>
        </w:rPr>
        <w:t>his specific ratio</w:t>
      </w:r>
      <w:r w:rsidR="0031491F">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RSI collapses to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overhead while full RP maintains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0031491F">
        <w:rPr>
          <w:rFonts w:asciiTheme="majorBidi" w:hAnsiTheme="majorBidi" w:cstheme="majorBidi"/>
          <w:sz w:val="24"/>
          <w:szCs w:val="24"/>
        </w:rPr>
        <w:t xml:space="preserve"> </w:t>
      </w:r>
      <w:sdt>
        <w:sdtPr>
          <w:rPr>
            <w:rFonts w:asciiTheme="majorBidi" w:hAnsiTheme="majorBidi" w:cstheme="majorBidi"/>
            <w:sz w:val="24"/>
            <w:szCs w:val="24"/>
          </w:rPr>
          <w:id w:val="172869995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NVe14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[17]</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This validates the Scenario E assumption that RSI enumeration (512 runs) dominates the attack cost when position leakage is available.</w:t>
      </w:r>
    </w:p>
    <w:p w14:paraId="08296D9D" w14:textId="469E979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i/>
          <w:iCs/>
          <w:sz w:val="24"/>
          <w:szCs w:val="24"/>
        </w:rPr>
        <w:t>Provenance:</w:t>
      </w:r>
      <w:r w:rsidRPr="001816E5">
        <w:rPr>
          <w:rFonts w:asciiTheme="majorBidi" w:hAnsiTheme="majorBidi" w:cstheme="majorBidi"/>
          <w:sz w:val="24"/>
          <w:szCs w:val="24"/>
        </w:rPr>
        <w:t xml:space="preserve"> The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sz w:val="24"/>
          <w:szCs w:val="24"/>
        </w:rPr>
        <w:t xml:space="preserve"> value is an </w:t>
      </w:r>
      <w:r w:rsidR="009F5DB2">
        <w:rPr>
          <w:rFonts w:asciiTheme="majorBidi" w:hAnsiTheme="majorBidi" w:cstheme="majorBidi"/>
          <w:sz w:val="24"/>
          <w:szCs w:val="24"/>
        </w:rPr>
        <w:t>extrapolation</w:t>
      </w:r>
      <w:r w:rsidRPr="001816E5">
        <w:rPr>
          <w:rFonts w:asciiTheme="majorBidi" w:hAnsiTheme="majorBidi" w:cstheme="majorBidi"/>
          <w:sz w:val="24"/>
          <w:szCs w:val="24"/>
        </w:rPr>
        <w:t xml:space="preserve"> from position-dependent leakage phenomena characterized in AES shuffling studies</w:t>
      </w:r>
      <w:r w:rsidR="009F5DB2">
        <w:rPr>
          <w:rFonts w:asciiTheme="majorBidi" w:hAnsiTheme="majorBidi" w:cstheme="majorBidi"/>
          <w:sz w:val="24"/>
          <w:szCs w:val="24"/>
        </w:rPr>
        <w:t xml:space="preserve">, </w:t>
      </w:r>
      <w:r w:rsidR="009F5DB2" w:rsidRPr="001816E5">
        <w:rPr>
          <w:rFonts w:asciiTheme="majorBidi" w:hAnsiTheme="majorBidi" w:cstheme="majorBidi"/>
          <w:sz w:val="24"/>
          <w:szCs w:val="24"/>
        </w:rPr>
        <w:t>this exact ratio</w:t>
      </w:r>
      <w:r w:rsidR="009F5DB2">
        <w:rPr>
          <w:rFonts w:asciiTheme="majorBidi" w:hAnsiTheme="majorBidi" w:cstheme="majorBidi"/>
          <w:sz w:val="24"/>
          <w:szCs w:val="24"/>
        </w:rPr>
        <w:t xml:space="preserve"> was not reported.</w:t>
      </w:r>
      <w:r w:rsidRPr="001816E5">
        <w:rPr>
          <w:rFonts w:asciiTheme="majorBidi" w:hAnsiTheme="majorBidi" w:cstheme="majorBidi"/>
          <w:sz w:val="24"/>
          <w:szCs w:val="24"/>
        </w:rPr>
        <w:t xml:space="preserve"> No position-bias measurement exists for Adams Bridge. The conservative (no-BP) 37-bit gap assumes zero position bias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position leakage strictly improves the attacker’s position.</w:t>
      </w:r>
    </w:p>
    <w:p w14:paraId="385EDAB4" w14:textId="77777777" w:rsidR="001271DF" w:rsidRPr="001816E5" w:rsidRDefault="00000000">
      <w:pPr>
        <w:pStyle w:val="Heading4"/>
        <w:rPr>
          <w:rFonts w:asciiTheme="majorBidi" w:hAnsiTheme="majorBidi"/>
          <w:sz w:val="24"/>
          <w:szCs w:val="24"/>
        </w:rPr>
      </w:pPr>
      <w:bookmarkStart w:id="25" w:name="rtl-leakage-extraction-exp-d"/>
      <w:bookmarkEnd w:id="24"/>
      <w:r w:rsidRPr="00C321AE">
        <w:rPr>
          <w:rFonts w:asciiTheme="majorBidi" w:hAnsiTheme="majorBidi"/>
          <w:sz w:val="24"/>
          <w:szCs w:val="24"/>
        </w:rPr>
        <w:t>4.8.4 RTL Leakage Extraction (Exp D)</w:t>
      </w:r>
    </w:p>
    <w:p w14:paraId="29F90DD9"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Using </w:t>
      </w:r>
      <w:proofErr w:type="spellStart"/>
      <w:r w:rsidRPr="001816E5">
        <w:rPr>
          <w:rFonts w:asciiTheme="majorBidi" w:hAnsiTheme="majorBidi" w:cstheme="majorBidi"/>
          <w:sz w:val="24"/>
          <w:szCs w:val="24"/>
        </w:rPr>
        <w:t>Verilator</w:t>
      </w:r>
      <w:proofErr w:type="spellEnd"/>
      <w:r w:rsidRPr="001816E5">
        <w:rPr>
          <w:rFonts w:asciiTheme="majorBidi" w:hAnsiTheme="majorBidi" w:cstheme="majorBidi"/>
          <w:sz w:val="24"/>
          <w:szCs w:val="24"/>
        </w:rPr>
        <w:t xml:space="preserve"> cycle-accurate RTL simulation with 1,000 fixed and 1,000 random input pairs (595 cycles each, masking boundary at cycle 345), we extract first-order TVLA statistics and SNR values for five register groups:</w:t>
      </w:r>
    </w:p>
    <w:p w14:paraId="704F8369" w14:textId="77777777" w:rsidR="00085398" w:rsidRPr="001816E5" w:rsidRDefault="00085398">
      <w:pPr>
        <w:pStyle w:val="FirstParagraph"/>
        <w:rPr>
          <w:rFonts w:asciiTheme="majorBidi" w:hAnsiTheme="majorBidi" w:cstheme="majorBidi"/>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67"/>
        <w:gridCol w:w="2411"/>
        <w:gridCol w:w="2791"/>
        <w:gridCol w:w="2513"/>
      </w:tblGrid>
      <w:tr w:rsidR="001271DF" w:rsidRPr="001816E5" w14:paraId="27C72EDE" w14:textId="77777777">
        <w:trPr>
          <w:tblHeader/>
        </w:trPr>
        <w:tc>
          <w:tcPr>
            <w:tcW w:w="0" w:type="auto"/>
            <w:shd w:val="clear" w:color="auto" w:fill="D6E4F0"/>
          </w:tcPr>
          <w:p w14:paraId="52950B3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Register group</w:t>
            </w:r>
          </w:p>
        </w:tc>
        <w:tc>
          <w:tcPr>
            <w:tcW w:w="0" w:type="auto"/>
            <w:shd w:val="clear" w:color="auto" w:fill="D6E4F0"/>
          </w:tcPr>
          <w:p w14:paraId="3ADCC8A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4309751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Unmasked </w:t>
            </w:r>
            <m:oMath>
              <m:r>
                <m:rPr>
                  <m:sty m:val="p"/>
                </m:rPr>
                <w:rPr>
                  <w:rFonts w:ascii="Cambria Math" w:hAnsi="Cambria Math" w:cstheme="majorBidi"/>
                  <w:sz w:val="24"/>
                  <w:szCs w:val="24"/>
                </w:rPr>
                <m:t>max|</m:t>
              </m:r>
              <m:r>
                <w:rPr>
                  <w:rFonts w:ascii="Cambria Math" w:hAnsi="Cambria Math" w:cstheme="majorBidi"/>
                  <w:sz w:val="24"/>
                  <w:szCs w:val="24"/>
                </w:rPr>
                <m:t>t</m:t>
              </m:r>
              <m:r>
                <m:rPr>
                  <m:sty m:val="p"/>
                </m:rPr>
                <w:rPr>
                  <w:rFonts w:ascii="Cambria Math" w:hAnsi="Cambria Math" w:cstheme="majorBidi"/>
                  <w:sz w:val="24"/>
                  <w:szCs w:val="24"/>
                </w:rPr>
                <m:t>|</m:t>
              </m:r>
            </m:oMath>
          </w:p>
        </w:tc>
        <w:tc>
          <w:tcPr>
            <w:tcW w:w="0" w:type="auto"/>
            <w:shd w:val="clear" w:color="auto" w:fill="D6E4F0"/>
          </w:tcPr>
          <w:p w14:paraId="5CDD10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Unmasked SNR</w:t>
            </w:r>
          </w:p>
        </w:tc>
      </w:tr>
      <w:tr w:rsidR="001271DF" w:rsidRPr="001816E5" w14:paraId="57DC2C7B" w14:textId="77777777">
        <w:tc>
          <w:tcPr>
            <w:tcW w:w="0" w:type="auto"/>
          </w:tcPr>
          <w:p w14:paraId="1F5DCCC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Butterfly</w:t>
            </w:r>
          </w:p>
        </w:tc>
        <w:tc>
          <w:tcPr>
            <w:tcW w:w="0" w:type="auto"/>
          </w:tcPr>
          <w:p w14:paraId="6C857E6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3.36 (PASS)</w:t>
            </w:r>
          </w:p>
        </w:tc>
        <w:tc>
          <w:tcPr>
            <w:tcW w:w="0" w:type="auto"/>
          </w:tcPr>
          <w:p w14:paraId="584F114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6.34 (LEAK)</w:t>
            </w:r>
          </w:p>
        </w:tc>
        <w:tc>
          <w:tcPr>
            <w:tcW w:w="0" w:type="auto"/>
          </w:tcPr>
          <w:p w14:paraId="6C56C54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0.0027</w:t>
            </w:r>
          </w:p>
        </w:tc>
      </w:tr>
      <w:tr w:rsidR="001271DF" w:rsidRPr="001816E5" w14:paraId="1F3717AA" w14:textId="77777777">
        <w:tc>
          <w:tcPr>
            <w:tcW w:w="0" w:type="auto"/>
            <w:shd w:val="clear" w:color="auto" w:fill="F2F2F2"/>
          </w:tcPr>
          <w:p w14:paraId="34A3614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Write</w:t>
            </w:r>
          </w:p>
        </w:tc>
        <w:tc>
          <w:tcPr>
            <w:tcW w:w="0" w:type="auto"/>
            <w:shd w:val="clear" w:color="auto" w:fill="F2F2F2"/>
          </w:tcPr>
          <w:p w14:paraId="7AD868B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14.26 (LEAK)</w:t>
            </w:r>
          </w:p>
        </w:tc>
        <w:tc>
          <w:tcPr>
            <w:tcW w:w="0" w:type="auto"/>
            <w:shd w:val="clear" w:color="auto" w:fill="F2F2F2"/>
          </w:tcPr>
          <w:p w14:paraId="5B351E1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13.17 (LEAK)</w:t>
            </w:r>
          </w:p>
        </w:tc>
        <w:tc>
          <w:tcPr>
            <w:tcW w:w="0" w:type="auto"/>
            <w:shd w:val="clear" w:color="auto" w:fill="F2F2F2"/>
          </w:tcPr>
          <w:p w14:paraId="1FD0902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0.0155</w:t>
            </w:r>
          </w:p>
        </w:tc>
      </w:tr>
      <w:tr w:rsidR="001271DF" w:rsidRPr="001816E5" w14:paraId="4392B0B0" w14:textId="77777777">
        <w:tc>
          <w:tcPr>
            <w:tcW w:w="0" w:type="auto"/>
          </w:tcPr>
          <w:p w14:paraId="1F93930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Mem Read</w:t>
            </w:r>
          </w:p>
        </w:tc>
        <w:tc>
          <w:tcPr>
            <w:tcW w:w="0" w:type="auto"/>
          </w:tcPr>
          <w:p w14:paraId="7B7C24D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7.09 (LEAK)</w:t>
            </w:r>
          </w:p>
        </w:tc>
        <w:tc>
          <w:tcPr>
            <w:tcW w:w="0" w:type="auto"/>
          </w:tcPr>
          <w:p w14:paraId="649E603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5.62 (LEAK)</w:t>
            </w:r>
          </w:p>
        </w:tc>
        <w:tc>
          <w:tcPr>
            <w:tcW w:w="0" w:type="auto"/>
          </w:tcPr>
          <w:p w14:paraId="2ADEE20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0.0033</w:t>
            </w:r>
          </w:p>
        </w:tc>
      </w:tr>
      <w:tr w:rsidR="001271DF" w:rsidRPr="001816E5" w14:paraId="18E6F251" w14:textId="77777777">
        <w:tc>
          <w:tcPr>
            <w:tcW w:w="0" w:type="auto"/>
            <w:shd w:val="clear" w:color="auto" w:fill="F2F2F2"/>
          </w:tcPr>
          <w:p w14:paraId="6D9130F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Address</w:t>
            </w:r>
          </w:p>
        </w:tc>
        <w:tc>
          <w:tcPr>
            <w:tcW w:w="0" w:type="auto"/>
            <w:shd w:val="clear" w:color="auto" w:fill="F2F2F2"/>
          </w:tcPr>
          <w:p w14:paraId="76107C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1.43 (PASS)</w:t>
            </w:r>
          </w:p>
        </w:tc>
        <w:tc>
          <w:tcPr>
            <w:tcW w:w="0" w:type="auto"/>
            <w:shd w:val="clear" w:color="auto" w:fill="F2F2F2"/>
          </w:tcPr>
          <w:p w14:paraId="7186FAC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2.63 (PASS)</w:t>
            </w:r>
          </w:p>
        </w:tc>
        <w:tc>
          <w:tcPr>
            <w:tcW w:w="0" w:type="auto"/>
            <w:shd w:val="clear" w:color="auto" w:fill="F2F2F2"/>
          </w:tcPr>
          <w:p w14:paraId="624F57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0.0004</w:t>
            </w:r>
          </w:p>
        </w:tc>
      </w:tr>
      <w:tr w:rsidR="001271DF" w:rsidRPr="001816E5" w14:paraId="08E85749" w14:textId="77777777">
        <w:tc>
          <w:tcPr>
            <w:tcW w:w="0" w:type="auto"/>
          </w:tcPr>
          <w:p w14:paraId="6EEAC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Control</w:t>
            </w:r>
          </w:p>
        </w:tc>
        <w:tc>
          <w:tcPr>
            <w:tcW w:w="0" w:type="auto"/>
          </w:tcPr>
          <w:p w14:paraId="3FF1445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25D789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 (PASS)</w:t>
            </w:r>
          </w:p>
        </w:tc>
        <w:tc>
          <w:tcPr>
            <w:tcW w:w="0" w:type="auto"/>
          </w:tcPr>
          <w:p w14:paraId="58CE999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0.0000</w:t>
            </w:r>
          </w:p>
        </w:tc>
      </w:tr>
    </w:tbl>
    <w:p w14:paraId="65E9E171" w14:textId="77777777" w:rsidR="00085398" w:rsidRDefault="00085398">
      <w:pPr>
        <w:pStyle w:val="BodyText"/>
        <w:rPr>
          <w:rFonts w:asciiTheme="majorBidi" w:hAnsiTheme="majorBidi" w:cstheme="majorBidi"/>
          <w:sz w:val="24"/>
          <w:szCs w:val="24"/>
        </w:rPr>
      </w:pPr>
    </w:p>
    <w:p w14:paraId="54693BEC" w14:textId="1E5A9B76"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unmasked butterfly group exceeds the </w:t>
      </w:r>
      <m:oMath>
        <m:r>
          <m:rPr>
            <m:sty m:val="p"/>
          </m:rPr>
          <w:rPr>
            <w:rFonts w:ascii="Cambria Math" w:hAnsi="Cambria Math" w:cstheme="majorBidi"/>
            <w:sz w:val="24"/>
            <w:szCs w:val="24"/>
          </w:rPr>
          <m:t>|</m:t>
        </m:r>
        <m:r>
          <w:rPr>
            <w:rFonts w:ascii="Cambria Math" w:hAnsi="Cambria Math" w:cstheme="majorBidi"/>
            <w:sz w:val="24"/>
            <w:szCs w:val="24"/>
          </w:rPr>
          <m:t>t</m:t>
        </m:r>
        <m:r>
          <m:rPr>
            <m:sty m:val="p"/>
          </m:rPr>
          <w:rPr>
            <w:rFonts w:ascii="Cambria Math" w:hAnsi="Cambria Math" w:cstheme="majorBidi"/>
            <w:sz w:val="24"/>
            <w:szCs w:val="24"/>
          </w:rPr>
          <m:t>|=</m:t>
        </m:r>
        <m:r>
          <w:rPr>
            <w:rFonts w:ascii="Cambria Math" w:hAnsi="Cambria Math" w:cstheme="majorBidi"/>
            <w:sz w:val="24"/>
            <w:szCs w:val="24"/>
          </w:rPr>
          <m:t>4.5</m:t>
        </m:r>
      </m:oMath>
      <w:r w:rsidRPr="001816E5">
        <w:rPr>
          <w:rFonts w:asciiTheme="majorBidi" w:hAnsiTheme="majorBidi" w:cstheme="majorBidi"/>
          <w:sz w:val="24"/>
          <w:szCs w:val="24"/>
        </w:rPr>
        <w:t xml:space="preserve"> TVLA threshold at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traces per set, confirming statistically significant first-order leakage in the unmasked INTT layers. (The hardware processes multiple NTT butterfly layers per pipeline round; the 3 unmasked hardware rounds correspond to the 7 unmasked NTT layers identified in Table 2. The MI analysis in Exp E accumulates leakage per hardware execution cycle, not per NTT layer.) The butterfly SNR of 0.0027 is low but non-zero</w:t>
      </w:r>
      <w:r w:rsidR="00C321AE">
        <w:rPr>
          <w:rFonts w:asciiTheme="majorBidi" w:hAnsiTheme="majorBidi" w:cstheme="majorBidi"/>
          <w:sz w:val="24"/>
          <w:szCs w:val="24"/>
        </w:rPr>
        <w:t xml:space="preserve">, </w:t>
      </w:r>
      <w:r w:rsidRPr="001816E5">
        <w:rPr>
          <w:rFonts w:asciiTheme="majorBidi" w:hAnsiTheme="majorBidi" w:cstheme="majorBidi"/>
          <w:sz w:val="24"/>
          <w:szCs w:val="24"/>
        </w:rPr>
        <w:t>consistent with RTL-level Hamming distance leakage models that capture register transitions but not gate-level or layout-level power consumption effects.</w:t>
      </w:r>
    </w:p>
    <w:p w14:paraId="21F35093" w14:textId="5C813A73" w:rsidR="001271DF" w:rsidRPr="001816E5" w:rsidRDefault="00000000" w:rsidP="00C321AE">
      <w:pPr>
        <w:pStyle w:val="BodyText"/>
        <w:rPr>
          <w:rFonts w:asciiTheme="majorBidi" w:hAnsiTheme="majorBidi" w:cstheme="majorBidi"/>
          <w:sz w:val="24"/>
          <w:szCs w:val="24"/>
        </w:rPr>
      </w:pPr>
      <w:r w:rsidRPr="001816E5">
        <w:rPr>
          <w:rFonts w:asciiTheme="majorBidi" w:hAnsiTheme="majorBidi" w:cstheme="majorBidi"/>
          <w:sz w:val="24"/>
          <w:szCs w:val="24"/>
        </w:rPr>
        <w:t xml:space="preserve">This establishes </w:t>
      </w:r>
      <w:r w:rsidRPr="00124A53">
        <w:rPr>
          <w:rFonts w:asciiTheme="majorBidi" w:hAnsiTheme="majorBidi" w:cstheme="majorBidi"/>
          <w:sz w:val="24"/>
          <w:szCs w:val="24"/>
        </w:rPr>
        <w:t>a threat model gap</w:t>
      </w:r>
      <w:r w:rsidRPr="001816E5">
        <w:rPr>
          <w:rFonts w:asciiTheme="majorBidi" w:hAnsiTheme="majorBidi" w:cstheme="majorBidi"/>
          <w:sz w:val="24"/>
          <w:szCs w:val="24"/>
        </w:rPr>
        <w:t>: the design exhibits detectable first-order leakage at the RTL abstraction level</w:t>
      </w:r>
      <w:r w:rsidR="00C321AE">
        <w:rPr>
          <w:rFonts w:asciiTheme="majorBidi" w:hAnsiTheme="majorBidi" w:cstheme="majorBidi"/>
          <w:sz w:val="24"/>
          <w:szCs w:val="24"/>
        </w:rPr>
        <w:t xml:space="preserve">, </w:t>
      </w:r>
      <w:r w:rsidRPr="001816E5">
        <w:rPr>
          <w:rFonts w:asciiTheme="majorBidi" w:hAnsiTheme="majorBidi" w:cstheme="majorBidi"/>
          <w:sz w:val="24"/>
          <w:szCs w:val="24"/>
        </w:rPr>
        <w:t xml:space="preserve">a necessary (but not sufficient) condition for profiled exploitation. The designers’ verification methodology (non-specific TVLA at </w:t>
      </w:r>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w:r w:rsidRPr="001816E5">
        <w:rPr>
          <w:rFonts w:asciiTheme="majorBidi" w:hAnsiTheme="majorBidi" w:cstheme="majorBidi"/>
          <w:sz w:val="24"/>
          <w:szCs w:val="24"/>
        </w:rPr>
        <w:t xml:space="preserve"> traces) is a leakage </w:t>
      </w:r>
      <w:r w:rsidRPr="001816E5">
        <w:rPr>
          <w:rFonts w:asciiTheme="majorBidi" w:hAnsiTheme="majorBidi" w:cstheme="majorBidi"/>
          <w:i/>
          <w:iCs/>
          <w:sz w:val="24"/>
          <w:szCs w:val="24"/>
        </w:rPr>
        <w:t>detection</w:t>
      </w:r>
      <w:r w:rsidRPr="001816E5">
        <w:rPr>
          <w:rFonts w:asciiTheme="majorBidi" w:hAnsiTheme="majorBidi" w:cstheme="majorBidi"/>
          <w:sz w:val="24"/>
          <w:szCs w:val="24"/>
        </w:rPr>
        <w:t xml:space="preserve"> test, not an attack resistance metric </w:t>
      </w:r>
      <w:sdt>
        <w:sdtPr>
          <w:rPr>
            <w:rFonts w:asciiTheme="majorBidi" w:hAnsiTheme="majorBidi" w:cstheme="majorBidi"/>
            <w:sz w:val="24"/>
            <w:szCs w:val="24"/>
          </w:rPr>
          <w:id w:val="16300193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TSc15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[20]</w:t>
          </w:r>
          <w:r>
            <w:rPr>
              <w:rFonts w:asciiTheme="majorBidi" w:hAnsiTheme="majorBidi" w:cstheme="majorBidi"/>
              <w:sz w:val="24"/>
              <w:szCs w:val="24"/>
            </w:rPr>
            <w:fldChar w:fldCharType="end"/>
          </w:r>
        </w:sdtContent>
      </w:sdt>
      <w:r w:rsidRPr="001816E5">
        <w:rPr>
          <w:rFonts w:asciiTheme="majorBidi" w:hAnsiTheme="majorBidi" w:cstheme="majorBidi"/>
          <w:sz w:val="24"/>
          <w:szCs w:val="24"/>
        </w:rPr>
        <w:t>; it is not designed to assess vulnerability to profiled SASCA attacks. A passing TVLA does not preclude exploitable leakage in specific operation phases. The designers’ security argument for the unmasked layers relies on shuffling and search space arguments, not on the absence of leakage.</w:t>
      </w:r>
      <w:r w:rsidR="00C321AE">
        <w:rPr>
          <w:rFonts w:asciiTheme="majorBidi" w:hAnsiTheme="majorBidi" w:cstheme="majorBidi"/>
          <w:sz w:val="24"/>
          <w:szCs w:val="24"/>
        </w:rPr>
        <w:t xml:space="preserve"> </w:t>
      </w:r>
      <w:r w:rsidR="00C321AE" w:rsidRPr="00C321AE">
        <w:rPr>
          <w:rFonts w:asciiTheme="majorBidi" w:hAnsiTheme="majorBidi" w:cstheme="majorBidi"/>
          <w:sz w:val="24"/>
          <w:szCs w:val="24"/>
        </w:rPr>
        <w:t>Note that</w:t>
      </w:r>
      <w:r w:rsidRPr="001816E5">
        <w:rPr>
          <w:rFonts w:asciiTheme="majorBidi" w:hAnsiTheme="majorBidi" w:cstheme="majorBidi"/>
          <w:sz w:val="24"/>
          <w:szCs w:val="24"/>
        </w:rPr>
        <w:t xml:space="preserve"> RTL simulation captures register-level Hamming distance. Real silicon includes gate-level switching, clock jitter, power supply noise, and SoC-level filtering. The measured SNR may over- or underestimate the physical leakage.</w:t>
      </w:r>
    </w:p>
    <w:p w14:paraId="0E66D645" w14:textId="77777777" w:rsidR="001271DF" w:rsidRPr="001816E5" w:rsidRDefault="00000000">
      <w:pPr>
        <w:pStyle w:val="Heading4"/>
        <w:rPr>
          <w:rFonts w:asciiTheme="majorBidi" w:hAnsiTheme="majorBidi"/>
          <w:sz w:val="24"/>
          <w:szCs w:val="24"/>
        </w:rPr>
      </w:pPr>
      <w:bookmarkStart w:id="26" w:name="template-attack-bridge-exp-e"/>
      <w:bookmarkEnd w:id="25"/>
      <w:r w:rsidRPr="0035706A">
        <w:rPr>
          <w:rFonts w:asciiTheme="majorBidi" w:hAnsiTheme="majorBidi"/>
          <w:sz w:val="24"/>
          <w:szCs w:val="24"/>
        </w:rPr>
        <w:t>4.8.5 Template Attack Bridge (Exp E)</w:t>
      </w:r>
    </w:p>
    <w:p w14:paraId="1A36D7C1"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We bridge Exp D’s SNR measurements to Exp B’s lattice threshold by computing the mutual information (MI) per trace per coefficient from the measured SNR values. Each coefficient per unmasked INTT layer produces leakage in three distinct register-group transitions: butterfly computation, memory write, and memory read (see Exp D, Table). Each transition provides an independent MI contribution computed via the Gaussian channel capacity formula at the measured SNR. The combined MI per trace per coefficient across all three leakage sources is </w:t>
      </w:r>
      <m:oMath>
        <m:r>
          <w:rPr>
            <w:rFonts w:ascii="Cambria Math" w:hAnsi="Cambria Math" w:cstheme="majorBidi"/>
            <w:sz w:val="24"/>
            <w:szCs w:val="24"/>
          </w:rPr>
          <m:t>0.023198</m:t>
        </m:r>
      </m:oMath>
      <w:r w:rsidRPr="001816E5">
        <w:rPr>
          <w:rFonts w:asciiTheme="majorBidi" w:hAnsiTheme="majorBidi" w:cstheme="majorBidi"/>
          <w:sz w:val="24"/>
          <w:szCs w:val="24"/>
        </w:rPr>
        <w:t xml:space="preserve"> bits.</w:t>
      </w:r>
    </w:p>
    <w:p w14:paraId="44FFD3EA" w14:textId="096DD5D7" w:rsidR="001271DF" w:rsidRPr="00124A53" w:rsidRDefault="00000000">
      <w:pPr>
        <w:pStyle w:val="BodyText"/>
        <w:rPr>
          <w:rFonts w:asciiTheme="majorBidi" w:hAnsiTheme="majorBidi" w:cstheme="majorBidi"/>
          <w:sz w:val="24"/>
          <w:szCs w:val="24"/>
        </w:rPr>
      </w:pPr>
      <w:r w:rsidRPr="00124A53">
        <w:rPr>
          <w:rFonts w:asciiTheme="majorBidi" w:hAnsiTheme="majorBidi" w:cstheme="majorBidi"/>
          <w:sz w:val="24"/>
          <w:szCs w:val="24"/>
        </w:rPr>
        <w:t>MI accumulation. For ML-DSA’s 23-bit coefficient entropy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r>
          <w:rPr>
            <w:rFonts w:ascii="Cambria Math" w:hAnsi="Cambria Math" w:cstheme="majorBidi"/>
            <w:sz w:val="24"/>
            <w:szCs w:val="24"/>
          </w:rPr>
          <m:t>23.0</m:t>
        </m:r>
      </m:oMath>
      <w:r w:rsidRPr="00124A53">
        <w:rPr>
          <w:rFonts w:asciiTheme="majorBidi" w:hAnsiTheme="majorBidi" w:cstheme="majorBidi"/>
          <w:sz w:val="24"/>
          <w:szCs w:val="24"/>
        </w:rPr>
        <w:t xml:space="preserve"> bits):</w:t>
      </w:r>
    </w:p>
    <w:p w14:paraId="257198D1" w14:textId="1C9EC4F9" w:rsidR="001271DF" w:rsidRPr="00124A53" w:rsidRDefault="00000000">
      <w:pPr>
        <w:pStyle w:val="Compact"/>
        <w:numPr>
          <w:ilvl w:val="0"/>
          <w:numId w:val="12"/>
        </w:numPr>
        <w:spacing w:after="40"/>
        <w:rPr>
          <w:rFonts w:asciiTheme="majorBidi" w:hAnsiTheme="majorBidi" w:cstheme="majorBidi"/>
          <w:sz w:val="24"/>
          <w:szCs w:val="24"/>
        </w:rPr>
      </w:pPr>
      <w:r w:rsidRPr="00124A53">
        <w:rPr>
          <w:rFonts w:asciiTheme="majorBidi" w:hAnsiTheme="majorBidi" w:cstheme="majorBidi"/>
          <w:sz w:val="24"/>
          <w:szCs w:val="24"/>
        </w:rPr>
        <w:t xml:space="preserve">Full MI recovery: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992</m:t>
        </m:r>
      </m:oMath>
      <w:r w:rsidRPr="00124A53">
        <w:rPr>
          <w:rFonts w:asciiTheme="majorBidi" w:hAnsiTheme="majorBidi" w:cstheme="majorBidi"/>
          <w:sz w:val="24"/>
          <w:szCs w:val="24"/>
        </w:rPr>
        <w:t xml:space="preserve"> traces (accumulated MI exhausts </w:t>
      </w:r>
      <m:oMath>
        <m:r>
          <w:rPr>
            <w:rFonts w:ascii="Cambria Math" w:hAnsi="Cambria Math" w:cstheme="majorBidi"/>
            <w:sz w:val="24"/>
            <w:szCs w:val="24"/>
          </w:rPr>
          <m:t>H</m:t>
        </m:r>
        <m:r>
          <m:rPr>
            <m:sty m:val="p"/>
          </m:rPr>
          <w:rPr>
            <w:rFonts w:ascii="Cambria Math" w:hAnsi="Cambria Math" w:cstheme="majorBidi"/>
            <w:sz w:val="24"/>
            <w:szCs w:val="24"/>
          </w:rPr>
          <m:t>(</m:t>
        </m:r>
        <m:r>
          <w:rPr>
            <w:rFonts w:ascii="Cambria Math" w:hAnsi="Cambria Math" w:cstheme="majorBidi"/>
            <w:sz w:val="24"/>
            <w:szCs w:val="24"/>
          </w:rPr>
          <m:t>X</m:t>
        </m:r>
        <m:r>
          <m:rPr>
            <m:sty m:val="p"/>
          </m:rPr>
          <w:rPr>
            <w:rFonts w:ascii="Cambria Math" w:hAnsi="Cambria Math" w:cstheme="majorBidi"/>
            <w:sz w:val="24"/>
            <w:szCs w:val="24"/>
          </w:rPr>
          <m:t>)</m:t>
        </m:r>
      </m:oMath>
      <w:r w:rsidRPr="00124A53">
        <w:rPr>
          <w:rFonts w:asciiTheme="majorBidi" w:hAnsiTheme="majorBidi" w:cstheme="majorBidi"/>
          <w:sz w:val="24"/>
          <w:szCs w:val="24"/>
        </w:rPr>
        <w:t>)</w:t>
      </w:r>
    </w:p>
    <w:p w14:paraId="1200577B" w14:textId="47522903"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989</m:t>
        </m:r>
      </m:oMath>
      <w:r w:rsidRPr="00124A53">
        <w:rPr>
          <w:rFonts w:asciiTheme="majorBidi" w:hAnsiTheme="majorBidi" w:cstheme="majorBidi"/>
          <w:sz w:val="24"/>
          <w:szCs w:val="24"/>
        </w:rPr>
        <w:t xml:space="preserve"> traces</w:t>
      </w:r>
    </w:p>
    <w:p w14:paraId="3228BD16" w14:textId="0111B477" w:rsidR="001271DF" w:rsidRPr="00124A53" w:rsidRDefault="00124A53">
      <w:pPr>
        <w:pStyle w:val="Compact"/>
        <w:numPr>
          <w:ilvl w:val="0"/>
          <w:numId w:val="12"/>
        </w:numPr>
        <w:spacing w:after="40"/>
        <w:rPr>
          <w:rFonts w:asciiTheme="majorBidi" w:hAnsiTheme="majorBidi" w:cstheme="majorBidi"/>
          <w:sz w:val="24"/>
          <w:szCs w:val="24"/>
        </w:rPr>
      </w:pP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24A53">
        <w:rPr>
          <w:rFonts w:asciiTheme="majorBidi" w:hAnsiTheme="majorBidi" w:cstheme="majorBidi"/>
          <w:sz w:val="24"/>
          <w:szCs w:val="24"/>
        </w:rPr>
        <w:t xml:space="preserve"> MAP error: </w:t>
      </w:r>
      <m:oMath>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991</m:t>
        </m:r>
      </m:oMath>
      <w:r w:rsidRPr="00124A53">
        <w:rPr>
          <w:rFonts w:asciiTheme="majorBidi" w:hAnsiTheme="majorBidi" w:cstheme="majorBidi"/>
          <w:sz w:val="24"/>
          <w:szCs w:val="24"/>
        </w:rPr>
        <w:t xml:space="preserve"> traces</w:t>
      </w:r>
    </w:p>
    <w:p w14:paraId="5FEABFB2" w14:textId="3FF4E4E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lastRenderedPageBreak/>
        <w:t>The MI model predicts a sharp transition</w:t>
      </w:r>
      <w:r w:rsidR="00294691">
        <w:rPr>
          <w:rFonts w:asciiTheme="majorBidi" w:hAnsiTheme="majorBidi" w:cstheme="majorBidi"/>
          <w:sz w:val="24"/>
          <w:szCs w:val="24"/>
        </w:rPr>
        <w:t xml:space="preserve">, </w:t>
      </w:r>
      <w:r w:rsidRPr="001816E5">
        <w:rPr>
          <w:rFonts w:asciiTheme="majorBidi" w:hAnsiTheme="majorBidi" w:cstheme="majorBidi"/>
          <w:sz w:val="24"/>
          <w:szCs w:val="24"/>
        </w:rPr>
        <w:t>an “MI threshold”</w:t>
      </w:r>
      <w:r w:rsidR="00294691">
        <w:rPr>
          <w:rFonts w:asciiTheme="majorBidi" w:hAnsiTheme="majorBidi" w:cstheme="majorBidi"/>
          <w:sz w:val="24"/>
          <w:szCs w:val="24"/>
        </w:rPr>
        <w:t xml:space="preserve">, </w:t>
      </w:r>
      <w:r w:rsidRPr="001816E5">
        <w:rPr>
          <w:rFonts w:asciiTheme="majorBidi" w:hAnsiTheme="majorBidi" w:cstheme="majorBidi"/>
          <w:sz w:val="24"/>
          <w:szCs w:val="24"/>
        </w:rPr>
        <w:t>at ~992 traces: below this, per-coefficient error exceeds 50%; above it, error drops toward zero. This threshold is determined by the coefficient bit-width (23 bits for ML-DSA), the number of unmasked layers, and the RTL-measured SNR; it is architecturally determined by the design’s bit-width and round structure, though the SNR component is model-dependent and may differ in silicon (limitation G10).</w:t>
      </w:r>
    </w:p>
    <w:p w14:paraId="4BC8ED2D" w14:textId="549F56FA" w:rsidR="001271DF" w:rsidRPr="001816E5" w:rsidRDefault="00A74063">
      <w:pPr>
        <w:pStyle w:val="BodyText"/>
        <w:rPr>
          <w:rFonts w:asciiTheme="majorBidi" w:hAnsiTheme="majorBidi" w:cstheme="majorBidi"/>
          <w:sz w:val="24"/>
          <w:szCs w:val="24"/>
        </w:rPr>
      </w:pPr>
      <w:r w:rsidRPr="00A74063">
        <w:rPr>
          <w:rFonts w:asciiTheme="majorBidi" w:hAnsiTheme="majorBidi" w:cstheme="majorBidi"/>
          <w:sz w:val="24"/>
          <w:szCs w:val="24"/>
        </w:rPr>
        <w:t>As an example,</w:t>
      </w:r>
      <w:r>
        <w:rPr>
          <w:rFonts w:asciiTheme="majorBidi" w:hAnsiTheme="majorBidi" w:cstheme="majorBidi"/>
          <w:i/>
          <w:iCs/>
          <w:sz w:val="24"/>
          <w:szCs w:val="24"/>
        </w:rPr>
        <w:t xml:space="preserve"> c</w:t>
      </w:r>
      <w:r w:rsidRPr="001816E5">
        <w:rPr>
          <w:rFonts w:asciiTheme="majorBidi" w:hAnsiTheme="majorBidi" w:cstheme="majorBidi"/>
          <w:sz w:val="24"/>
          <w:szCs w:val="24"/>
        </w:rPr>
        <w:t xml:space="preserve">ombined MI per trace per coefficient = </w:t>
      </w:r>
      <m:oMath>
        <m:nary>
          <m:naryPr>
            <m:chr m:val="∑"/>
            <m:limLoc m:val="undOvr"/>
            <m:supHide m:val="1"/>
            <m:ctrlPr>
              <w:rPr>
                <w:rFonts w:ascii="Cambria Math" w:hAnsi="Cambria Math" w:cstheme="majorBidi"/>
                <w:sz w:val="24"/>
                <w:szCs w:val="24"/>
              </w:rPr>
            </m:ctrlPr>
          </m:naryPr>
          <m:sub>
            <m:r>
              <w:rPr>
                <w:rFonts w:ascii="Cambria Math" w:hAnsi="Cambria Math" w:cstheme="majorBidi"/>
                <w:sz w:val="24"/>
                <w:szCs w:val="24"/>
              </w:rPr>
              <m:t>g</m:t>
            </m:r>
            <m:r>
              <m:rPr>
                <m:sty m:val="p"/>
              </m:rPr>
              <w:rPr>
                <w:rFonts w:ascii="Cambria Math" w:hAnsi="Cambria Math" w:cstheme="majorBidi"/>
                <w:sz w:val="24"/>
                <w:szCs w:val="24"/>
              </w:rPr>
              <m:t>∈{</m:t>
            </m:r>
            <m:r>
              <m:rPr>
                <m:nor/>
              </m:rPr>
              <w:rPr>
                <w:rFonts w:asciiTheme="majorBidi" w:hAnsiTheme="majorBidi" w:cstheme="majorBidi"/>
                <w:sz w:val="24"/>
                <w:szCs w:val="24"/>
              </w:rPr>
              <m:t>butterfly, mem-write, mem-read</m:t>
            </m:r>
            <m:r>
              <m:rPr>
                <m:sty m:val="p"/>
              </m:rPr>
              <w:rPr>
                <w:rFonts w:ascii="Cambria Math" w:hAnsi="Cambria Math" w:cstheme="majorBidi"/>
                <w:sz w:val="24"/>
                <w:szCs w:val="24"/>
              </w:rPr>
              <m:t>}</m:t>
            </m:r>
          </m:sub>
          <m:sup>
            <m:r>
              <w:rPr>
                <w:rFonts w:ascii="Cambria Math" w:hAnsi="Cambria Math" w:cstheme="majorBidi"/>
                <w:sz w:val="24"/>
                <w:szCs w:val="24"/>
              </w:rPr>
              <m:t>​</m:t>
            </m:r>
          </m:sup>
          <m:e>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e>
        </m:nary>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sSub>
          <m:sSubPr>
            <m:ctrlPr>
              <w:rPr>
                <w:rFonts w:ascii="Cambria Math" w:hAnsi="Cambria Math" w:cstheme="majorBidi"/>
                <w:sz w:val="24"/>
                <w:szCs w:val="24"/>
              </w:rPr>
            </m:ctrlPr>
          </m:sSubPr>
          <m:e>
            <m:r>
              <m:rPr>
                <m:nor/>
              </m:rPr>
              <w:rPr>
                <w:rFonts w:asciiTheme="majorBidi" w:hAnsiTheme="majorBidi" w:cstheme="majorBidi"/>
                <w:sz w:val="24"/>
                <w:szCs w:val="24"/>
              </w:rPr>
              <m:t>SNR</m:t>
            </m:r>
          </m:e>
          <m:sub>
            <m:r>
              <w:rPr>
                <w:rFonts w:ascii="Cambria Math" w:hAnsi="Cambria Math" w:cstheme="majorBidi"/>
                <w:sz w:val="24"/>
                <w:szCs w:val="24"/>
              </w:rPr>
              <m:t>g</m:t>
            </m:r>
          </m:sub>
        </m:sSub>
        <m:r>
          <m:rPr>
            <m:sty m:val="p"/>
          </m:rPr>
          <w:rPr>
            <w:rFonts w:ascii="Cambria Math" w:hAnsi="Cambria Math" w:cstheme="majorBidi"/>
            <w:sz w:val="24"/>
            <w:szCs w:val="24"/>
          </w:rPr>
          <m: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 </w:t>
      </w:r>
      <m:oMath>
        <m:r>
          <w:rPr>
            <w:rFonts w:ascii="Cambria Math" w:hAnsi="Cambria Math" w:cstheme="majorBidi"/>
            <w:sz w:val="24"/>
            <w:szCs w:val="24"/>
          </w:rPr>
          <m:t>0.000963</m:t>
        </m:r>
        <m:r>
          <m:rPr>
            <m:sty m:val="p"/>
          </m:rPr>
          <w:rPr>
            <w:rFonts w:ascii="Cambria Math" w:hAnsi="Cambria Math" w:cstheme="majorBidi"/>
            <w:sz w:val="24"/>
            <w:szCs w:val="24"/>
          </w:rPr>
          <m:t>+</m:t>
        </m:r>
        <m:r>
          <w:rPr>
            <w:rFonts w:ascii="Cambria Math" w:hAnsi="Cambria Math" w:cstheme="majorBidi"/>
            <w:sz w:val="24"/>
            <w:szCs w:val="24"/>
          </w:rPr>
          <m:t>0.005555</m:t>
        </m:r>
        <m:r>
          <m:rPr>
            <m:sty m:val="p"/>
          </m:rPr>
          <w:rPr>
            <w:rFonts w:ascii="Cambria Math" w:hAnsi="Cambria Math" w:cstheme="majorBidi"/>
            <w:sz w:val="24"/>
            <w:szCs w:val="24"/>
          </w:rPr>
          <m:t>+</m:t>
        </m:r>
        <m:r>
          <w:rPr>
            <w:rFonts w:ascii="Cambria Math" w:hAnsi="Cambria Math" w:cstheme="majorBidi"/>
            <w:sz w:val="24"/>
            <w:szCs w:val="24"/>
          </w:rPr>
          <m:t>0.001215</m:t>
        </m:r>
        <m:r>
          <m:rPr>
            <m:sty m:val="p"/>
          </m:rPr>
          <w:rPr>
            <w:rFonts w:ascii="Cambria Math" w:hAnsi="Cambria Math" w:cstheme="majorBidi"/>
            <w:sz w:val="24"/>
            <w:szCs w:val="24"/>
          </w:rPr>
          <m:t>=</m:t>
        </m:r>
        <m:r>
          <w:rPr>
            <w:rFonts w:ascii="Cambria Math" w:hAnsi="Cambria Math" w:cstheme="majorBidi"/>
            <w:sz w:val="24"/>
            <w:szCs w:val="24"/>
          </w:rPr>
          <m:t>0.007733</m:t>
        </m:r>
      </m:oMath>
      <w:r w:rsidRPr="001816E5">
        <w:rPr>
          <w:rFonts w:asciiTheme="majorBidi" w:hAnsiTheme="majorBidi" w:cstheme="majorBidi"/>
          <w:sz w:val="24"/>
          <w:szCs w:val="24"/>
        </w:rPr>
        <w:t xml:space="preserve"> bits per register-group transition. Each coefficient traverses all three register groups per unmasked INTT layer, yielding </w:t>
      </w:r>
      <m:oMath>
        <m:r>
          <w:rPr>
            <w:rFonts w:ascii="Cambria Math" w:hAnsi="Cambria Math" w:cstheme="majorBidi"/>
            <w:sz w:val="24"/>
            <w:szCs w:val="24"/>
          </w:rPr>
          <m:t>0.007733</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0.023198</m:t>
        </m:r>
      </m:oMath>
      <w:r w:rsidRPr="001816E5">
        <w:rPr>
          <w:rFonts w:asciiTheme="majorBidi" w:hAnsiTheme="majorBidi" w:cstheme="majorBidi"/>
          <w:sz w:val="24"/>
          <w:szCs w:val="24"/>
        </w:rPr>
        <w:t xml:space="preserve"> bits per trace per coefficient. Traces for full MI recovery: </w:t>
      </w:r>
      <m:oMath>
        <m:r>
          <m:rPr>
            <m:sty m:val="p"/>
          </m:rPr>
          <w:rPr>
            <w:rFonts w:ascii="Cambria Math" w:hAnsi="Cambria Math" w:cstheme="majorBidi"/>
            <w:sz w:val="24"/>
            <w:szCs w:val="24"/>
          </w:rPr>
          <m:t>⌈</m:t>
        </m:r>
        <m:r>
          <w:rPr>
            <w:rFonts w:ascii="Cambria Math" w:hAnsi="Cambria Math" w:cstheme="majorBidi"/>
            <w:sz w:val="24"/>
            <w:szCs w:val="24"/>
          </w:rPr>
          <m:t>23.0</m:t>
        </m:r>
        <m:r>
          <m:rPr>
            <m:sty m:val="p"/>
          </m:rPr>
          <w:rPr>
            <w:rFonts w:ascii="Cambria Math" w:hAnsi="Cambria Math" w:cstheme="majorBidi"/>
            <w:sz w:val="24"/>
            <w:szCs w:val="24"/>
          </w:rPr>
          <m:t>/</m:t>
        </m:r>
        <m:r>
          <w:rPr>
            <w:rFonts w:ascii="Cambria Math" w:hAnsi="Cambria Math" w:cstheme="majorBidi"/>
            <w:sz w:val="24"/>
            <w:szCs w:val="24"/>
          </w:rPr>
          <m:t>0.023198</m:t>
        </m:r>
        <m:r>
          <m:rPr>
            <m:sty m:val="p"/>
          </m:rPr>
          <w:rPr>
            <w:rFonts w:ascii="Cambria Math" w:hAnsi="Cambria Math" w:cstheme="majorBidi"/>
            <w:sz w:val="24"/>
            <w:szCs w:val="24"/>
          </w:rPr>
          <m:t>⌉=</m:t>
        </m:r>
        <m:r>
          <w:rPr>
            <w:rFonts w:ascii="Cambria Math" w:hAnsi="Cambria Math" w:cstheme="majorBidi"/>
            <w:sz w:val="24"/>
            <w:szCs w:val="24"/>
          </w:rPr>
          <m:t>992</m:t>
        </m:r>
      </m:oMath>
      <w:r w:rsidRPr="001816E5">
        <w:rPr>
          <w:rFonts w:asciiTheme="majorBidi" w:hAnsiTheme="majorBidi" w:cstheme="majorBidi"/>
          <w:sz w:val="24"/>
          <w:szCs w:val="24"/>
        </w:rPr>
        <w:t>.</w:t>
      </w:r>
    </w:p>
    <w:p w14:paraId="763FA532" w14:textId="7760E30F" w:rsidR="001271DF" w:rsidRPr="001816E5" w:rsidRDefault="007E37F6">
      <w:pPr>
        <w:pStyle w:val="BodyText"/>
        <w:rPr>
          <w:rFonts w:asciiTheme="majorBidi" w:hAnsiTheme="majorBidi" w:cstheme="majorBidi"/>
          <w:sz w:val="24"/>
          <w:szCs w:val="24"/>
        </w:rPr>
      </w:pPr>
      <w:r w:rsidRPr="007E37F6">
        <w:rPr>
          <w:rFonts w:asciiTheme="majorBidi" w:hAnsiTheme="majorBidi" w:cstheme="majorBidi"/>
          <w:sz w:val="24"/>
          <w:szCs w:val="24"/>
        </w:rPr>
        <w:t>Note that the</w:t>
      </w:r>
      <w:r w:rsidRPr="001816E5">
        <w:rPr>
          <w:rFonts w:asciiTheme="majorBidi" w:hAnsiTheme="majorBidi" w:cstheme="majorBidi"/>
          <w:sz w:val="24"/>
          <w:szCs w:val="24"/>
        </w:rPr>
        <w:t xml:space="preserve"> standard Gaussian channel capacity is </w:t>
      </w:r>
      <m:oMath>
        <m:f>
          <m:fPr>
            <m:ctrlPr>
              <w:rPr>
                <w:rFonts w:ascii="Cambria Math" w:hAnsi="Cambria Math" w:cstheme="majorBidi"/>
                <w:sz w:val="24"/>
                <w:szCs w:val="24"/>
              </w:rPr>
            </m:ctrlPr>
          </m:fPr>
          <m:num>
            <m:r>
              <w:rPr>
                <w:rFonts w:ascii="Cambria Math" w:hAnsi="Cambria Math" w:cstheme="majorBidi"/>
                <w:sz w:val="24"/>
                <w:szCs w:val="24"/>
              </w:rPr>
              <m:t>1</m:t>
            </m:r>
          </m:num>
          <m:den>
            <m:r>
              <w:rPr>
                <w:rFonts w:ascii="Cambria Math" w:hAnsi="Cambria Math" w:cstheme="majorBidi"/>
                <w:sz w:val="24"/>
                <w:szCs w:val="24"/>
              </w:rPr>
              <m:t>2</m:t>
            </m:r>
          </m:den>
        </m:f>
        <m:sSub>
          <m:sSubPr>
            <m:ctrlPr>
              <w:rPr>
                <w:rFonts w:ascii="Cambria Math" w:hAnsi="Cambria Math" w:cstheme="majorBid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2</m:t>
            </m:r>
          </m:sub>
        </m:sSub>
        <m:r>
          <m:rPr>
            <m:sty m:val="p"/>
          </m:rPr>
          <w:rPr>
            <w:rFonts w:ascii="Cambria Math" w:hAnsi="Cambria Math" w:cstheme="majorBidi"/>
            <w:sz w:val="24"/>
            <w:szCs w:val="24"/>
          </w:rPr>
          <m:t>(</m:t>
        </m:r>
        <m:r>
          <w:rPr>
            <w:rFonts w:ascii="Cambria Math" w:hAnsi="Cambria Math" w:cstheme="majorBidi"/>
            <w:sz w:val="24"/>
            <w:szCs w:val="24"/>
          </w:rPr>
          <m:t>1</m:t>
        </m:r>
        <m:r>
          <m:rPr>
            <m:sty m:val="p"/>
          </m:rPr>
          <w:rPr>
            <w:rFonts w:ascii="Cambria Math" w:hAnsi="Cambria Math" w:cstheme="majorBidi"/>
            <w:sz w:val="24"/>
            <w:szCs w:val="24"/>
          </w:rPr>
          <m:t>+</m:t>
        </m:r>
        <m:r>
          <m:rPr>
            <m:nor/>
          </m:rPr>
          <w:rPr>
            <w:rFonts w:asciiTheme="majorBidi" w:hAnsiTheme="majorBidi" w:cstheme="majorBidi"/>
            <w:sz w:val="24"/>
            <w:szCs w:val="24"/>
          </w:rPr>
          <m:t>SNR</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We use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2</m:t>
        </m:r>
      </m:oMath>
      <w:r w:rsidRPr="001816E5">
        <w:rPr>
          <w:rFonts w:asciiTheme="majorBidi" w:hAnsiTheme="majorBidi" w:cstheme="majorBidi"/>
          <w:sz w:val="24"/>
          <w:szCs w:val="24"/>
        </w:rPr>
        <w:t xml:space="preserve"> rather than </w:t>
      </w:r>
      <w:proofErr w:type="spellStart"/>
      <m:oMath>
        <m:r>
          <m:rPr>
            <m:nor/>
          </m:rPr>
          <w:rPr>
            <w:rFonts w:asciiTheme="majorBidi" w:hAnsiTheme="majorBidi" w:cstheme="majorBidi"/>
            <w:sz w:val="24"/>
            <w:szCs w:val="24"/>
          </w:rPr>
          <m:t>SNR</m:t>
        </m:r>
      </m:oMath>
      <w:proofErr w:type="spellEnd"/>
      <w:r w:rsidRPr="001816E5">
        <w:rPr>
          <w:rFonts w:asciiTheme="majorBidi" w:hAnsiTheme="majorBidi" w:cstheme="majorBidi"/>
          <w:sz w:val="24"/>
          <w:szCs w:val="24"/>
        </w:rPr>
        <w:t xml:space="preserve"> because the per-coefficient SNR is derived by halving the aggregate register-group SNR from Exp D</w:t>
      </w:r>
      <w:r w:rsidR="0035706A">
        <w:rPr>
          <w:rFonts w:asciiTheme="majorBidi" w:hAnsiTheme="majorBidi" w:cstheme="majorBidi"/>
          <w:sz w:val="24"/>
          <w:szCs w:val="24"/>
        </w:rPr>
        <w:t>,</w:t>
      </w:r>
      <w:r w:rsidRPr="001816E5">
        <w:rPr>
          <w:rFonts w:asciiTheme="majorBidi" w:hAnsiTheme="majorBidi" w:cstheme="majorBidi"/>
          <w:sz w:val="24"/>
          <w:szCs w:val="24"/>
        </w:rPr>
        <w:t xml:space="preserve"> each register transition depends on two butterfly coefficients (input or output pair), so the per-coefficient signal contribution is conservatively estimated as half the measured aggregate. This halving is a deliberate conservative choice: using the full aggregate SNR would yield ~496 traces (half the reported threshold), strengthening the attacker’s position. The 992-trace figure therefore represents a pro-defender bound. For readers who prefer the full-SNR model, the pipeline’s qualitative conclusions are unchanged</w:t>
      </w:r>
      <w:r w:rsidR="0035706A">
        <w:rPr>
          <w:rFonts w:asciiTheme="majorBidi" w:hAnsiTheme="majorBidi" w:cstheme="majorBidi"/>
          <w:sz w:val="24"/>
          <w:szCs w:val="24"/>
        </w:rPr>
        <w:t xml:space="preserve">, </w:t>
      </w:r>
      <w:r w:rsidRPr="001816E5">
        <w:rPr>
          <w:rFonts w:asciiTheme="majorBidi" w:hAnsiTheme="majorBidi" w:cstheme="majorBidi"/>
          <w:sz w:val="24"/>
          <w:szCs w:val="24"/>
        </w:rPr>
        <w:t>only the trace budget halves.</w:t>
      </w:r>
    </w:p>
    <w:p w14:paraId="02B164CE" w14:textId="5114BD51"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The MI per trace is a deterministic function of the measured SNR; uncertainty in the 992-trace threshold derives entirely from SNR measurement uncertainty (Exp D), which is bounded by the deterministic RTL simulation. The MI calculation uses the Gaussian channel capacity formula with Exp </w:t>
      </w:r>
      <w:proofErr w:type="gramStart"/>
      <w:r w:rsidRPr="001816E5">
        <w:rPr>
          <w:rFonts w:asciiTheme="majorBidi" w:hAnsiTheme="majorBidi" w:cstheme="majorBidi"/>
          <w:sz w:val="24"/>
          <w:szCs w:val="24"/>
        </w:rPr>
        <w:t>D’s</w:t>
      </w:r>
      <w:proofErr w:type="gramEnd"/>
      <w:r w:rsidRPr="001816E5">
        <w:rPr>
          <w:rFonts w:asciiTheme="majorBidi" w:hAnsiTheme="majorBidi" w:cstheme="majorBidi"/>
          <w:sz w:val="24"/>
          <w:szCs w:val="24"/>
        </w:rPr>
        <w:t xml:space="preserve"> measured per-coefficient SNR (aggregate SNR halved, conservative). The 3-transition-per-coefficient model is conservative (additional leakage sources would increase MI, reducing trace count).</w:t>
      </w:r>
    </w:p>
    <w:p w14:paraId="6A74ED34" w14:textId="77777777" w:rsidR="001271DF" w:rsidRPr="001816E5" w:rsidRDefault="00000000">
      <w:pPr>
        <w:pStyle w:val="Heading4"/>
        <w:rPr>
          <w:rFonts w:asciiTheme="majorBidi" w:hAnsiTheme="majorBidi"/>
          <w:sz w:val="24"/>
          <w:szCs w:val="24"/>
        </w:rPr>
      </w:pPr>
      <w:bookmarkStart w:id="27" w:name="X79a0a02bc0c5bbe7c760f1868244622b065c3b3"/>
      <w:bookmarkEnd w:id="26"/>
      <w:r w:rsidRPr="00B64B3A">
        <w:rPr>
          <w:rFonts w:asciiTheme="majorBidi" w:hAnsiTheme="majorBidi"/>
          <w:sz w:val="24"/>
          <w:szCs w:val="24"/>
        </w:rPr>
        <w:t>4.8.6 Belief Propagation on NTT Factor Graph (Exp F)</w:t>
      </w:r>
    </w:p>
    <w:p w14:paraId="22BCD0D7" w14:textId="77777777"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implement loopy sum-product BP on a 2-layer Gentleman-Sande INTT factor graph with 8 ML-KEM coefficients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using profiled circular Gaussian observations on the unmasked layers. Layer 0 coefficients are recovered solely through BP propagation (no direct observations).</w:t>
      </w:r>
    </w:p>
    <w:p w14:paraId="40A496A1" w14:textId="1D16B6C5"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Within the Adams Bridge operating range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270</m:t>
        </m:r>
      </m:oMath>
      <w:r w:rsidRPr="001816E5">
        <w:rPr>
          <w:rFonts w:asciiTheme="majorBidi" w:hAnsiTheme="majorBidi" w:cstheme="majorBidi"/>
          <w:sz w:val="24"/>
          <w:szCs w:val="24"/>
        </w:rPr>
        <w:t xml:space="preserve"> to </w:t>
      </w:r>
      <m:oMath>
        <m:r>
          <w:rPr>
            <w:rFonts w:ascii="Cambria Math" w:hAnsi="Cambria Math" w:cstheme="majorBidi"/>
            <w:sz w:val="24"/>
            <w:szCs w:val="24"/>
          </w:rPr>
          <m:t>27</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corresponding to the butterfly register SNR of 0.0027 from Exp D multiplied by 100 to 10,000 traces</w:t>
      </w:r>
      <w:r w:rsidR="00640C03">
        <w:rPr>
          <w:rFonts w:asciiTheme="majorBidi" w:hAnsiTheme="majorBidi" w:cstheme="majorBidi"/>
          <w:sz w:val="24"/>
          <w:szCs w:val="24"/>
        </w:rPr>
        <w:t xml:space="preserve">, </w:t>
      </w:r>
      <w:r w:rsidRPr="001816E5">
        <w:rPr>
          <w:rFonts w:asciiTheme="majorBidi" w:hAnsiTheme="majorBidi" w:cstheme="majorBidi"/>
          <w:sz w:val="24"/>
          <w:szCs w:val="24"/>
        </w:rPr>
        <w:t>spanning a typical evaluation lab’s acquisition budget):</w:t>
      </w:r>
    </w:p>
    <w:p w14:paraId="0533861E" w14:textId="155E9AF3"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Best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8D21C5">
        <w:rPr>
          <w:rFonts w:asciiTheme="majorBidi" w:hAnsiTheme="majorBidi" w:cstheme="majorBidi"/>
          <w:sz w:val="24"/>
          <w:szCs w:val="24"/>
        </w:rPr>
        <w:t>): L0 entropy reduced from 11.7 to 7.8 bits (3.9-bit gain)</w:t>
      </w:r>
    </w:p>
    <w:p w14:paraId="24ACE865" w14:textId="08B75EA2" w:rsidR="001271DF" w:rsidRPr="008D21C5" w:rsidRDefault="00000000">
      <w:pPr>
        <w:pStyle w:val="Compact"/>
        <w:numPr>
          <w:ilvl w:val="0"/>
          <w:numId w:val="13"/>
        </w:numPr>
        <w:spacing w:after="40"/>
        <w:rPr>
          <w:rFonts w:asciiTheme="majorBidi" w:hAnsiTheme="majorBidi" w:cstheme="majorBidi"/>
          <w:sz w:val="24"/>
          <w:szCs w:val="24"/>
        </w:rPr>
      </w:pPr>
      <w:r w:rsidRPr="008D21C5">
        <w:rPr>
          <w:rFonts w:asciiTheme="majorBidi" w:hAnsiTheme="majorBidi" w:cstheme="majorBidi"/>
          <w:sz w:val="24"/>
          <w:szCs w:val="24"/>
        </w:rPr>
        <w:t>Worst case (</w:t>
      </w:r>
      <m:oMath>
        <m:r>
          <m:rPr>
            <m:nor/>
          </m:rPr>
          <w:rPr>
            <w:rFonts w:asciiTheme="majorBidi" w:hAnsiTheme="majorBidi" w:cstheme="majorBidi"/>
            <w:sz w:val="24"/>
            <w:szCs w:val="24"/>
          </w:rPr>
          <m:t>SNR</m:t>
        </m:r>
        <m:r>
          <m:rPr>
            <m:sty m:val="p"/>
          </m:rPr>
          <w:rPr>
            <w:rFonts w:ascii="Cambria Math" w:hAnsi="Cambria Math" w:cstheme="majorBidi"/>
            <w:sz w:val="24"/>
            <w:szCs w:val="24"/>
          </w:rPr>
          <m:t>×</m:t>
        </m:r>
        <m:r>
          <w:rPr>
            <w:rFonts w:ascii="Cambria Math" w:hAnsi="Cambria Math" w:cstheme="majorBidi"/>
            <w:sz w:val="24"/>
            <w:szCs w:val="24"/>
          </w:rPr>
          <m:t>N</m:t>
        </m:r>
        <m:r>
          <m:rPr>
            <m:sty m:val="p"/>
          </m:rPr>
          <w:rPr>
            <w:rFonts w:ascii="Cambria Math" w:hAnsi="Cambria Math" w:cstheme="majorBidi"/>
            <w:sz w:val="24"/>
            <w:szCs w:val="24"/>
          </w:rPr>
          <m:t>=</m:t>
        </m:r>
        <m:r>
          <w:rPr>
            <w:rFonts w:ascii="Cambria Math" w:hAnsi="Cambria Math" w:cstheme="majorBidi"/>
            <w:sz w:val="24"/>
            <w:szCs w:val="24"/>
          </w:rPr>
          <m:t>300</m:t>
        </m:r>
      </m:oMath>
      <w:r w:rsidRPr="008D21C5">
        <w:rPr>
          <w:rFonts w:asciiTheme="majorBidi" w:hAnsiTheme="majorBidi" w:cstheme="majorBidi"/>
          <w:sz w:val="24"/>
          <w:szCs w:val="24"/>
        </w:rPr>
        <w:t>): L0 entropy reduced from 11.7 to 9.9 bits (1.8-bit gain)</w:t>
      </w:r>
    </w:p>
    <w:p w14:paraId="185C26B6" w14:textId="4CEC603E" w:rsidR="001271DF" w:rsidRPr="001816E5" w:rsidRDefault="00000000">
      <w:pPr>
        <w:pStyle w:val="FirstParagraph"/>
        <w:rPr>
          <w:rFonts w:asciiTheme="majorBidi" w:hAnsiTheme="majorBidi" w:cstheme="majorBidi"/>
          <w:sz w:val="24"/>
          <w:szCs w:val="24"/>
        </w:rPr>
      </w:pPr>
      <w:r w:rsidRPr="008D21C5">
        <w:rPr>
          <w:rFonts w:asciiTheme="majorBidi" w:hAnsiTheme="majorBidi" w:cstheme="majorBidi"/>
          <w:sz w:val="24"/>
          <w:szCs w:val="24"/>
        </w:rPr>
        <w:t>These gains demonstrate</w:t>
      </w:r>
      <w:r w:rsidRPr="001816E5">
        <w:rPr>
          <w:rFonts w:asciiTheme="majorBidi" w:hAnsiTheme="majorBidi" w:cstheme="majorBidi"/>
          <w:sz w:val="24"/>
          <w:szCs w:val="24"/>
        </w:rPr>
        <w:t xml:space="preserve"> that </w:t>
      </w:r>
      <w:r w:rsidR="008D21C5" w:rsidRPr="001816E5">
        <w:rPr>
          <w:rFonts w:asciiTheme="majorBidi" w:hAnsiTheme="majorBidi" w:cstheme="majorBidi"/>
          <w:sz w:val="24"/>
          <w:szCs w:val="24"/>
        </w:rPr>
        <w:t>NTT’s</w:t>
      </w:r>
      <w:r>
        <w:rPr>
          <w:rFonts w:asciiTheme="majorBidi" w:hAnsiTheme="majorBidi" w:cstheme="majorBidi"/>
          <w:sz w:val="24"/>
          <w:szCs w:val="24"/>
        </w:rPr>
        <w:t xml:space="preserve"> algebraic structure creates exploitable inter-layer information propagation at hardware-realistic noise levels, extending software-only BP results </w:t>
      </w:r>
      <w:sdt>
        <w:sdtPr>
          <w:rPr>
            <w:rFonts w:asciiTheme="majorBidi" w:hAnsiTheme="majorBidi" w:cstheme="majorBidi"/>
            <w:sz w:val="24"/>
            <w:szCs w:val="24"/>
          </w:rPr>
          <w:id w:val="91192584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\m JHe23 \m RPr17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 9, 18]</w:t>
          </w:r>
          <w:r>
            <w:rPr>
              <w:rFonts w:asciiTheme="majorBidi" w:hAnsiTheme="majorBidi" w:cstheme="majorBidi"/>
              <w:sz w:val="24"/>
              <w:szCs w:val="24"/>
            </w:rPr>
            <w:fldChar w:fldCharType="end"/>
          </w:r>
        </w:sdtContent>
      </w:sdt>
      <w:r>
        <w:rPr>
          <w:rFonts w:asciiTheme="majorBidi" w:hAnsiTheme="majorBidi" w:cstheme="majorBidi"/>
          <w:sz w:val="24"/>
          <w:szCs w:val="24"/>
        </w:rPr>
        <w:t xml:space="preserve"> to hardware-derived SNR values.</w:t>
      </w:r>
    </w:p>
    <w:p w14:paraId="2245DA8D" w14:textId="6B794DAC"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F uses ML-KEM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329</m:t>
        </m:r>
      </m:oMath>
      <w:r w:rsidRPr="001816E5">
        <w:rPr>
          <w:rFonts w:asciiTheme="majorBidi" w:hAnsiTheme="majorBidi" w:cstheme="majorBidi"/>
          <w:sz w:val="24"/>
          <w:szCs w:val="24"/>
        </w:rPr>
        <w:t xml:space="preserve">) because exact BP with full probability tables is feasible: per-message complexity is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7</m:t>
            </m:r>
          </m:sup>
        </m:sSup>
      </m:oMath>
      <w:r w:rsidRPr="001816E5">
        <w:rPr>
          <w:rFonts w:asciiTheme="majorBidi" w:hAnsiTheme="majorBidi" w:cstheme="majorBidi"/>
          <w:sz w:val="24"/>
          <w:szCs w:val="24"/>
        </w:rPr>
        <w:t>. For ML-DSA (</w:t>
      </w:r>
      <m:oMath>
        <m:r>
          <w:rPr>
            <w:rFonts w:ascii="Cambria Math" w:hAnsi="Cambria Math" w:cstheme="majorBidi"/>
            <w:sz w:val="24"/>
            <w:szCs w:val="24"/>
          </w:rPr>
          <m:t>q</m:t>
        </m:r>
        <m:r>
          <m:rPr>
            <m:sty m:val="p"/>
          </m:rPr>
          <w:rPr>
            <w:rFonts w:ascii="Cambria Math" w:hAnsi="Cambria Math" w:cstheme="majorBidi"/>
            <w:sz w:val="24"/>
            <w:szCs w:val="24"/>
          </w:rPr>
          <m:t>=</m:t>
        </m:r>
        <m:r>
          <w:rPr>
            <w:rFonts w:ascii="Cambria Math" w:hAnsi="Cambria Math" w:cstheme="majorBidi"/>
            <w:sz w:val="24"/>
            <w:szCs w:val="24"/>
          </w:rPr>
          <m:t>8</m:t>
        </m:r>
        <m:r>
          <m:rPr>
            <m:sty m:val="p"/>
          </m:rPr>
          <w:rPr>
            <w:rFonts w:ascii="Cambria Math" w:hAnsi="Cambria Math" w:cstheme="majorBidi"/>
            <w:sz w:val="24"/>
            <w:szCs w:val="24"/>
          </w:rPr>
          <m:t>,</m:t>
        </m:r>
        <m:r>
          <w:rPr>
            <w:rFonts w:ascii="Cambria Math" w:hAnsi="Cambria Math" w:cstheme="majorBidi"/>
            <w:sz w:val="24"/>
            <w:szCs w:val="24"/>
          </w:rPr>
          <m:t>380</m:t>
        </m:r>
        <m:r>
          <m:rPr>
            <m:sty m:val="p"/>
          </m:rPr>
          <w:rPr>
            <w:rFonts w:ascii="Cambria Math" w:hAnsi="Cambria Math" w:cstheme="majorBidi"/>
            <w:sz w:val="24"/>
            <w:szCs w:val="24"/>
          </w:rPr>
          <m:t>,</m:t>
        </m:r>
        <m:r>
          <w:rPr>
            <w:rFonts w:ascii="Cambria Math" w:hAnsi="Cambria Math" w:cstheme="majorBidi"/>
            <w:sz w:val="24"/>
            <w:szCs w:val="24"/>
          </w:rPr>
          <m:t>417</m:t>
        </m:r>
      </m:oMath>
      <w:r w:rsidRPr="001816E5">
        <w:rPr>
          <w:rFonts w:asciiTheme="majorBidi" w:hAnsiTheme="majorBidi" w:cstheme="majorBidi"/>
          <w:sz w:val="24"/>
          <w:szCs w:val="24"/>
        </w:rPr>
        <w:t xml:space="preserve">), exact BP requires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7</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13</m:t>
            </m:r>
          </m:sup>
        </m:sSup>
      </m:oMath>
      <w:r w:rsidRPr="001816E5">
        <w:rPr>
          <w:rFonts w:asciiTheme="majorBidi" w:hAnsiTheme="majorBidi" w:cstheme="majorBidi"/>
          <w:sz w:val="24"/>
          <w:szCs w:val="24"/>
        </w:rPr>
        <w:t xml:space="preserve"> per message</w:t>
      </w:r>
      <w:r w:rsidR="00B64B3A">
        <w:rPr>
          <w:rFonts w:asciiTheme="majorBidi" w:hAnsiTheme="majorBidi" w:cstheme="majorBidi"/>
          <w:sz w:val="24"/>
          <w:szCs w:val="24"/>
        </w:rPr>
        <w:t xml:space="preserve">, </w:t>
      </w:r>
      <w:r w:rsidRPr="001816E5">
        <w:rPr>
          <w:rFonts w:asciiTheme="majorBidi" w:hAnsiTheme="majorBidi" w:cstheme="majorBidi"/>
          <w:sz w:val="24"/>
          <w:szCs w:val="24"/>
        </w:rPr>
        <w:t>computationally infeasible. Approximate methods (particle BP, neural BP) may achieve different gains, but the ML-KEM-to-ML-DSA transfer remains unvalidated</w:t>
      </w:r>
      <w:r w:rsidRPr="008D21C5">
        <w:rPr>
          <w:rFonts w:asciiTheme="majorBidi" w:hAnsiTheme="majorBidi" w:cstheme="majorBidi"/>
          <w:sz w:val="24"/>
          <w:szCs w:val="24"/>
        </w:rPr>
        <w:t xml:space="preserve">. The 37-bit headline gap in </w:t>
      </w:r>
      <w:r w:rsidR="008D21C5">
        <w:rPr>
          <w:rFonts w:asciiTheme="majorBidi" w:hAnsiTheme="majorBidi" w:cstheme="majorBidi"/>
          <w:sz w:val="24"/>
          <w:szCs w:val="24"/>
        </w:rPr>
        <w:t xml:space="preserve">section </w:t>
      </w:r>
      <w:r w:rsidRPr="008D21C5">
        <w:rPr>
          <w:rFonts w:asciiTheme="majorBidi" w:hAnsiTheme="majorBidi" w:cstheme="majorBidi"/>
          <w:sz w:val="24"/>
          <w:szCs w:val="24"/>
        </w:rPr>
        <w:t>4.8.7 requires no BP gain and is therefore independent of this transfer question.</w:t>
      </w:r>
    </w:p>
    <w:p w14:paraId="6CDE232B" w14:textId="77777777" w:rsidR="001271DF" w:rsidRPr="001816E5" w:rsidRDefault="00000000">
      <w:pPr>
        <w:pStyle w:val="Heading4"/>
        <w:rPr>
          <w:rFonts w:asciiTheme="majorBidi" w:hAnsiTheme="majorBidi"/>
          <w:sz w:val="24"/>
          <w:szCs w:val="24"/>
        </w:rPr>
      </w:pPr>
      <w:bookmarkStart w:id="28" w:name="composite-security-margin-exp-g"/>
      <w:bookmarkEnd w:id="27"/>
      <w:r w:rsidRPr="00B555FB">
        <w:rPr>
          <w:rFonts w:asciiTheme="majorBidi" w:hAnsiTheme="majorBidi"/>
          <w:sz w:val="24"/>
          <w:szCs w:val="24"/>
        </w:rPr>
        <w:t>4.8.7 Composite Security Margin (Exp G)</w:t>
      </w:r>
    </w:p>
    <w:p w14:paraId="20F8218F" w14:textId="311E7CBD" w:rsidR="001271DF" w:rsidRPr="001816E5"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We formalize the end-to-end attack work by chaining the measured pipeline stages. Table 6 breaks down the conservative and moderate scenarios summarized as Scenario E in Table 4 (</w:t>
      </w:r>
      <w:r w:rsidR="00565A6B">
        <w:rPr>
          <w:rFonts w:asciiTheme="majorBidi" w:hAnsiTheme="majorBidi" w:cstheme="majorBidi"/>
          <w:sz w:val="24"/>
          <w:szCs w:val="24"/>
        </w:rPr>
        <w:t xml:space="preserve">section </w:t>
      </w:r>
      <w:r w:rsidRPr="001816E5">
        <w:rPr>
          <w:rFonts w:asciiTheme="majorBidi" w:hAnsiTheme="majorBidi" w:cstheme="majorBidi"/>
          <w:sz w:val="24"/>
          <w:szCs w:val="24"/>
        </w:rPr>
        <w:t xml:space="preserve">4.7); the conservative column corresponds to Table 4’s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enumeration.</w:t>
      </w:r>
    </w:p>
    <w:p w14:paraId="6A2C2504" w14:textId="77777777" w:rsidR="001271DF" w:rsidRPr="001816E5" w:rsidRDefault="00000000">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Table 6.</w:t>
      </w:r>
      <w:r w:rsidRPr="001816E5">
        <w:rPr>
          <w:rFonts w:asciiTheme="majorBidi" w:hAnsiTheme="majorBidi" w:cstheme="majorBidi"/>
          <w:i/>
          <w:sz w:val="24"/>
          <w:szCs w:val="24"/>
        </w:rPr>
        <w:t xml:space="preserve"> SASCA pipeline attack </w:t>
      </w:r>
      <w:proofErr w:type="gramStart"/>
      <w:r w:rsidRPr="001816E5">
        <w:rPr>
          <w:rFonts w:asciiTheme="majorBidi" w:hAnsiTheme="majorBidi" w:cstheme="majorBidi"/>
          <w:i/>
          <w:sz w:val="24"/>
          <w:szCs w:val="24"/>
        </w:rPr>
        <w:t>work.†</w:t>
      </w:r>
      <w:proofErr w:type="gramEnd"/>
      <w:r w:rsidRPr="001816E5">
        <w:rPr>
          <w:rFonts w:asciiTheme="majorBidi" w:hAnsiTheme="majorBidi" w:cstheme="majorBidi"/>
          <w:i/>
          <w:sz w:val="24"/>
          <w:szCs w:val="24"/>
        </w:rPr>
        <w:t xml:space="preserve"> What varies between columns: position bias assumption, BP gain, and profiling model.</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767"/>
        <w:gridCol w:w="3390"/>
        <w:gridCol w:w="2677"/>
        <w:gridCol w:w="1248"/>
      </w:tblGrid>
      <w:tr w:rsidR="001271DF" w:rsidRPr="001816E5" w14:paraId="4CC9372F" w14:textId="77777777">
        <w:trPr>
          <w:tblHeader/>
        </w:trPr>
        <w:tc>
          <w:tcPr>
            <w:tcW w:w="0" w:type="auto"/>
            <w:shd w:val="clear" w:color="auto" w:fill="D6E4F0"/>
          </w:tcPr>
          <w:p w14:paraId="3A9501E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Parameter</w:t>
            </w:r>
          </w:p>
        </w:tc>
        <w:tc>
          <w:tcPr>
            <w:tcW w:w="0" w:type="auto"/>
            <w:shd w:val="clear" w:color="auto" w:fill="D6E4F0"/>
          </w:tcPr>
          <w:p w14:paraId="01764FD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Conservative</w:t>
            </w:r>
          </w:p>
        </w:tc>
        <w:tc>
          <w:tcPr>
            <w:tcW w:w="0" w:type="auto"/>
            <w:shd w:val="clear" w:color="auto" w:fill="D6E4F0"/>
          </w:tcPr>
          <w:p w14:paraId="32E18D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Moderate</w:t>
            </w:r>
          </w:p>
        </w:tc>
        <w:tc>
          <w:tcPr>
            <w:tcW w:w="0" w:type="auto"/>
            <w:shd w:val="clear" w:color="auto" w:fill="D6E4F0"/>
          </w:tcPr>
          <w:p w14:paraId="120109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Unit</w:t>
            </w:r>
          </w:p>
        </w:tc>
      </w:tr>
      <w:tr w:rsidR="001271DF" w:rsidRPr="001816E5" w14:paraId="69F31B52" w14:textId="77777777">
        <w:tc>
          <w:tcPr>
            <w:tcW w:w="0" w:type="auto"/>
          </w:tcPr>
          <w:p w14:paraId="5E56DAA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lastRenderedPageBreak/>
              <w:t>Scenario</w:t>
            </w:r>
          </w:p>
        </w:tc>
        <w:tc>
          <w:tcPr>
            <w:tcW w:w="0" w:type="auto"/>
          </w:tcPr>
          <w:p w14:paraId="450E3ED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profiling, no position bias</w:t>
            </w:r>
          </w:p>
        </w:tc>
        <w:tc>
          <w:tcPr>
            <w:tcW w:w="0" w:type="auto"/>
          </w:tcPr>
          <w:p w14:paraId="4E8D643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Profiled,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p>
        </w:tc>
        <w:tc>
          <w:tcPr>
            <w:tcW w:w="0" w:type="auto"/>
          </w:tcPr>
          <w:p w14:paraId="214B89D3" w14:textId="77777777" w:rsidR="001271DF" w:rsidRPr="001816E5" w:rsidRDefault="001271DF">
            <w:pPr>
              <w:pStyle w:val="Compact"/>
              <w:rPr>
                <w:rFonts w:asciiTheme="majorBidi" w:hAnsiTheme="majorBidi" w:cstheme="majorBidi"/>
                <w:sz w:val="24"/>
                <w:szCs w:val="24"/>
              </w:rPr>
            </w:pPr>
          </w:p>
        </w:tc>
      </w:tr>
      <w:tr w:rsidR="001271DF" w:rsidRPr="001816E5" w14:paraId="68313D50" w14:textId="77777777">
        <w:tc>
          <w:tcPr>
            <w:tcW w:w="0" w:type="auto"/>
            <w:shd w:val="clear" w:color="auto" w:fill="F2F2F2"/>
          </w:tcPr>
          <w:p w14:paraId="2E6C176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 needed</w:t>
            </w:r>
          </w:p>
        </w:tc>
        <w:tc>
          <w:tcPr>
            <w:tcW w:w="0" w:type="auto"/>
            <w:shd w:val="clear" w:color="auto" w:fill="F2F2F2"/>
          </w:tcPr>
          <w:p w14:paraId="03CB3CA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shd w:val="clear" w:color="auto" w:fill="F2F2F2"/>
          </w:tcPr>
          <w:p w14:paraId="26E3029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shd w:val="clear" w:color="auto" w:fill="F2F2F2"/>
          </w:tcPr>
          <w:p w14:paraId="6DE7944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traces</w:t>
            </w:r>
          </w:p>
        </w:tc>
      </w:tr>
      <w:tr w:rsidR="001271DF" w:rsidRPr="001816E5" w14:paraId="03614175" w14:textId="77777777">
        <w:tc>
          <w:tcPr>
            <w:tcW w:w="0" w:type="auto"/>
          </w:tcPr>
          <w:p w14:paraId="440A234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Shuffle BP runs</w:t>
            </w:r>
          </w:p>
        </w:tc>
        <w:tc>
          <w:tcPr>
            <w:tcW w:w="0" w:type="auto"/>
          </w:tcPr>
          <w:p w14:paraId="53F7D58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65C840A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4E6492D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runs</w:t>
            </w:r>
          </w:p>
        </w:tc>
      </w:tr>
      <w:tr w:rsidR="001271DF" w:rsidRPr="001816E5" w14:paraId="4F5F70DD" w14:textId="77777777">
        <w:tc>
          <w:tcPr>
            <w:tcW w:w="0" w:type="auto"/>
            <w:shd w:val="clear" w:color="auto" w:fill="F2F2F2"/>
          </w:tcPr>
          <w:p w14:paraId="4518DDB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BP structural gain</w:t>
            </w:r>
          </w:p>
        </w:tc>
        <w:tc>
          <w:tcPr>
            <w:tcW w:w="0" w:type="auto"/>
            <w:shd w:val="clear" w:color="auto" w:fill="F2F2F2"/>
          </w:tcPr>
          <w:p w14:paraId="65FDFEB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shd w:val="clear" w:color="auto" w:fill="F2F2F2"/>
          </w:tcPr>
          <w:p w14:paraId="5C21480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shd w:val="clear" w:color="auto" w:fill="F2F2F2"/>
          </w:tcPr>
          <w:p w14:paraId="03D64D48"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roofErr w:type="spellStart"/>
            <w:r w:rsidRPr="001816E5">
              <w:rPr>
                <w:rFonts w:asciiTheme="majorBidi" w:hAnsiTheme="majorBidi" w:cstheme="majorBidi"/>
                <w:sz w:val="24"/>
                <w:szCs w:val="24"/>
              </w:rPr>
              <w:t>coeff</w:t>
            </w:r>
            <w:proofErr w:type="spellEnd"/>
          </w:p>
        </w:tc>
      </w:tr>
      <w:tr w:rsidR="001271DF" w:rsidRPr="001816E5" w14:paraId="7135A12F" w14:textId="77777777">
        <w:tc>
          <w:tcPr>
            <w:tcW w:w="0" w:type="auto"/>
          </w:tcPr>
          <w:p w14:paraId="1B79A07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MI-theoretic residual</w:t>
            </w:r>
          </w:p>
        </w:tc>
        <w:tc>
          <w:tcPr>
            <w:tcW w:w="0" w:type="auto"/>
          </w:tcPr>
          <w:p w14:paraId="240E727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594AFD26"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2CDE8F8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bits</w:t>
            </w:r>
          </w:p>
        </w:tc>
      </w:tr>
      <w:tr w:rsidR="001271DF" w:rsidRPr="001816E5" w14:paraId="7C24FF6B" w14:textId="77777777">
        <w:tc>
          <w:tcPr>
            <w:tcW w:w="0" w:type="auto"/>
            <w:shd w:val="clear" w:color="auto" w:fill="F2F2F2"/>
          </w:tcPr>
          <w:p w14:paraId="3175722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Practical error (Exp H)</w:t>
            </w:r>
          </w:p>
        </w:tc>
        <w:tc>
          <w:tcPr>
            <w:tcW w:w="0" w:type="auto"/>
            <w:shd w:val="clear" w:color="auto" w:fill="F2F2F2"/>
          </w:tcPr>
          <w:p w14:paraId="01A9E39F" w14:textId="77777777" w:rsidR="001271DF" w:rsidRPr="001816E5" w:rsidRDefault="00000000">
            <w:pPr>
              <w:pStyle w:val="Compact"/>
              <w:rPr>
                <w:rFonts w:asciiTheme="majorBidi" w:hAnsiTheme="majorBidi" w:cstheme="majorBidi"/>
                <w:sz w:val="24"/>
                <w:szCs w:val="24"/>
              </w:rPr>
            </w:pPr>
            <m:oMathPara>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m:oMathPara>
          </w:p>
        </w:tc>
        <w:tc>
          <w:tcPr>
            <w:tcW w:w="0" w:type="auto"/>
            <w:shd w:val="clear" w:color="auto" w:fill="F2F2F2"/>
          </w:tcPr>
          <w:p w14:paraId="6D8DF1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 xml:space="preserve">MI-predicted </w:t>
            </w:r>
            <m:oMath>
              <m:r>
                <w:rPr>
                  <w:rFonts w:ascii="Cambria Math" w:hAnsi="Cambria Math" w:cstheme="majorBidi"/>
                  <w:sz w:val="24"/>
                  <w:szCs w:val="24"/>
                </w:rPr>
                <m:t>0</m:t>
              </m:r>
              <m:r>
                <m:rPr>
                  <m:sty m:val="p"/>
                </m:rPr>
                <w:rPr>
                  <w:rFonts w:ascii="Cambria Math" w:hAnsi="Cambria Math" w:cstheme="majorBidi"/>
                  <w:sz w:val="24"/>
                  <w:szCs w:val="24"/>
                </w:rPr>
                <m:t>%</m:t>
              </m:r>
            </m:oMath>
          </w:p>
        </w:tc>
        <w:tc>
          <w:tcPr>
            <w:tcW w:w="0" w:type="auto"/>
            <w:shd w:val="clear" w:color="auto" w:fill="F2F2F2"/>
          </w:tcPr>
          <w:p w14:paraId="7984F12B" w14:textId="77777777" w:rsidR="001271DF" w:rsidRPr="001816E5" w:rsidRDefault="001271DF">
            <w:pPr>
              <w:pStyle w:val="Compact"/>
              <w:rPr>
                <w:rFonts w:asciiTheme="majorBidi" w:hAnsiTheme="majorBidi" w:cstheme="majorBidi"/>
                <w:sz w:val="24"/>
                <w:szCs w:val="24"/>
              </w:rPr>
            </w:pPr>
          </w:p>
        </w:tc>
      </w:tr>
      <w:tr w:rsidR="001271DF" w:rsidRPr="001816E5" w14:paraId="0A48112C" w14:textId="77777777">
        <w:tc>
          <w:tcPr>
            <w:tcW w:w="0" w:type="auto"/>
          </w:tcPr>
          <w:p w14:paraId="3267B5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Lattice success (Exp B)</w:t>
            </w:r>
          </w:p>
        </w:tc>
        <w:tc>
          <w:tcPr>
            <w:tcW w:w="0" w:type="auto"/>
          </w:tcPr>
          <w:p w14:paraId="4FA5969D"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0</m:t>
                </m:r>
                <m:r>
                  <m:rPr>
                    <m:sty m:val="p"/>
                  </m:rPr>
                  <w:rPr>
                    <w:rFonts w:ascii="Cambria Math" w:hAnsi="Cambria Math" w:cstheme="majorBidi"/>
                    <w:sz w:val="24"/>
                    <w:szCs w:val="24"/>
                  </w:rPr>
                  <m:t>%</m:t>
                </m:r>
              </m:oMath>
            </m:oMathPara>
          </w:p>
        </w:tc>
        <w:tc>
          <w:tcPr>
            <w:tcW w:w="0" w:type="auto"/>
          </w:tcPr>
          <w:p w14:paraId="1E8FD91B"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100</m:t>
                </m:r>
                <m:r>
                  <m:rPr>
                    <m:sty m:val="p"/>
                  </m:rPr>
                  <w:rPr>
                    <w:rFonts w:ascii="Cambria Math" w:hAnsi="Cambria Math" w:cstheme="majorBidi"/>
                    <w:sz w:val="24"/>
                    <w:szCs w:val="24"/>
                  </w:rPr>
                  <m:t>%</m:t>
                </m:r>
              </m:oMath>
            </m:oMathPara>
          </w:p>
        </w:tc>
        <w:tc>
          <w:tcPr>
            <w:tcW w:w="0" w:type="auto"/>
          </w:tcPr>
          <w:p w14:paraId="0F88B302" w14:textId="77777777" w:rsidR="001271DF" w:rsidRPr="001816E5" w:rsidRDefault="001271DF">
            <w:pPr>
              <w:pStyle w:val="Compact"/>
              <w:rPr>
                <w:rFonts w:asciiTheme="majorBidi" w:hAnsiTheme="majorBidi" w:cstheme="majorBidi"/>
                <w:sz w:val="24"/>
                <w:szCs w:val="24"/>
              </w:rPr>
            </w:pPr>
          </w:p>
        </w:tc>
      </w:tr>
      <w:tr w:rsidR="001271DF" w:rsidRPr="001816E5" w14:paraId="7DCD92B3" w14:textId="77777777">
        <w:tc>
          <w:tcPr>
            <w:tcW w:w="0" w:type="auto"/>
            <w:shd w:val="clear" w:color="auto" w:fill="F2F2F2"/>
          </w:tcPr>
          <w:p w14:paraId="09C7765E"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Total enumeration</w:t>
            </w:r>
          </w:p>
        </w:tc>
        <w:tc>
          <w:tcPr>
            <w:tcW w:w="0" w:type="auto"/>
            <w:shd w:val="clear" w:color="auto" w:fill="F2F2F2"/>
          </w:tcPr>
          <w:p w14:paraId="44149C2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9.0</w:t>
            </w:r>
          </w:p>
        </w:tc>
        <w:tc>
          <w:tcPr>
            <w:tcW w:w="0" w:type="auto"/>
            <w:shd w:val="clear" w:color="auto" w:fill="F2F2F2"/>
          </w:tcPr>
          <w:p w14:paraId="65B7AA9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5.6</w:t>
            </w:r>
          </w:p>
        </w:tc>
        <w:tc>
          <w:tcPr>
            <w:tcW w:w="0" w:type="auto"/>
            <w:shd w:val="clear" w:color="auto" w:fill="F2F2F2"/>
          </w:tcPr>
          <w:p w14:paraId="5218003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bCs/>
                <w:sz w:val="24"/>
                <w:szCs w:val="24"/>
              </w:rPr>
              <w:t>bits</w:t>
            </w:r>
          </w:p>
        </w:tc>
      </w:tr>
    </w:tbl>
    <w:p w14:paraId="4A6AC772" w14:textId="77777777" w:rsidR="00A3196F" w:rsidRDefault="00A3196F">
      <w:pPr>
        <w:pStyle w:val="BodyText"/>
        <w:spacing w:before="60" w:after="60"/>
        <w:ind w:left="360"/>
        <w:rPr>
          <w:rFonts w:asciiTheme="majorBidi" w:hAnsiTheme="majorBidi" w:cstheme="majorBidi"/>
          <w:i/>
          <w:sz w:val="24"/>
          <w:szCs w:val="24"/>
        </w:rPr>
      </w:pPr>
    </w:p>
    <w:p w14:paraId="5281D0DE" w14:textId="3DA702A9" w:rsidR="001271DF" w:rsidRPr="001816E5" w:rsidRDefault="00000000">
      <w:pPr>
        <w:pStyle w:val="BodyText"/>
        <w:spacing w:before="60" w:after="60"/>
        <w:ind w:left="360"/>
        <w:rPr>
          <w:rFonts w:asciiTheme="majorBidi" w:hAnsiTheme="majorBidi" w:cstheme="majorBidi"/>
          <w:sz w:val="24"/>
          <w:szCs w:val="24"/>
        </w:rPr>
      </w:pPr>
      <w:r w:rsidRPr="001816E5">
        <w:rPr>
          <w:rFonts w:asciiTheme="majorBidi" w:hAnsiTheme="majorBidi" w:cstheme="majorBidi"/>
          <w:i/>
          <w:sz w:val="24"/>
          <w:szCs w:val="24"/>
        </w:rPr>
        <w:t xml:space="preserve">†Conservative assumes zero position bias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r>
          <m:rPr>
            <m:sty m:val="p"/>
          </m:rPr>
          <w:rPr>
            <w:rFonts w:ascii="Cambria Math" w:hAnsi="Cambria Math" w:cstheme="majorBidi"/>
            <w:sz w:val="24"/>
            <w:szCs w:val="24"/>
          </w:rPr>
          <m:t>=</m:t>
        </m:r>
        <m:r>
          <w:rPr>
            <w:rFonts w:ascii="Cambria Math" w:hAnsi="Cambria Math" w:cstheme="majorBidi"/>
            <w:sz w:val="24"/>
            <w:szCs w:val="24"/>
          </w:rPr>
          <m:t>4</m:t>
        </m:r>
        <m:r>
          <m:rPr>
            <m:sty m:val="p"/>
          </m:rPr>
          <w:rPr>
            <w:rFonts w:ascii="Cambria Math" w:hAnsi="Cambria Math" w:cstheme="majorBidi"/>
            <w:sz w:val="24"/>
            <w:szCs w:val="24"/>
          </w:rPr>
          <m:t>,</m:t>
        </m:r>
        <m:r>
          <w:rPr>
            <w:rFonts w:ascii="Cambria Math" w:hAnsi="Cambria Math" w:cstheme="majorBidi"/>
            <w:sz w:val="24"/>
            <w:szCs w:val="24"/>
          </w:rPr>
          <m:t>096</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and no BP structural gain. Moderate uses Exp C’s </w:t>
      </w:r>
      <m:oMath>
        <m:r>
          <w:rPr>
            <w:rFonts w:ascii="Cambria Math" w:hAnsi="Cambria Math" w:cstheme="majorBidi"/>
            <w:sz w:val="24"/>
            <w:szCs w:val="24"/>
          </w:rPr>
          <m:t>7.3</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RSI overhead for </w:t>
      </w:r>
      <m:oMath>
        <m:sSub>
          <m:sSubPr>
            <m:ctrlPr>
              <w:rPr>
                <w:rFonts w:ascii="Cambria Math" w:hAnsi="Cambria Math" w:cstheme="majorBidi"/>
                <w:sz w:val="24"/>
                <w:szCs w:val="24"/>
              </w:rPr>
            </m:ctrlPr>
          </m:sSubPr>
          <m:e>
            <m:r>
              <w:rPr>
                <w:rFonts w:ascii="Cambria Math" w:hAnsi="Cambria Math" w:cstheme="majorBidi"/>
                <w:sz w:val="24"/>
                <w:szCs w:val="24"/>
              </w:rPr>
              <m:t>σ</m:t>
            </m:r>
          </m:e>
          <m:sub>
            <m:r>
              <m:rPr>
                <m:nor/>
              </m:rPr>
              <w:rPr>
                <w:rFonts w:asciiTheme="majorBidi" w:hAnsiTheme="majorBidi" w:cstheme="majorBidi"/>
                <w:sz w:val="24"/>
                <w:szCs w:val="24"/>
              </w:rPr>
              <m:t>bias</m:t>
            </m:r>
          </m:sub>
        </m:sSub>
        <m:r>
          <m:rPr>
            <m:sty m:val="p"/>
          </m:rPr>
          <w:rPr>
            <w:rFonts w:ascii="Cambria Math" w:hAnsi="Cambria Math" w:cstheme="majorBidi"/>
            <w:sz w:val="24"/>
            <w:szCs w:val="24"/>
          </w:rPr>
          <m:t>/</m:t>
        </m:r>
        <m:r>
          <w:rPr>
            <w:rFonts w:ascii="Cambria Math" w:hAnsi="Cambria Math" w:cstheme="majorBidi"/>
            <w:sz w:val="24"/>
            <w:szCs w:val="24"/>
          </w:rPr>
          <m:t>σ</m:t>
        </m:r>
        <m:r>
          <m:rPr>
            <m:sty m:val="p"/>
          </m:rPr>
          <w:rPr>
            <w:rFonts w:ascii="Cambria Math" w:hAnsi="Cambria Math" w:cstheme="majorBidi"/>
            <w:sz w:val="24"/>
            <w:szCs w:val="24"/>
          </w:rPr>
          <m:t>=</m:t>
        </m:r>
        <m:r>
          <w:rPr>
            <w:rFonts w:ascii="Cambria Math" w:hAnsi="Cambria Math" w:cstheme="majorBidi"/>
            <w:sz w:val="24"/>
            <w:szCs w:val="24"/>
          </w:rPr>
          <m:t>0.3</m:t>
        </m:r>
      </m:oMath>
      <w:r w:rsidRPr="001816E5">
        <w:rPr>
          <w:rFonts w:asciiTheme="majorBidi" w:hAnsiTheme="majorBidi" w:cstheme="majorBidi"/>
          <w:i/>
          <w:sz w:val="24"/>
          <w:szCs w:val="24"/>
        </w:rPr>
        <w:t xml:space="preserve"> and Exp F’s 3.9-bit BP entropy reduction. ‡The conservative column’s 9.0-bit enumeration quantifies the SASCA pipeline’s residual complexity, not a completed key recovery. Lattice success is 0% because Exp H’s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per-coefficient MAP error on the minimal 2-layer subgraph exceeds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i/>
          <w:sz w:val="24"/>
          <w:szCs w:val="24"/>
        </w:rPr>
        <w:t xml:space="preserve"> threshold required by Exp B. </w:t>
      </w:r>
      <w:r w:rsidRPr="000664DB">
        <w:rPr>
          <w:rFonts w:asciiTheme="majorBidi" w:hAnsiTheme="majorBidi" w:cstheme="majorBidi"/>
          <w:i/>
          <w:sz w:val="24"/>
          <w:szCs w:val="24"/>
        </w:rPr>
        <w:t>However, Exp I (</w:t>
      </w:r>
      <w:r w:rsidR="009A42B4" w:rsidRPr="000664DB">
        <w:rPr>
          <w:rFonts w:asciiTheme="majorBidi" w:hAnsiTheme="majorBidi" w:cstheme="majorBidi"/>
          <w:i/>
          <w:sz w:val="24"/>
          <w:szCs w:val="24"/>
        </w:rPr>
        <w:t xml:space="preserve">section </w:t>
      </w:r>
      <w:r w:rsidRPr="000664DB">
        <w:rPr>
          <w:rFonts w:asciiTheme="majorBidi" w:hAnsiTheme="majorBidi" w:cstheme="majorBidi"/>
          <w:i/>
          <w:sz w:val="24"/>
          <w:szCs w:val="24"/>
        </w:rPr>
        <w:t>4.8.9) demonstrates that the full 7-layer ML-KEM graph achieves 0% MAP error at SNR</w:t>
      </w:r>
      <m:oMath>
        <m:r>
          <m:rPr>
            <m:sty m:val="p"/>
          </m:rPr>
          <w:rPr>
            <w:rFonts w:ascii="Cambria Math" w:hAnsi="Cambria Math" w:cstheme="majorBidi"/>
            <w:sz w:val="24"/>
            <w:szCs w:val="24"/>
          </w:rPr>
          <m:t>×</m:t>
        </m:r>
      </m:oMath>
      <w:r w:rsidRPr="000664DB">
        <w:rPr>
          <w:rFonts w:asciiTheme="majorBidi" w:hAnsiTheme="majorBidi" w:cstheme="majorBidi"/>
          <w:i/>
          <w:sz w:val="24"/>
          <w:szCs w:val="24"/>
        </w:rPr>
        <w:t>N</w:t>
      </w:r>
      <w:r w:rsidRPr="001816E5">
        <w:rPr>
          <w:rFonts w:asciiTheme="majorBidi" w:hAnsiTheme="majorBidi" w:cstheme="majorBidi"/>
          <w:b/>
          <w:bCs/>
          <w:i/>
          <w:sz w:val="24"/>
          <w:szCs w:val="24"/>
        </w:rPr>
        <w:t xml:space="preserve">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00907D2D">
        <w:rPr>
          <w:rFonts w:asciiTheme="majorBidi" w:hAnsiTheme="majorBidi" w:cstheme="majorBidi"/>
          <w:i/>
          <w:sz w:val="24"/>
          <w:szCs w:val="24"/>
        </w:rPr>
        <w:t xml:space="preserve">: </w:t>
      </w:r>
      <w:r w:rsidRPr="001816E5">
        <w:rPr>
          <w:rFonts w:asciiTheme="majorBidi" w:hAnsiTheme="majorBidi" w:cstheme="majorBidi"/>
          <w:i/>
          <w:sz w:val="24"/>
          <w:szCs w:val="24"/>
        </w:rPr>
        <w:t xml:space="preserve">the information exists and BP </w:t>
      </w:r>
      <w:r w:rsidRPr="001816E5">
        <w:rPr>
          <w:rFonts w:asciiTheme="majorBidi" w:hAnsiTheme="majorBidi" w:cstheme="majorBidi"/>
          <w:i/>
          <w:iCs/>
          <w:sz w:val="24"/>
          <w:szCs w:val="24"/>
        </w:rPr>
        <w:t>can</w:t>
      </w:r>
      <w:r w:rsidRPr="001816E5">
        <w:rPr>
          <w:rFonts w:asciiTheme="majorBidi" w:hAnsiTheme="majorBidi" w:cstheme="majorBidi"/>
          <w:i/>
          <w:sz w:val="24"/>
          <w:szCs w:val="24"/>
        </w:rPr>
        <w:t xml:space="preserve"> extract it given sufficient graph structure.</w:t>
      </w:r>
    </w:p>
    <w:p w14:paraId="7B3F0A01" w14:textId="7B3F0A01" w:rsidR="00907D2D" w:rsidRDefault="00907D2D">
      <w:pPr>
        <w:pStyle w:val="BodyText"/>
        <w:rPr>
          <w:rFonts w:asciiTheme="majorBidi" w:hAnsiTheme="majorBidi" w:cstheme="majorBidi"/>
          <w:sz w:val="24"/>
          <w:szCs w:val="24"/>
        </w:rPr>
      </w:pPr>
      <w:r>
        <w:rPr>
          <w:rFonts w:asciiTheme="majorBidi" w:hAnsiTheme="majorBidi" w:cstheme="majorBidi"/>
          <w:sz w:val="24"/>
          <w:szCs w:val="24"/>
        </w:rPr>
        <w:t xml:space="preserve">Figure 1 renders this decomposition as a waterfall, making explicit which CPA assumption each SASCA mechanism invalidates.</w:t>
      </w:r>
    </w:p>
    <w:p w14:paraId="20C84EFB" w14:textId="77777777" w:rsidR="001271DF" w:rsidRPr="001816E5" w:rsidRDefault="00000000">
      <w:pPr>
        <w:rPr>
          <w:rFonts w:asciiTheme="majorBidi" w:hAnsiTheme="majorBidi" w:cstheme="majorBidi"/>
          <w:sz w:val="24"/>
          <w:szCs w:val="24"/>
        </w:rPr>
      </w:pPr>
      <w:r w:rsidRPr="001816E5">
        <w:rPr>
          <w:rFonts w:asciiTheme="majorBidi" w:hAnsiTheme="majorBidi" w:cstheme="majorBidi"/>
          <w:noProof/>
          <w:sz w:val="24"/>
          <w:szCs w:val="24"/>
        </w:rPr>
        <w:drawing>
          <wp:inline distT="0" distB="0" distL="0" distR="0" wp14:anchorId="3782FF60" wp14:editId="73ED4480">
            <wp:extent cx="6260485" cy="3988262"/>
            <wp:effectExtent l="0" t="0" r="6985" b="0"/>
            <wp:docPr id="37" name="Picture" descr="Security margin waterfall"/>
            <wp:cNvGraphicFramePr/>
            <a:graphic xmlns:a="http://schemas.openxmlformats.org/drawingml/2006/main">
              <a:graphicData uri="http://schemas.openxmlformats.org/drawingml/2006/picture">
                <pic:pic xmlns:pic="http://schemas.openxmlformats.org/drawingml/2006/picture">
                  <pic:nvPicPr>
                    <pic:cNvPr id="38" name="Picture" descr="figures/waterfall_security_margin.png"/>
                    <pic:cNvPicPr>
                      <a:picLocks noChangeAspect="1" noChangeArrowheads="1"/>
                    </pic:cNvPicPr>
                  </pic:nvPicPr>
                  <pic:blipFill rotWithShape="1">
                    <a:blip r:embed="rId8"/>
                    <a:srcRect t="9863"/>
                    <a:stretch>
                      <a:fillRect/>
                    </a:stretch>
                  </pic:blipFill>
                  <pic:spPr bwMode="auto">
                    <a:xfrm>
                      <a:off x="0" y="0"/>
                      <a:ext cx="6261100" cy="3988654"/>
                    </a:xfrm>
                    <a:prstGeom prst="rect">
                      <a:avLst/>
                    </a:prstGeom>
                    <a:noFill/>
                    <a:ln>
                      <a:noFill/>
                    </a:ln>
                    <a:extLst>
                      <a:ext uri="{53640926-AAD7-44D8-BBD7-CCE9431645EC}">
                        <a14:shadowObscured xmlns:a14="http://schemas.microsoft.com/office/drawing/2010/main"/>
                      </a:ext>
                    </a:extLst>
                  </pic:spPr>
                </pic:pic>
              </a:graphicData>
            </a:graphic>
          </wp:inline>
        </w:drawing>
      </w:r>
    </w:p>
    <w:p w14:paraId="357FE7BF" w14:textId="77777777" w:rsidR="00907D2D" w:rsidRDefault="00907D2D">
      <w:pPr>
        <w:rPr>
          <w:rFonts w:asciiTheme="majorBidi" w:hAnsiTheme="majorBidi" w:cstheme="majorBidi"/>
          <w:sz w:val="24"/>
          <w:szCs w:val="24"/>
        </w:rPr>
      </w:pPr>
    </w:p>
    <w:p w14:paraId="7069DA15" w14:textId="0101A04C" w:rsidR="00907D2D" w:rsidRPr="001816E5" w:rsidRDefault="00907D2D" w:rsidP="00907D2D">
      <w:pPr>
        <w:pStyle w:val="BodyText"/>
        <w:keepNext/>
        <w:spacing w:before="120" w:after="120"/>
        <w:jc w:val="center"/>
        <w:rPr>
          <w:rFonts w:asciiTheme="majorBidi" w:hAnsiTheme="majorBidi" w:cstheme="majorBidi"/>
          <w:sz w:val="24"/>
          <w:szCs w:val="24"/>
        </w:rPr>
      </w:pPr>
      <w:r w:rsidRPr="001816E5">
        <w:rPr>
          <w:rFonts w:asciiTheme="majorBidi" w:hAnsiTheme="majorBidi" w:cstheme="majorBidi"/>
          <w:b/>
          <w:bCs/>
          <w:i/>
          <w:sz w:val="24"/>
          <w:szCs w:val="24"/>
        </w:rPr>
        <w:t>Figure 1.</w:t>
      </w:r>
      <w:r w:rsidRPr="001816E5">
        <w:rPr>
          <w:rFonts w:asciiTheme="majorBidi" w:hAnsiTheme="majorBidi" w:cstheme="majorBidi"/>
          <w:i/>
          <w:sz w:val="24"/>
          <w:szCs w:val="24"/>
        </w:rPr>
        <w:t xml:space="preserve"> Security margin analysis waterfall</w:t>
      </w:r>
      <w:r w:rsidR="00E4080D">
        <w:rPr>
          <w:rFonts w:asciiTheme="majorBidi" w:hAnsiTheme="majorBidi" w:cstheme="majorBidi"/>
          <w:i/>
          <w:sz w:val="24"/>
          <w:szCs w:val="24"/>
        </w:rPr>
        <w:t>,</w:t>
      </w:r>
      <w:r w:rsidRPr="001816E5">
        <w:rPr>
          <w:rFonts w:asciiTheme="majorBidi" w:hAnsiTheme="majorBidi" w:cstheme="majorBidi"/>
          <w:i/>
          <w:sz w:val="24"/>
          <w:szCs w:val="24"/>
        </w:rPr>
        <w:t xml:space="preserve"> conceptual decomposition of how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i/>
          <w:sz w:val="24"/>
          <w:szCs w:val="24"/>
        </w:rPr>
        <w:t xml:space="preserve"> CPA model maps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i/>
          <w:sz w:val="24"/>
          <w:szCs w:val="24"/>
        </w:rPr>
        <w:t xml:space="preserve"> under SASCA. </w:t>
      </w:r>
      <w:r w:rsidRPr="001816E5">
        <w:rPr>
          <w:rFonts w:asciiTheme="majorBidi" w:hAnsiTheme="majorBidi" w:cstheme="majorBidi"/>
          <w:i/>
          <w:iCs/>
          <w:sz w:val="24"/>
          <w:szCs w:val="24"/>
        </w:rPr>
        <w:t>Note: this decomposition illustrates how the CPA model’s assumptions break down under SASCA analysis. The step sizes are approximate and not independently measured</w:t>
      </w:r>
      <w:r w:rsidR="008C2218">
        <w:rPr>
          <w:rFonts w:asciiTheme="majorBidi" w:hAnsiTheme="majorBidi" w:cstheme="majorBidi"/>
          <w:i/>
          <w:iCs/>
          <w:sz w:val="24"/>
          <w:szCs w:val="24"/>
        </w:rPr>
        <w:t xml:space="preserve">, </w:t>
      </w:r>
      <w:r w:rsidRPr="001816E5">
        <w:rPr>
          <w:rFonts w:asciiTheme="majorBidi" w:hAnsiTheme="majorBidi" w:cstheme="majorBidi"/>
          <w:i/>
          <w:iCs/>
          <w:sz w:val="24"/>
          <w:szCs w:val="24"/>
        </w:rPr>
        <w:t>SASCA replaces the CPA enumeration model entirely rather than reducing it incrementally. The value of the decomposition is pedagogical: it shows which CPA assumptions each SASCA mechanism invalidates.</w:t>
      </w:r>
    </w:p>
    <w:p w14:paraId="13B0B2FC" w14:textId="77777777" w:rsidR="00907D2D" w:rsidRDefault="00907D2D">
      <w:pPr>
        <w:rPr>
          <w:rFonts w:asciiTheme="majorBidi" w:hAnsiTheme="majorBidi" w:cstheme="majorBidi"/>
          <w:sz w:val="24"/>
          <w:szCs w:val="24"/>
        </w:rPr>
      </w:pPr>
    </w:p>
    <w:p w14:paraId="335A9C06" w14:textId="77777777" w:rsidR="00907D2D" w:rsidRDefault="00907D2D">
      <w:pPr>
        <w:rPr>
          <w:rFonts w:asciiTheme="majorBidi" w:hAnsiTheme="majorBidi" w:cstheme="majorBidi"/>
          <w:sz w:val="24"/>
          <w:szCs w:val="24"/>
        </w:rPr>
      </w:pPr>
    </w:p>
    <w:p w14:paraId="4A2A7963" w14:textId="6E241B2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The 37-bit figure represents a qualitative shift in attack model, not merely a quantitative reduction within a single model.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measures per-butterfly hypothesis enumeration under CPA; our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measures RSI ordering enumeration under SASCA. These are different complexity metrics</w:t>
      </w:r>
      <w:r w:rsidR="00A3196F">
        <w:rPr>
          <w:rFonts w:asciiTheme="majorBidi" w:hAnsiTheme="majorBidi" w:cstheme="majorBidi"/>
          <w:sz w:val="24"/>
          <w:szCs w:val="24"/>
        </w:rPr>
        <w:t xml:space="preserve">, </w:t>
      </w:r>
      <w:r w:rsidRPr="001816E5">
        <w:rPr>
          <w:rFonts w:asciiTheme="majorBidi" w:hAnsiTheme="majorBidi" w:cstheme="majorBidi"/>
          <w:sz w:val="24"/>
          <w:szCs w:val="24"/>
        </w:rPr>
        <w:t>CPA-bits and SASCA-</w:t>
      </w:r>
      <w:r w:rsidR="00B555FB" w:rsidRPr="001816E5">
        <w:rPr>
          <w:rFonts w:asciiTheme="majorBidi" w:hAnsiTheme="majorBidi" w:cstheme="majorBidi"/>
          <w:sz w:val="24"/>
          <w:szCs w:val="24"/>
        </w:rPr>
        <w:t>bits</w:t>
      </w:r>
      <w:r w:rsidR="00B555FB">
        <w:rPr>
          <w:rFonts w:asciiTheme="majorBidi" w:hAnsiTheme="majorBidi" w:cstheme="majorBidi"/>
          <w:sz w:val="24"/>
          <w:szCs w:val="24"/>
        </w:rPr>
        <w:t xml:space="preserve">, </w:t>
      </w:r>
      <w:r w:rsidR="00B555FB" w:rsidRPr="001816E5">
        <w:rPr>
          <w:rFonts w:asciiTheme="majorBidi" w:hAnsiTheme="majorBidi" w:cstheme="majorBidi"/>
          <w:sz w:val="24"/>
          <w:szCs w:val="24"/>
        </w:rPr>
        <w:t>applied</w:t>
      </w:r>
      <w:r w:rsidRPr="001816E5">
        <w:rPr>
          <w:rFonts w:asciiTheme="majorBidi" w:hAnsiTheme="majorBidi" w:cstheme="majorBidi"/>
          <w:sz w:val="24"/>
          <w:szCs w:val="24"/>
        </w:rPr>
        <w:t xml:space="preserve"> to the same hardware. The “37-bit gap” is therefore the distance between the designers’ CPA-based security argument and the residual complexity under a SASCA adversary that the designers’ model does not consider. It quantifies how much of the claimed margin depends on the assumption that attackers use per-butterfly CPA rather than algebraic attacks.</w:t>
      </w:r>
    </w:p>
    <w:p w14:paraId="5A7FA7CD" w14:textId="3B37F86E" w:rsidR="001271DF" w:rsidRPr="001816E5" w:rsidRDefault="00306F66">
      <w:pPr>
        <w:pStyle w:val="BodyText"/>
        <w:rPr>
          <w:rFonts w:asciiTheme="majorBidi" w:hAnsiTheme="majorBidi" w:cstheme="majorBidi"/>
          <w:sz w:val="24"/>
          <w:szCs w:val="24"/>
        </w:rPr>
      </w:pPr>
      <w:r w:rsidRPr="00306F66">
        <w:rPr>
          <w:rFonts w:asciiTheme="majorBidi" w:hAnsiTheme="majorBidi" w:cstheme="majorBidi"/>
          <w:sz w:val="24"/>
          <w:szCs w:val="24"/>
        </w:rPr>
        <w:t>Our finding is that</w:t>
      </w:r>
      <w:r w:rsidR="00B555FB" w:rsidRPr="00306F66">
        <w:rPr>
          <w:rFonts w:asciiTheme="majorBidi" w:hAnsiTheme="majorBidi" w:cstheme="majorBidi"/>
          <w:sz w:val="24"/>
          <w:szCs w:val="24"/>
        </w:rPr>
        <w:t xml:space="preserve"> </w:t>
      </w:r>
      <w:r w:rsidRPr="00306F66">
        <w:rPr>
          <w:rFonts w:asciiTheme="majorBidi" w:hAnsiTheme="majorBidi" w:cstheme="majorBidi"/>
          <w:sz w:val="24"/>
          <w:szCs w:val="24"/>
        </w:rPr>
        <w:t>without</w:t>
      </w:r>
      <w:r w:rsidRPr="001816E5">
        <w:rPr>
          <w:rFonts w:asciiTheme="majorBidi" w:hAnsiTheme="majorBidi" w:cstheme="majorBidi"/>
          <w:sz w:val="24"/>
          <w:szCs w:val="24"/>
        </w:rPr>
        <w:t xml:space="preserve"> any belief propagation gain</w:t>
      </w:r>
      <w:r w:rsidR="00B555FB">
        <w:rPr>
          <w:rFonts w:asciiTheme="majorBidi" w:hAnsiTheme="majorBidi" w:cstheme="majorBidi"/>
          <w:sz w:val="24"/>
          <w:szCs w:val="24"/>
        </w:rPr>
        <w:t xml:space="preserve">, </w:t>
      </w:r>
      <w:r w:rsidRPr="001816E5">
        <w:rPr>
          <w:rFonts w:asciiTheme="majorBidi" w:hAnsiTheme="majorBidi" w:cstheme="majorBidi"/>
          <w:sz w:val="24"/>
          <w:szCs w:val="24"/>
        </w:rPr>
        <w:t>relying solely on MI accumulation over ~992 traces and layer-by-layer RSI enumeration (512 runs)</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the SASCA pipeline reduces the enumeration complexity from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(the designers’ per-butterfly CPA model) to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(512 RSI runs), a 37-bit attack-model gap (CPA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SASCA). This result is independent of the ML-KEM</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ML-DSA BP transfer question: the 37 bits derive from SASCA’s elimination of per-coefficient enumeration (replacing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23</m:t>
            </m:r>
          </m:sup>
        </m:sSup>
      </m:oMath>
      <w:r w:rsidRPr="001816E5">
        <w:rPr>
          <w:rFonts w:asciiTheme="majorBidi" w:hAnsiTheme="majorBidi" w:cstheme="majorBidi"/>
          <w:sz w:val="24"/>
          <w:szCs w:val="24"/>
        </w:rPr>
        <w:t xml:space="preserve"> hypothesis tests with </w:t>
      </w:r>
      <m:oMath>
        <m:r>
          <w:rPr>
            <w:rFonts w:ascii="Cambria Math" w:hAnsi="Cambria Math" w:cstheme="majorBidi"/>
            <w:sz w:val="24"/>
            <w:szCs w:val="24"/>
          </w:rPr>
          <m:t>O</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q</m:t>
            </m:r>
          </m:e>
          <m:sup>
            <m:r>
              <w:rPr>
                <w:rFonts w:ascii="Cambria Math" w:hAnsi="Cambria Math" w:cstheme="majorBidi"/>
                <w:sz w:val="24"/>
                <w:szCs w:val="24"/>
              </w:rPr>
              <m:t>2</m:t>
            </m:r>
          </m:sup>
        </m:sSup>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BP messages) combined with RSI’s enumerable structure (512 runs =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9</m:t>
            </m:r>
          </m:sup>
        </m:sSup>
      </m:oMath>
      <w:r w:rsidRPr="001816E5">
        <w:rPr>
          <w:rFonts w:asciiTheme="majorBidi" w:hAnsiTheme="majorBidi" w:cstheme="majorBidi"/>
          <w:sz w:val="24"/>
          <w:szCs w:val="24"/>
        </w:rPr>
        <w:t xml:space="preserve"> bits). </w:t>
      </w:r>
      <w:r w:rsidRPr="00B555FB">
        <w:rPr>
          <w:rFonts w:asciiTheme="majorBidi" w:hAnsiTheme="majorBidi" w:cstheme="majorBidi"/>
          <w:sz w:val="24"/>
          <w:szCs w:val="24"/>
        </w:rPr>
        <w:t>Importantly, the conservative scenario does not complete the attack:</w:t>
      </w:r>
      <w:r w:rsidRPr="001816E5">
        <w:rPr>
          <w:rFonts w:asciiTheme="majorBidi" w:hAnsiTheme="majorBidi" w:cstheme="majorBidi"/>
          <w:sz w:val="24"/>
          <w:szCs w:val="24"/>
        </w:rPr>
        <w:t xml:space="preserve"> although 992 traces collect sufficient MI in theory, Exp H demonstrates that loopy BP on the minimal subgraph achieves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per-coefficient MAP error</w:t>
      </w:r>
      <w:r w:rsidR="00B555FB">
        <w:rPr>
          <w:rFonts w:asciiTheme="majorBidi" w:hAnsiTheme="majorBidi" w:cstheme="majorBidi"/>
          <w:sz w:val="24"/>
          <w:szCs w:val="24"/>
        </w:rPr>
        <w:t xml:space="preserve">, </w:t>
      </w:r>
      <w:r w:rsidRPr="001816E5">
        <w:rPr>
          <w:rFonts w:asciiTheme="majorBidi" w:hAnsiTheme="majorBidi" w:cstheme="majorBidi"/>
          <w:sz w:val="24"/>
          <w:szCs w:val="24"/>
        </w:rPr>
        <w:t xml:space="preserve">well above the </w:t>
      </w:r>
      <m:oMath>
        <m:r>
          <m:rPr>
            <m:sty m:val="p"/>
          </m:rPr>
          <w:rPr>
            <w:rFonts w:ascii="Cambria Math" w:hAnsi="Cambria Math" w:cstheme="majorBidi"/>
            <w:sz w:val="24"/>
            <w:szCs w:val="24"/>
          </w:rPr>
          <m:t>&lt;</m:t>
        </m:r>
        <m:r>
          <w:rPr>
            <w:rFonts w:ascii="Cambria Math" w:hAnsi="Cambria Math" w:cstheme="majorBidi"/>
            <w:sz w:val="24"/>
            <w:szCs w:val="24"/>
          </w:rPr>
          <m:t>2</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threshold required for lattice recovery (Exp B), resulting in </w:t>
      </w:r>
      <m:oMath>
        <m:r>
          <w:rPr>
            <w:rFonts w:ascii="Cambria Math" w:hAnsi="Cambria Math" w:cstheme="majorBidi"/>
            <w:sz w:val="24"/>
            <w:szCs w:val="24"/>
          </w:rPr>
          <m:t>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The 37-bit figure quantifies how much of the designers’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r w:rsidRPr="001816E5">
        <w:rPr>
          <w:rFonts w:asciiTheme="majorBidi" w:hAnsiTheme="majorBidi" w:cstheme="majorBidi"/>
          <w:sz w:val="24"/>
          <w:szCs w:val="24"/>
        </w:rPr>
        <w:t xml:space="preserve"> margin is consumed by the SASCA enumeration reduction, not a demonstrated key recovery.</w:t>
      </w:r>
    </w:p>
    <w:p w14:paraId="6E553F55"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With BP structural gains (1.8–3.9 bits within the Adams Bridge operating range, Exp F; up to </w:t>
      </w:r>
      <m:oMath>
        <m:r>
          <w:rPr>
            <w:rFonts w:ascii="Cambria Math" w:hAnsi="Cambria Math" w:cstheme="majorBidi"/>
            <w:sz w:val="24"/>
            <w:szCs w:val="24"/>
          </w:rPr>
          <m:t>2.24</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MI amplification on the full graph, Exp I), the MI-predicted residual drops to 0 bits, yielding </w:t>
      </w:r>
      <m:oMath>
        <m:r>
          <w:rPr>
            <w:rFonts w:ascii="Cambria Math" w:hAnsi="Cambria Math" w:cstheme="majorBidi"/>
            <w:sz w:val="24"/>
            <w:szCs w:val="24"/>
          </w:rPr>
          <m:t>100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success and a 40–</w:t>
      </w:r>
      <w:proofErr w:type="gramStart"/>
      <w:r w:rsidRPr="001816E5">
        <w:rPr>
          <w:rFonts w:asciiTheme="majorBidi" w:hAnsiTheme="majorBidi" w:cstheme="majorBidi"/>
          <w:sz w:val="24"/>
          <w:szCs w:val="24"/>
        </w:rPr>
        <w:t>42 bit</w:t>
      </w:r>
      <w:proofErr w:type="gramEnd"/>
      <w:r w:rsidRPr="001816E5">
        <w:rPr>
          <w:rFonts w:asciiTheme="majorBidi" w:hAnsiTheme="majorBidi" w:cstheme="majorBidi"/>
          <w:sz w:val="24"/>
          <w:szCs w:val="24"/>
        </w:rPr>
        <w:t xml:space="preserve"> gap. Exp I validates these gains empirically for ML-KEM: the full 7-layer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confirmed by 15/15 multi-seed replication; Wilson CI [72.3%, 100%]), confirming that the BP-enhanced margins are achievable under the simulated profiled model, not merely information-theoretic upper bounds.</w:t>
      </w:r>
    </w:p>
    <w:p w14:paraId="7FB03C90" w14:textId="77777777" w:rsidR="00FB6AC1" w:rsidRPr="001816E5" w:rsidRDefault="00FB6AC1">
      <w:pPr>
        <w:pStyle w:val="BodyText"/>
        <w:rPr>
          <w:rFonts w:asciiTheme="majorBidi" w:hAnsiTheme="majorBidi" w:cstheme="majorBidi"/>
          <w:sz w:val="24"/>
          <w:szCs w:val="24"/>
        </w:rPr>
      </w:pPr>
    </w:p>
    <w:p w14:paraId="576B943E" w14:textId="77777777"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b/>
          <w:bCs/>
          <w:sz w:val="24"/>
          <w:szCs w:val="24"/>
        </w:rPr>
        <w:t>Sensitivity analysis.</w:t>
      </w:r>
      <w:r w:rsidRPr="001816E5">
        <w:rPr>
          <w:rFonts w:asciiTheme="majorBidi" w:hAnsiTheme="majorBidi" w:cstheme="majorBidi"/>
          <w:sz w:val="24"/>
          <w:szCs w:val="24"/>
        </w:rPr>
        <w:t xml:space="preserve"> The 37-bit gap is robust to parameter variation:</w:t>
      </w: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617"/>
        <w:gridCol w:w="2982"/>
        <w:gridCol w:w="910"/>
        <w:gridCol w:w="1477"/>
        <w:gridCol w:w="1330"/>
      </w:tblGrid>
      <w:tr w:rsidR="001271DF" w:rsidRPr="001816E5" w14:paraId="5FED248A" w14:textId="77777777">
        <w:trPr>
          <w:tblHeader/>
        </w:trPr>
        <w:tc>
          <w:tcPr>
            <w:tcW w:w="0" w:type="auto"/>
            <w:shd w:val="clear" w:color="auto" w:fill="D6E4F0"/>
          </w:tcPr>
          <w:p w14:paraId="5522EBC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BP gain (bits)</w:t>
            </w:r>
          </w:p>
        </w:tc>
        <w:tc>
          <w:tcPr>
            <w:tcW w:w="0" w:type="auto"/>
            <w:shd w:val="clear" w:color="auto" w:fill="D6E4F0"/>
          </w:tcPr>
          <w:p w14:paraId="37BD43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Source</w:t>
            </w:r>
          </w:p>
        </w:tc>
        <w:tc>
          <w:tcPr>
            <w:tcW w:w="0" w:type="auto"/>
            <w:shd w:val="clear" w:color="auto" w:fill="D6E4F0"/>
          </w:tcPr>
          <w:p w14:paraId="72D3ADD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Traces</w:t>
            </w:r>
          </w:p>
        </w:tc>
        <w:tc>
          <w:tcPr>
            <w:tcW w:w="0" w:type="auto"/>
            <w:shd w:val="clear" w:color="auto" w:fill="D6E4F0"/>
          </w:tcPr>
          <w:p w14:paraId="3DC1D6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Shuffle runs</w:t>
            </w:r>
          </w:p>
        </w:tc>
        <w:tc>
          <w:tcPr>
            <w:tcW w:w="0" w:type="auto"/>
            <w:shd w:val="clear" w:color="auto" w:fill="D6E4F0"/>
          </w:tcPr>
          <w:p w14:paraId="505820B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 xml:space="preserve">Gap vs </w:t>
            </w:r>
            <m:oMath>
              <m:sSup>
                <m:sSupPr>
                  <m:ctrlPr>
                    <w:rPr>
                      <w:rFonts w:ascii="Cambria Math" w:hAnsi="Cambria Math" w:cstheme="majorBidi"/>
                      <w:sz w:val="24"/>
                      <w:szCs w:val="24"/>
                    </w:rPr>
                  </m:ctrlPr>
                </m:sSupPr>
                <m:e>
                  <m:r>
                    <w:rPr>
                      <w:rFonts w:ascii="Cambria Math" w:hAnsi="Cambria Math" w:cstheme="majorBidi"/>
                      <w:sz w:val="24"/>
                      <w:szCs w:val="24"/>
                    </w:rPr>
                    <m:t>2</m:t>
                  </m:r>
                </m:e>
                <m:sup>
                  <m:r>
                    <w:rPr>
                      <w:rFonts w:ascii="Cambria Math" w:hAnsi="Cambria Math" w:cstheme="majorBidi"/>
                      <w:sz w:val="24"/>
                      <w:szCs w:val="24"/>
                    </w:rPr>
                    <m:t>46</m:t>
                  </m:r>
                </m:sup>
              </m:sSup>
            </m:oMath>
          </w:p>
        </w:tc>
      </w:tr>
      <w:tr w:rsidR="001271DF" w:rsidRPr="001816E5" w14:paraId="1AD8F64F" w14:textId="77777777">
        <w:tc>
          <w:tcPr>
            <w:tcW w:w="0" w:type="auto"/>
          </w:tcPr>
          <w:p w14:paraId="279FA43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0.0</w:t>
            </w:r>
          </w:p>
        </w:tc>
        <w:tc>
          <w:tcPr>
            <w:tcW w:w="0" w:type="auto"/>
          </w:tcPr>
          <w:p w14:paraId="326BA2E7"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No BP (conservative)</w:t>
            </w:r>
          </w:p>
        </w:tc>
        <w:tc>
          <w:tcPr>
            <w:tcW w:w="0" w:type="auto"/>
          </w:tcPr>
          <w:p w14:paraId="6655585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992</w:t>
            </w:r>
          </w:p>
        </w:tc>
        <w:tc>
          <w:tcPr>
            <w:tcW w:w="0" w:type="auto"/>
          </w:tcPr>
          <w:p w14:paraId="732B45C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512</w:t>
            </w:r>
          </w:p>
        </w:tc>
        <w:tc>
          <w:tcPr>
            <w:tcW w:w="0" w:type="auto"/>
          </w:tcPr>
          <w:p w14:paraId="5E205E92"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37</m:t>
              </m:r>
            </m:oMath>
            <w:r w:rsidRPr="001816E5">
              <w:rPr>
                <w:rFonts w:asciiTheme="majorBidi" w:hAnsiTheme="majorBidi" w:cstheme="majorBidi"/>
                <w:sz w:val="24"/>
                <w:szCs w:val="24"/>
              </w:rPr>
              <w:t xml:space="preserve"> bits</w:t>
            </w:r>
          </w:p>
        </w:tc>
      </w:tr>
      <w:tr w:rsidR="001271DF" w:rsidRPr="001816E5" w14:paraId="23CB7A65" w14:textId="77777777">
        <w:tc>
          <w:tcPr>
            <w:tcW w:w="0" w:type="auto"/>
            <w:shd w:val="clear" w:color="auto" w:fill="F2F2F2"/>
          </w:tcPr>
          <w:p w14:paraId="106E046D"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1.8</w:t>
            </w:r>
          </w:p>
        </w:tc>
        <w:tc>
          <w:tcPr>
            <w:tcW w:w="0" w:type="auto"/>
            <w:shd w:val="clear" w:color="auto" w:fill="F2F2F2"/>
          </w:tcPr>
          <w:p w14:paraId="67AC874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Worst AB range (ML-KEM)</w:t>
            </w:r>
          </w:p>
        </w:tc>
        <w:tc>
          <w:tcPr>
            <w:tcW w:w="0" w:type="auto"/>
            <w:shd w:val="clear" w:color="auto" w:fill="F2F2F2"/>
          </w:tcPr>
          <w:p w14:paraId="60CE01F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914</w:t>
            </w:r>
          </w:p>
        </w:tc>
        <w:tc>
          <w:tcPr>
            <w:tcW w:w="0" w:type="auto"/>
            <w:shd w:val="clear" w:color="auto" w:fill="F2F2F2"/>
          </w:tcPr>
          <w:p w14:paraId="5A2F08EC"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shd w:val="clear" w:color="auto" w:fill="F2F2F2"/>
          </w:tcPr>
          <w:p w14:paraId="5976208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r w:rsidR="001271DF" w:rsidRPr="001816E5" w14:paraId="48AAE977" w14:textId="77777777">
        <w:tc>
          <w:tcPr>
            <w:tcW w:w="0" w:type="auto"/>
          </w:tcPr>
          <w:p w14:paraId="50233EDF"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3.9</w:t>
            </w:r>
          </w:p>
        </w:tc>
        <w:tc>
          <w:tcPr>
            <w:tcW w:w="0" w:type="auto"/>
          </w:tcPr>
          <w:p w14:paraId="732FC41B"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Best AB range (ML-KEM)</w:t>
            </w:r>
          </w:p>
        </w:tc>
        <w:tc>
          <w:tcPr>
            <w:tcW w:w="0" w:type="auto"/>
          </w:tcPr>
          <w:p w14:paraId="0A832A8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824</w:t>
            </w:r>
          </w:p>
        </w:tc>
        <w:tc>
          <w:tcPr>
            <w:tcW w:w="0" w:type="auto"/>
          </w:tcPr>
          <w:p w14:paraId="650289E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48</w:t>
            </w:r>
          </w:p>
        </w:tc>
        <w:tc>
          <w:tcPr>
            <w:tcW w:w="0" w:type="auto"/>
          </w:tcPr>
          <w:p w14:paraId="2D704F9C" w14:textId="77777777" w:rsidR="001271DF" w:rsidRPr="001816E5" w:rsidRDefault="00000000">
            <w:pPr>
              <w:pStyle w:val="Compact"/>
              <w:rPr>
                <w:rFonts w:asciiTheme="majorBidi" w:hAnsiTheme="majorBidi" w:cstheme="majorBidi"/>
                <w:sz w:val="24"/>
                <w:szCs w:val="24"/>
              </w:rPr>
            </w:pPr>
            <m:oMath>
              <m:r>
                <m:rPr>
                  <m:sty m:val="p"/>
                </m:rPr>
                <w:rPr>
                  <w:rFonts w:ascii="Cambria Math" w:hAnsi="Cambria Math" w:cstheme="majorBidi"/>
                  <w:sz w:val="24"/>
                  <w:szCs w:val="24"/>
                </w:rPr>
                <m:t>-</m:t>
              </m:r>
              <m:r>
                <w:rPr>
                  <w:rFonts w:ascii="Cambria Math" w:hAnsi="Cambria Math" w:cstheme="majorBidi"/>
                  <w:sz w:val="24"/>
                  <w:szCs w:val="24"/>
                </w:rPr>
                <m:t>40</m:t>
              </m:r>
            </m:oMath>
            <w:r w:rsidRPr="001816E5">
              <w:rPr>
                <w:rFonts w:asciiTheme="majorBidi" w:hAnsiTheme="majorBidi" w:cstheme="majorBidi"/>
                <w:sz w:val="24"/>
                <w:szCs w:val="24"/>
              </w:rPr>
              <w:t xml:space="preserve"> bits</w:t>
            </w:r>
          </w:p>
        </w:tc>
      </w:tr>
    </w:tbl>
    <w:p w14:paraId="5FCB533E" w14:textId="77777777" w:rsidR="001271DF"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 xml:space="preserve">Even with zero BP gain and full </w:t>
      </w:r>
      <m:oMath>
        <m:sSup>
          <m:sSupPr>
            <m:ctrlPr>
              <w:rPr>
                <w:rFonts w:ascii="Cambria Math" w:hAnsi="Cambria Math" w:cstheme="majorBidi"/>
                <w:sz w:val="24"/>
                <w:szCs w:val="24"/>
              </w:rPr>
            </m:ctrlPr>
          </m:sSupPr>
          <m:e>
            <m:r>
              <w:rPr>
                <w:rFonts w:ascii="Cambria Math" w:hAnsi="Cambria Math" w:cstheme="majorBidi"/>
                <w:sz w:val="24"/>
                <w:szCs w:val="24"/>
              </w:rPr>
              <m:t>S</m:t>
            </m:r>
          </m:e>
          <m:sup>
            <m:r>
              <w:rPr>
                <w:rFonts w:ascii="Cambria Math" w:hAnsi="Cambria Math" w:cstheme="majorBidi"/>
                <w:sz w:val="24"/>
                <w:szCs w:val="24"/>
              </w:rPr>
              <m:t>2</m:t>
            </m:r>
          </m:sup>
        </m:sSup>
      </m:oMath>
      <w:r w:rsidRPr="001816E5">
        <w:rPr>
          <w:rFonts w:asciiTheme="majorBidi" w:hAnsiTheme="majorBidi" w:cstheme="majorBidi"/>
          <w:sz w:val="24"/>
          <w:szCs w:val="24"/>
        </w:rPr>
        <w:t xml:space="preserve"> RSI overhead (the most conservative assumptions), the gap remains 37 bits. The headline finding is non-fragile.</w:t>
      </w:r>
    </w:p>
    <w:p w14:paraId="3828B2BC" w14:textId="77777777" w:rsidR="00FB6AC1" w:rsidRPr="001816E5" w:rsidRDefault="00FB6AC1">
      <w:pPr>
        <w:pStyle w:val="BodyText"/>
        <w:rPr>
          <w:rFonts w:asciiTheme="majorBidi" w:hAnsiTheme="majorBidi" w:cstheme="majorBidi"/>
          <w:sz w:val="24"/>
          <w:szCs w:val="24"/>
        </w:rPr>
      </w:pPr>
    </w:p>
    <w:p w14:paraId="164569A3" w14:textId="77777777" w:rsidR="001271DF" w:rsidRPr="001816E5" w:rsidRDefault="00000000">
      <w:pPr>
        <w:pStyle w:val="Heading4"/>
        <w:rPr>
          <w:rFonts w:asciiTheme="majorBidi" w:hAnsiTheme="majorBidi"/>
          <w:sz w:val="24"/>
          <w:szCs w:val="24"/>
        </w:rPr>
      </w:pPr>
      <w:bookmarkStart w:id="29" w:name="monte-carlo-validation-exp-h"/>
      <w:bookmarkEnd w:id="28"/>
      <w:r w:rsidRPr="002627B9">
        <w:rPr>
          <w:rFonts w:asciiTheme="majorBidi" w:hAnsiTheme="majorBidi"/>
          <w:sz w:val="24"/>
          <w:szCs w:val="24"/>
        </w:rPr>
        <w:t>4.8.8 Monte Carlo Validation (Exp H)</w:t>
      </w:r>
    </w:p>
    <w:p w14:paraId="7FF24C35" w14:textId="77777777" w:rsidR="001271DF" w:rsidRDefault="00000000">
      <w:pPr>
        <w:pStyle w:val="FirstParagraph"/>
        <w:rPr>
          <w:rFonts w:asciiTheme="majorBidi" w:hAnsiTheme="majorBidi" w:cstheme="majorBidi"/>
          <w:sz w:val="24"/>
          <w:szCs w:val="24"/>
        </w:rPr>
      </w:pPr>
      <w:r w:rsidRPr="001816E5">
        <w:rPr>
          <w:rFonts w:asciiTheme="majorBidi" w:hAnsiTheme="majorBidi" w:cstheme="majorBidi"/>
          <w:sz w:val="24"/>
          <w:szCs w:val="24"/>
        </w:rPr>
        <w:t xml:space="preserve">To validate the information-theoretic predictions, we run Monte Carlo BP simulations on the 2-layer ML-KEM factor graph (10 trials </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7 SNR</w:t>
      </w:r>
      <m:oMath>
        <m:r>
          <m:rPr>
            <m:sty m:val="p"/>
          </m:rPr>
          <w:rPr>
            <w:rFonts w:ascii="Cambria Math" w:hAnsi="Cambria Math" w:cstheme="majorBidi"/>
            <w:sz w:val="24"/>
            <w:szCs w:val="24"/>
          </w:rPr>
          <m:t>×</m:t>
        </m:r>
      </m:oMath>
      <w:r w:rsidRPr="001816E5">
        <w:rPr>
          <w:rFonts w:asciiTheme="majorBidi" w:hAnsiTheme="majorBidi" w:cstheme="majorBidi"/>
          <w:sz w:val="24"/>
          <w:szCs w:val="24"/>
        </w:rPr>
        <w:t>N points):</w:t>
      </w:r>
    </w:p>
    <w:p w14:paraId="5D86883F" w14:textId="77777777" w:rsidR="008E0DB9" w:rsidRPr="001816E5" w:rsidRDefault="008E0DB9">
      <w:pPr>
        <w:pStyle w:val="FirstParagraph"/>
        <w:rPr>
          <w:rFonts w:asciiTheme="majorBidi" w:hAnsiTheme="majorBidi" w:cstheme="majorBidi"/>
          <w:sz w:val="24"/>
          <w:szCs w:val="24"/>
        </w:rPr>
      </w:pPr>
    </w:p>
    <w:tbl>
      <w:tblPr>
        <w:tblW w:w="0" w:type="auto"/>
        <w:tblBorders>
          <w:top w:val="single" w:sz="8" w:space="0" w:color="000000"/>
          <w:bottom w:val="single" w:sz="8" w:space="0" w:color="000000"/>
          <w:insideH w:val="single" w:sz="4" w:space="0" w:color="AAAAAA"/>
        </w:tblBorders>
        <w:tblLook w:val="0020" w:firstRow="1" w:lastRow="0" w:firstColumn="0" w:lastColumn="0" w:noHBand="0" w:noVBand="0"/>
      </w:tblPr>
      <w:tblGrid>
        <w:gridCol w:w="1041"/>
        <w:gridCol w:w="1696"/>
        <w:gridCol w:w="1736"/>
        <w:gridCol w:w="1410"/>
      </w:tblGrid>
      <w:tr w:rsidR="001271DF" w:rsidRPr="001816E5" w14:paraId="292F8302" w14:textId="77777777">
        <w:trPr>
          <w:tblHeader/>
        </w:trPr>
        <w:tc>
          <w:tcPr>
            <w:tcW w:w="0" w:type="auto"/>
            <w:shd w:val="clear" w:color="auto" w:fill="D6E4F0"/>
          </w:tcPr>
          <w:p w14:paraId="0D627DB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SNR</w:t>
            </w:r>
            <m:oMath>
              <m:r>
                <m:rPr>
                  <m:sty m:val="p"/>
                </m:rPr>
                <w:rPr>
                  <w:rFonts w:ascii="Cambria Math" w:hAnsi="Cambria Math" w:cstheme="majorBidi"/>
                  <w:sz w:val="24"/>
                  <w:szCs w:val="24"/>
                </w:rPr>
                <m:t>×</m:t>
              </m:r>
            </m:oMath>
            <w:r w:rsidRPr="001816E5">
              <w:rPr>
                <w:rFonts w:asciiTheme="majorBidi" w:hAnsiTheme="majorBidi" w:cstheme="majorBidi"/>
                <w:b/>
                <w:sz w:val="24"/>
                <w:szCs w:val="24"/>
              </w:rPr>
              <w:t>N</w:t>
            </w:r>
          </w:p>
        </w:tc>
        <w:tc>
          <w:tcPr>
            <w:tcW w:w="0" w:type="auto"/>
            <w:shd w:val="clear" w:color="auto" w:fill="D6E4F0"/>
          </w:tcPr>
          <w:p w14:paraId="167DEE6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Error Rate</w:t>
            </w:r>
          </w:p>
        </w:tc>
        <w:tc>
          <w:tcPr>
            <w:tcW w:w="0" w:type="auto"/>
            <w:shd w:val="clear" w:color="auto" w:fill="D6E4F0"/>
          </w:tcPr>
          <w:p w14:paraId="7830019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95% CI</w:t>
            </w:r>
          </w:p>
        </w:tc>
        <w:tc>
          <w:tcPr>
            <w:tcW w:w="0" w:type="auto"/>
            <w:shd w:val="clear" w:color="auto" w:fill="D6E4F0"/>
          </w:tcPr>
          <w:p w14:paraId="64B9063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b/>
                <w:sz w:val="24"/>
                <w:szCs w:val="24"/>
              </w:rPr>
              <w:t>L0 Entropy</w:t>
            </w:r>
          </w:p>
        </w:tc>
      </w:tr>
      <w:tr w:rsidR="001271DF" w:rsidRPr="001816E5" w14:paraId="6A774BAC" w14:textId="77777777">
        <w:tc>
          <w:tcPr>
            <w:tcW w:w="0" w:type="auto"/>
          </w:tcPr>
          <w:p w14:paraId="1EC1AB36" w14:textId="77777777" w:rsidR="001271DF" w:rsidRPr="001816E5" w:rsidRDefault="00000000">
            <w:pPr>
              <w:pStyle w:val="Compact"/>
              <w:rPr>
                <w:rFonts w:asciiTheme="majorBidi" w:hAnsiTheme="majorBidi" w:cstheme="majorBidi"/>
                <w:sz w:val="24"/>
                <w:szCs w:val="24"/>
              </w:rPr>
            </w:pPr>
            <m:oMathPara>
              <m:oMath>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2</m:t>
                    </m:r>
                  </m:sup>
                </m:sSup>
              </m:oMath>
            </m:oMathPara>
          </w:p>
        </w:tc>
        <w:tc>
          <w:tcPr>
            <w:tcW w:w="0" w:type="auto"/>
          </w:tcPr>
          <w:p w14:paraId="06D1F509"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98.8%</w:t>
            </w:r>
          </w:p>
        </w:tc>
        <w:tc>
          <w:tcPr>
            <w:tcW w:w="0" w:type="auto"/>
          </w:tcPr>
          <w:p w14:paraId="3FB21982"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[93.3%–99.8%]</w:t>
            </w:r>
          </w:p>
        </w:tc>
        <w:tc>
          <w:tcPr>
            <w:tcW w:w="0" w:type="auto"/>
          </w:tcPr>
          <w:p w14:paraId="2E8975C1"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9.9 bits</w:t>
            </w:r>
          </w:p>
        </w:tc>
      </w:tr>
      <w:tr w:rsidR="001271DF" w:rsidRPr="001816E5" w14:paraId="04E64C01" w14:textId="77777777">
        <w:tc>
          <w:tcPr>
            <w:tcW w:w="0" w:type="auto"/>
            <w:shd w:val="clear" w:color="auto" w:fill="F2F2F2"/>
          </w:tcPr>
          <w:p w14:paraId="7D9EE829"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m:oMathPara>
          </w:p>
        </w:tc>
        <w:tc>
          <w:tcPr>
            <w:tcW w:w="0" w:type="auto"/>
            <w:shd w:val="clear" w:color="auto" w:fill="F2F2F2"/>
          </w:tcPr>
          <w:p w14:paraId="543D7590"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95.0%</w:t>
            </w:r>
          </w:p>
        </w:tc>
        <w:tc>
          <w:tcPr>
            <w:tcW w:w="0" w:type="auto"/>
            <w:shd w:val="clear" w:color="auto" w:fill="F2F2F2"/>
          </w:tcPr>
          <w:p w14:paraId="54D3FB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[87.8%–98.0%]</w:t>
            </w:r>
          </w:p>
        </w:tc>
        <w:tc>
          <w:tcPr>
            <w:tcW w:w="0" w:type="auto"/>
            <w:shd w:val="clear" w:color="auto" w:fill="F2F2F2"/>
          </w:tcPr>
          <w:p w14:paraId="63566825"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7.8 bits</w:t>
            </w:r>
          </w:p>
        </w:tc>
      </w:tr>
      <w:tr w:rsidR="001271DF" w:rsidRPr="001816E5" w14:paraId="7271A80A" w14:textId="77777777">
        <w:tc>
          <w:tcPr>
            <w:tcW w:w="0" w:type="auto"/>
          </w:tcPr>
          <w:p w14:paraId="11FE7FCF" w14:textId="77777777" w:rsidR="001271DF" w:rsidRPr="001816E5" w:rsidRDefault="00000000">
            <w:pPr>
              <w:pStyle w:val="Compact"/>
              <w:rPr>
                <w:rFonts w:asciiTheme="majorBidi" w:hAnsiTheme="majorBidi" w:cstheme="majorBidi"/>
                <w:sz w:val="24"/>
                <w:szCs w:val="24"/>
              </w:rPr>
            </w:pPr>
            <m:oMathPara>
              <m:oMath>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6</m:t>
                    </m:r>
                  </m:sup>
                </m:sSup>
              </m:oMath>
            </m:oMathPara>
          </w:p>
        </w:tc>
        <w:tc>
          <w:tcPr>
            <w:tcW w:w="0" w:type="auto"/>
          </w:tcPr>
          <w:p w14:paraId="6B79D993"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52.5%</w:t>
            </w:r>
          </w:p>
        </w:tc>
        <w:tc>
          <w:tcPr>
            <w:tcW w:w="0" w:type="auto"/>
          </w:tcPr>
          <w:p w14:paraId="3C9CD124"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[41.7%–63.1%]</w:t>
            </w:r>
          </w:p>
        </w:tc>
        <w:tc>
          <w:tcPr>
            <w:tcW w:w="0" w:type="auto"/>
          </w:tcPr>
          <w:p w14:paraId="67102BEA" w14:textId="77777777" w:rsidR="001271DF" w:rsidRPr="001816E5" w:rsidRDefault="00000000">
            <w:pPr>
              <w:pStyle w:val="Compact"/>
              <w:rPr>
                <w:rFonts w:asciiTheme="majorBidi" w:hAnsiTheme="majorBidi" w:cstheme="majorBidi"/>
                <w:sz w:val="24"/>
                <w:szCs w:val="24"/>
              </w:rPr>
            </w:pPr>
            <w:r w:rsidRPr="001816E5">
              <w:rPr>
                <w:rFonts w:asciiTheme="majorBidi" w:hAnsiTheme="majorBidi" w:cstheme="majorBidi"/>
                <w:sz w:val="24"/>
                <w:szCs w:val="24"/>
              </w:rPr>
              <w:t>1.3 bits</w:t>
            </w:r>
          </w:p>
        </w:tc>
      </w:tr>
    </w:tbl>
    <w:p w14:paraId="13ADEAC5" w14:textId="77777777" w:rsidR="00FB6AC1" w:rsidRDefault="00FB6AC1">
      <w:pPr>
        <w:pStyle w:val="BodyText"/>
        <w:rPr>
          <w:rFonts w:asciiTheme="majorBidi" w:hAnsiTheme="majorBidi" w:cstheme="majorBidi"/>
          <w:b/>
          <w:bCs/>
          <w:sz w:val="24"/>
          <w:szCs w:val="24"/>
        </w:rPr>
      </w:pPr>
    </w:p>
    <w:p w14:paraId="0D488764" w14:textId="5ACF98E3" w:rsidR="001271DF" w:rsidRPr="001816E5" w:rsidRDefault="002627B9">
      <w:pPr>
        <w:pStyle w:val="BodyText"/>
        <w:rPr>
          <w:rFonts w:asciiTheme="majorBidi" w:hAnsiTheme="majorBidi" w:cstheme="majorBidi"/>
          <w:sz w:val="24"/>
          <w:szCs w:val="24"/>
        </w:rPr>
      </w:pPr>
      <w:r w:rsidRPr="002627B9">
        <w:rPr>
          <w:rFonts w:asciiTheme="majorBidi" w:hAnsiTheme="majorBidi" w:cstheme="majorBidi"/>
          <w:sz w:val="24"/>
          <w:szCs w:val="24"/>
        </w:rPr>
        <w:t>We confirm entropy reductions</w:t>
      </w:r>
      <w:r>
        <w:rPr>
          <w:rFonts w:asciiTheme="majorBidi" w:hAnsiTheme="majorBidi" w:cstheme="majorBidi"/>
          <w:b/>
          <w:bCs/>
          <w:sz w:val="24"/>
          <w:szCs w:val="24"/>
        </w:rPr>
        <w:t xml:space="preserve">. </w:t>
      </w:r>
      <w:r w:rsidRPr="001816E5">
        <w:rPr>
          <w:rFonts w:asciiTheme="majorBidi" w:hAnsiTheme="majorBidi" w:cstheme="majorBidi"/>
          <w:sz w:val="24"/>
          <w:szCs w:val="24"/>
        </w:rPr>
        <w:t>L0 entropy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4</m:t>
            </m:r>
          </m:sup>
        </m:sSup>
      </m:oMath>
      <w:r w:rsidRPr="001816E5">
        <w:rPr>
          <w:rFonts w:asciiTheme="majorBidi" w:hAnsiTheme="majorBidi" w:cstheme="majorBidi"/>
          <w:sz w:val="24"/>
          <w:szCs w:val="24"/>
        </w:rPr>
        <w:t xml:space="preserve"> matches Exp F exactly (7.8 bits, 3.9-bit reduction from 11.7). However, </w:t>
      </w:r>
      <w:r w:rsidRPr="00FB6AC1">
        <w:rPr>
          <w:rFonts w:asciiTheme="majorBidi" w:hAnsiTheme="majorBidi" w:cstheme="majorBidi"/>
          <w:sz w:val="24"/>
          <w:szCs w:val="24"/>
        </w:rPr>
        <w:t xml:space="preserve">MAP error rates remain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on this minimal 2-layer, 8-coefficient subgraph. The </w:t>
      </w:r>
      <m:oMath>
        <m:r>
          <m:rPr>
            <m:sty m:val="p"/>
          </m:rPr>
          <w:rPr>
            <w:rFonts w:ascii="Cambria Math" w:hAnsi="Cambria Math" w:cstheme="majorBidi"/>
            <w:sz w:val="24"/>
            <w:szCs w:val="24"/>
          </w:rPr>
          <m:t>&lt;</m:t>
        </m:r>
        <m:r>
          <w:rPr>
            <w:rFonts w:ascii="Cambria Math" w:hAnsi="Cambria Math" w:cstheme="majorBidi"/>
            <w:sz w:val="24"/>
            <w:szCs w:val="24"/>
          </w:rPr>
          <m:t>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lattice threshold (Exp B) is not reached within the tested range.</w:t>
      </w:r>
    </w:p>
    <w:p w14:paraId="327EAF44" w14:textId="615A623F"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This is expected: the 2-layer graph provides limited algebraic structure compared to the full 7-layer, 256-coefficient ML-KEM INTT (which has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butterfly factors). Experiment I (</w:t>
      </w:r>
      <w:r w:rsidR="00FB776E">
        <w:rPr>
          <w:rFonts w:asciiTheme="majorBidi" w:hAnsiTheme="majorBidi" w:cstheme="majorBidi"/>
          <w:sz w:val="24"/>
          <w:szCs w:val="24"/>
        </w:rPr>
        <w:t xml:space="preserve">section </w:t>
      </w:r>
      <w:r w:rsidRPr="001816E5">
        <w:rPr>
          <w:rFonts w:asciiTheme="majorBidi" w:hAnsiTheme="majorBidi" w:cstheme="majorBidi"/>
          <w:sz w:val="24"/>
          <w:szCs w:val="24"/>
        </w:rPr>
        <w:t>4.8.9) resolves this limitation by demonstrating that the full ML-KEM graph achieves 100% coefficient recovery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r>
          <w:rPr>
            <w:rFonts w:ascii="Cambria Math" w:hAnsi="Cambria Math" w:cstheme="majorBidi"/>
            <w:sz w:val="24"/>
            <w:szCs w:val="24"/>
          </w:rPr>
          <m:t>000</m:t>
        </m:r>
      </m:oMath>
      <w:r w:rsidRPr="001816E5">
        <w:rPr>
          <w:rFonts w:asciiTheme="majorBidi" w:hAnsiTheme="majorBidi" w:cstheme="majorBidi"/>
          <w:sz w:val="24"/>
          <w:szCs w:val="24"/>
        </w:rPr>
        <w:t xml:space="preserve"> where this minimal subgraph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w:t>
      </w:r>
    </w:p>
    <w:p w14:paraId="4116966D" w14:textId="56575429"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lastRenderedPageBreak/>
        <w:t xml:space="preserve">A reader may note an apparent contradiction: Exp E predicts that 992 traces “exhaust” the 23.0-bit coefficient entropy, yet Exp H shows </w:t>
      </w:r>
      <m:oMath>
        <m:r>
          <m:rPr>
            <m:sty m:val="p"/>
          </m:rPr>
          <w:rPr>
            <w:rFonts w:ascii="Cambria Math" w:hAnsi="Cambria Math" w:cstheme="majorBidi"/>
            <w:sz w:val="24"/>
            <w:szCs w:val="24"/>
          </w:rPr>
          <m:t>&gt;</m:t>
        </m:r>
        <m:r>
          <w:rPr>
            <w:rFonts w:ascii="Cambria Math" w:hAnsi="Cambria Math" w:cstheme="majorBidi"/>
            <w:sz w:val="24"/>
            <w:szCs w:val="24"/>
          </w:rPr>
          <m:t>50</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MAP error. The resolution is that MI exhaustion is an information-theoretic statement (Shannon capacity</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the information </w:t>
      </w:r>
      <w:r w:rsidRPr="002627B9">
        <w:rPr>
          <w:rFonts w:asciiTheme="majorBidi" w:hAnsiTheme="majorBidi" w:cstheme="majorBidi"/>
          <w:sz w:val="24"/>
          <w:szCs w:val="24"/>
        </w:rPr>
        <w:t>exists</w:t>
      </w:r>
      <w:r w:rsidRPr="001816E5">
        <w:rPr>
          <w:rFonts w:asciiTheme="majorBidi" w:hAnsiTheme="majorBidi" w:cstheme="majorBidi"/>
          <w:sz w:val="24"/>
          <w:szCs w:val="24"/>
        </w:rPr>
        <w:t xml:space="preserve"> in the traces), while MAP error is a practical inference result (whether a specific algorithm can </w:t>
      </w:r>
      <w:r w:rsidRPr="002627B9">
        <w:rPr>
          <w:rFonts w:asciiTheme="majorBidi" w:hAnsiTheme="majorBidi" w:cstheme="majorBidi"/>
          <w:sz w:val="24"/>
          <w:szCs w:val="24"/>
        </w:rPr>
        <w:t>extract</w:t>
      </w:r>
      <w:r w:rsidRPr="001816E5">
        <w:rPr>
          <w:rFonts w:asciiTheme="majorBidi" w:hAnsiTheme="majorBidi" w:cstheme="majorBidi"/>
          <w:sz w:val="24"/>
          <w:szCs w:val="24"/>
        </w:rPr>
        <w:t xml:space="preserve"> it). Loopy BP on the minimal cyclic factor graph is an approximate inference method with a known convergence ceiling (</w:t>
      </w:r>
      <w:proofErr w:type="gramStart"/>
      <w:r w:rsidRPr="001816E5">
        <w:rPr>
          <w:rFonts w:asciiTheme="majorBidi" w:hAnsiTheme="majorBidi" w:cstheme="majorBidi"/>
          <w:sz w:val="24"/>
          <w:szCs w:val="24"/>
        </w:rPr>
        <w:t>94% bit</w:t>
      </w:r>
      <w:proofErr w:type="gramEnd"/>
      <w:r w:rsidRPr="001816E5">
        <w:rPr>
          <w:rFonts w:asciiTheme="majorBidi" w:hAnsiTheme="majorBidi" w:cstheme="majorBidi"/>
          <w:sz w:val="24"/>
          <w:szCs w:val="24"/>
        </w:rPr>
        <w:t xml:space="preserve"> success rate at best, Exp F). The information is present in the traces; the extraction algorithm</w:t>
      </w:r>
      <w:r w:rsidR="002627B9">
        <w:rPr>
          <w:rFonts w:asciiTheme="majorBidi" w:hAnsiTheme="majorBidi" w:cstheme="majorBidi"/>
          <w:sz w:val="24"/>
          <w:szCs w:val="24"/>
        </w:rPr>
        <w:t xml:space="preserve">, </w:t>
      </w:r>
      <w:r w:rsidRPr="001816E5">
        <w:rPr>
          <w:rFonts w:asciiTheme="majorBidi" w:hAnsiTheme="majorBidi" w:cstheme="majorBidi"/>
          <w:sz w:val="24"/>
          <w:szCs w:val="24"/>
        </w:rPr>
        <w:t>and graph structure</w:t>
      </w:r>
      <w:r w:rsidR="002627B9">
        <w:rPr>
          <w:rFonts w:asciiTheme="majorBidi" w:hAnsiTheme="majorBidi" w:cstheme="majorBidi"/>
          <w:sz w:val="24"/>
          <w:szCs w:val="24"/>
        </w:rPr>
        <w:t xml:space="preserve">, </w:t>
      </w:r>
      <w:r w:rsidRPr="001816E5">
        <w:rPr>
          <w:rFonts w:asciiTheme="majorBidi" w:hAnsiTheme="majorBidi" w:cstheme="majorBidi"/>
          <w:sz w:val="24"/>
          <w:szCs w:val="24"/>
        </w:rPr>
        <w:t xml:space="preserve">are the bottleneck. </w:t>
      </w:r>
      <w:proofErr w:type="gramStart"/>
      <w:r w:rsidRPr="002627B9">
        <w:rPr>
          <w:rFonts w:asciiTheme="majorBidi" w:hAnsiTheme="majorBidi" w:cstheme="majorBidi"/>
          <w:sz w:val="24"/>
          <w:szCs w:val="24"/>
        </w:rPr>
        <w:t>Exp</w:t>
      </w:r>
      <w:proofErr w:type="gramEnd"/>
      <w:r w:rsidRPr="002627B9">
        <w:rPr>
          <w:rFonts w:asciiTheme="majorBidi" w:hAnsiTheme="majorBidi" w:cstheme="majorBidi"/>
          <w:sz w:val="24"/>
          <w:szCs w:val="24"/>
        </w:rPr>
        <w:t xml:space="preserve"> I confirms this diagnosis</w:t>
      </w:r>
      <w:r w:rsidR="002627B9">
        <w:rPr>
          <w:rFonts w:asciiTheme="majorBidi" w:hAnsiTheme="majorBidi" w:cstheme="majorBidi"/>
          <w:sz w:val="24"/>
          <w:szCs w:val="24"/>
        </w:rPr>
        <w:t>. R</w:t>
      </w:r>
      <w:r w:rsidRPr="001816E5">
        <w:rPr>
          <w:rFonts w:asciiTheme="majorBidi" w:hAnsiTheme="majorBidi" w:cstheme="majorBidi"/>
          <w:sz w:val="24"/>
          <w:szCs w:val="24"/>
        </w:rPr>
        <w:t>unning the same BP algorithm on the full 7-layer, 256-coefficient ML-KEM graph (~32</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more algebraic constraints than the 2-layer test graph) achieves 0% MAP error at SNR</w:t>
      </w:r>
      <m:oMath>
        <m:r>
          <m:rPr>
            <m:sty m:val="p"/>
          </m:rPr>
          <w:rPr>
            <w:rFonts w:ascii="Cambria Math" w:hAnsi="Cambria Math" w:cstheme="majorBidi"/>
            <w:sz w:val="24"/>
            <w:szCs w:val="24"/>
          </w:rPr>
          <m:t>×</m:t>
        </m:r>
      </m:oMath>
      <w:r w:rsidRPr="001816E5">
        <w:rPr>
          <w:rFonts w:asciiTheme="majorBidi" w:hAnsiTheme="majorBidi" w:cstheme="majorBidi"/>
          <w:sz w:val="24"/>
          <w:szCs w:val="24"/>
        </w:rPr>
        <w:t xml:space="preserve">N </w:t>
      </w:r>
      <m:oMath>
        <m:r>
          <m:rPr>
            <m:sty m:val="p"/>
          </m:rPr>
          <w:rPr>
            <w:rFonts w:ascii="Cambria Math" w:hAnsi="Cambria Math" w:cstheme="majorBidi"/>
            <w:sz w:val="24"/>
            <w:szCs w:val="24"/>
          </w:rPr>
          <m:t>=</m:t>
        </m:r>
        <m:r>
          <w:rPr>
            <w:rFonts w:ascii="Cambria Math" w:hAnsi="Cambria Math" w:cstheme="majorBidi"/>
            <w:sz w:val="24"/>
            <w:szCs w:val="24"/>
          </w:rPr>
          <m:t>3</m:t>
        </m:r>
        <m:r>
          <m:rPr>
            <m:sty m:val="p"/>
          </m:rPr>
          <w:rPr>
            <w:rFonts w:ascii="Cambria Math" w:hAnsi="Cambria Math" w:cstheme="majorBidi"/>
            <w:sz w:val="24"/>
            <w:szCs w:val="24"/>
          </w:rPr>
          <m:t>×</m:t>
        </m:r>
        <m:sSup>
          <m:sSupPr>
            <m:ctrlPr>
              <w:rPr>
                <w:rFonts w:ascii="Cambria Math" w:hAnsi="Cambria Math" w:cstheme="majorBidi"/>
                <w:sz w:val="24"/>
                <w:szCs w:val="24"/>
              </w:rPr>
            </m:ctrlPr>
          </m:sSupPr>
          <m:e>
            <m:r>
              <w:rPr>
                <w:rFonts w:ascii="Cambria Math" w:hAnsi="Cambria Math" w:cstheme="majorBidi"/>
                <w:sz w:val="24"/>
                <w:szCs w:val="24"/>
              </w:rPr>
              <m:t>10</m:t>
            </m:r>
          </m:e>
          <m:sup>
            <m:r>
              <w:rPr>
                <w:rFonts w:ascii="Cambria Math" w:hAnsi="Cambria Math" w:cstheme="majorBidi"/>
                <w:sz w:val="24"/>
                <w:szCs w:val="24"/>
              </w:rPr>
              <m:t>3</m:t>
            </m:r>
          </m:sup>
        </m:sSup>
      </m:oMath>
      <w:r w:rsidRPr="001816E5">
        <w:rPr>
          <w:rFonts w:asciiTheme="majorBidi" w:hAnsiTheme="majorBidi" w:cstheme="majorBidi"/>
          <w:sz w:val="24"/>
          <w:szCs w:val="24"/>
        </w:rPr>
        <w:t xml:space="preserve"> (10/10 trials) where Exp H shows </w:t>
      </w:r>
      <m:oMath>
        <m:r>
          <m:rPr>
            <m:sty m:val="p"/>
          </m:rPr>
          <w:rPr>
            <w:rFonts w:ascii="Cambria Math" w:hAnsi="Cambria Math" w:cstheme="majorBidi"/>
            <w:sz w:val="24"/>
            <w:szCs w:val="24"/>
          </w:rPr>
          <m:t>&gt;</m:t>
        </m:r>
        <m:r>
          <w:rPr>
            <w:rFonts w:ascii="Cambria Math" w:hAnsi="Cambria Math" w:cstheme="majorBidi"/>
            <w:sz w:val="24"/>
            <w:szCs w:val="24"/>
          </w:rPr>
          <m:t>95</m:t>
        </m:r>
        <m:r>
          <m:rPr>
            <m:sty m:val="p"/>
          </m:rPr>
          <w:rPr>
            <w:rFonts w:ascii="Cambria Math" w:hAnsi="Cambria Math" w:cstheme="majorBidi"/>
            <w:sz w:val="24"/>
            <w:szCs w:val="24"/>
          </w:rPr>
          <m:t>%</m:t>
        </m:r>
      </m:oMath>
      <w:r w:rsidRPr="001816E5">
        <w:rPr>
          <w:rFonts w:asciiTheme="majorBidi" w:hAnsiTheme="majorBidi" w:cstheme="majorBidi"/>
          <w:sz w:val="24"/>
          <w:szCs w:val="24"/>
        </w:rPr>
        <w:t xml:space="preserve"> error. The constraint density of the full graph enables BP to extract the information that the minimal graph cannot.</w:t>
      </w:r>
    </w:p>
    <w:p w14:paraId="1A959B75" w14:textId="0B6B9D82" w:rsidR="001271DF" w:rsidRPr="001816E5" w:rsidRDefault="00000000">
      <w:pPr>
        <w:pStyle w:val="BodyText"/>
        <w:rPr>
          <w:rFonts w:asciiTheme="majorBidi" w:hAnsiTheme="majorBidi" w:cstheme="majorBidi"/>
          <w:sz w:val="24"/>
          <w:szCs w:val="24"/>
        </w:rPr>
      </w:pPr>
      <w:r w:rsidRPr="001816E5">
        <w:rPr>
          <w:rFonts w:asciiTheme="majorBidi" w:hAnsiTheme="majorBidi" w:cstheme="majorBidi"/>
          <w:sz w:val="24"/>
          <w:szCs w:val="24"/>
        </w:rPr>
        <w:t>Exp H confirms that loopy BP produces meaningful entropy reduction at realistic noise levels (positive result) but cannot close the gap to lattice recovery on a minimal subgraph (negative result). The 37-bit headline</w:t>
      </w:r>
      <w:r w:rsidR="00DC2A7F">
        <w:rPr>
          <w:rFonts w:asciiTheme="majorBidi" w:hAnsiTheme="majorBidi" w:cstheme="majorBidi"/>
          <w:sz w:val="24"/>
          <w:szCs w:val="24"/>
        </w:rPr>
        <w:t xml:space="preserve">, </w:t>
      </w:r>
      <w:r w:rsidRPr="001816E5">
        <w:rPr>
          <w:rFonts w:asciiTheme="majorBidi" w:hAnsiTheme="majorBidi" w:cstheme="majorBidi"/>
          <w:sz w:val="24"/>
          <w:szCs w:val="24"/>
        </w:rPr>
        <w:t>which requires no BP gain</w:t>
      </w:r>
      <w:r w:rsidR="00DC2A7F">
        <w:rPr>
          <w:rFonts w:asciiTheme="majorBidi" w:hAnsiTheme="majorBidi" w:cstheme="majorBidi"/>
          <w:sz w:val="24"/>
          <w:szCs w:val="24"/>
        </w:rPr>
        <w:t xml:space="preserve">, </w:t>
      </w:r>
      <w:r w:rsidRPr="001816E5">
        <w:rPr>
          <w:rFonts w:asciiTheme="majorBidi" w:hAnsiTheme="majorBidi" w:cstheme="majorBidi"/>
          <w:sz w:val="24"/>
          <w:szCs w:val="24"/>
        </w:rPr>
        <w:t>is unaffected by Exp H’s MAP failure, as it relies on direct MI accumulation (Exp E) and RSI enumeration (Exp A), not on BP-assisted coefficient recovery. Experiment I (</w:t>
      </w:r>
      <w:r w:rsidR="00DC2A7F">
        <w:rPr>
          <w:rFonts w:asciiTheme="majorBidi" w:hAnsiTheme="majorBidi" w:cstheme="majorBidi"/>
          <w:sz w:val="24"/>
          <w:szCs w:val="24"/>
        </w:rPr>
        <w:t xml:space="preserve">section </w:t>
      </w:r>
      <w:r w:rsidRPr="001816E5">
        <w:rPr>
          <w:rFonts w:asciiTheme="majorBidi" w:hAnsiTheme="majorBidi" w:cstheme="majorBidi"/>
          <w:sz w:val="24"/>
          <w:szCs w:val="24"/>
        </w:rPr>
        <w:t>4.8.9) resolves the subgraph limitation by running BP on the full production-scale ML-KEM factor graph.</w:t>
      </w:r>
    </w:p>
    <w:p w14:paraId="717E69AF" w14:textId="77777777" w:rsidR="00493B7E" w:rsidRPr="001816E5" w:rsidRDefault="00493B7E">
      <w:pPr>
        <w:pStyle w:val="BodyText"/>
        <w:rPr>
          <w:rFonts w:asciiTheme="majorBidi" w:hAnsiTheme="majorBidi" w:cstheme="majorBidi"/>
          <w:sz w:val="24"/>
          <w:szCs w:val="24"/>
        </w:rPr>
      </w:pPr>
    </w:p>
    <w:p w14:paraId="080E422A" w14:textId="77777777" w:rsidR="00493B7E" w:rsidRPr="002623D8" w:rsidRDefault="00493B7E" w:rsidP="00493B7E">
      <w:pPr>
        <w:pStyle w:val="Heading4"/>
        <w:rPr>
          <w:rFonts w:asciiTheme="majorBidi" w:hAnsiTheme="majorBidi"/>
          <w:sz w:val="24"/>
          <w:szCs w:val="24"/>
        </w:rPr>
      </w:pPr>
      <w:bookmarkStart w:id="30" w:name="X812c84e7121ffe8d8daa5bf4288bc0e51ad30f2"/>
      <w:r w:rsidRPr="002623D8">
        <w:rPr>
          <w:rFonts w:asciiTheme="majorBidi" w:hAnsiTheme="majorBidi"/>
          <w:sz w:val="24"/>
          <w:szCs w:val="24"/>
        </w:rPr>
        <w:t>4.8.9 Full-Scale ML-KEM Belief Propagation (Exp I)</w:t>
      </w:r>
    </w:p>
    <w:p w14:paraId="260CF13E" w14:textId="038C44BC" w:rsidR="00493B7E" w:rsidRPr="0006244A" w:rsidRDefault="00493B7E" w:rsidP="00493B7E">
      <w:pPr>
        <w:pStyle w:val="FirstParagraph"/>
        <w:rPr>
          <w:sz w:val="24"/>
          <w:szCs w:val="24"/>
        </w:rPr>
      </w:pPr>
      <w:r w:rsidRPr="003B2BAE">
        <w:rPr>
          <w:sz w:val="24"/>
          <w:szCs w:val="24"/>
        </w:rPr>
        <w:t xml:space="preserve">Experiment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3B2BAE">
        <w:rPr>
          <w:sz w:val="24"/>
          <w:szCs w:val="24"/>
        </w:rPr>
        <w:t xml:space="preserve"> MAP error raised a natural question: is the BP failure fundamental, or an</w:t>
      </w:r>
      <w:r w:rsidRPr="0006244A">
        <w:rPr>
          <w:sz w:val="24"/>
          <w:szCs w:val="24"/>
        </w:rPr>
        <w:t xml:space="preserve"> artifact of the minimal 2-layer, 8-coefficient subgraph? Exp I resolves this by running belief propagation on the complete ML-KEM INTT factor graph</w:t>
      </w:r>
      <w:r w:rsidR="003B2BAE">
        <w:rPr>
          <w:sz w:val="24"/>
          <w:szCs w:val="24"/>
        </w:rPr>
        <w:t xml:space="preserve">, </w:t>
      </w:r>
      <w:r w:rsidRPr="0006244A">
        <w:rPr>
          <w:sz w:val="24"/>
          <w:szCs w:val="24"/>
        </w:rPr>
        <w:t>7 layers, 256 coefficients, 896 Gentleman-Sande butterfly factors connecting 2,048 variable nodes</w:t>
      </w:r>
      <w:r w:rsidR="003B2BAE">
        <w:rPr>
          <w:sz w:val="24"/>
          <w:szCs w:val="24"/>
        </w:rPr>
        <w:t xml:space="preserve">, </w:t>
      </w:r>
      <w:r w:rsidRPr="0006244A">
        <w:rPr>
          <w:sz w:val="24"/>
          <w:szCs w:val="24"/>
        </w:rPr>
        <w:t>and characterizes the recovery threshold through five complementary analyses: a Monte Carlo sweep (Table 7), a genie-aided information-theoretic bound, a layer-ablation study, per-coefficient difficulty profiling, and convergence dynamics.</w:t>
      </w:r>
    </w:p>
    <w:p w14:paraId="598FA2E6" w14:textId="445FD5A7" w:rsidR="00493B7E" w:rsidRPr="0006244A" w:rsidRDefault="00493B7E" w:rsidP="00493B7E">
      <w:pPr>
        <w:pStyle w:val="BodyText"/>
        <w:rPr>
          <w:sz w:val="24"/>
          <w:szCs w:val="24"/>
        </w:rPr>
      </w:pPr>
      <w:r w:rsidRPr="0006244A">
        <w:rPr>
          <w:sz w:val="24"/>
          <w:szCs w:val="24"/>
        </w:rPr>
        <w:t xml:space="preserve">We construct the exact ML-KEM INTT factor graph per FIPS 203 Algorithm 10 [FIPS 203]: 896 butterfly factors across 7 butterfly layers connecting 8 coefficient levels (256 coefficients each). Each butterfly factor enforces the Gentleman-Sande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out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mod</m:t>
        </m:r>
        <m:r>
          <w:rPr>
            <w:rFonts w:ascii="Cambria Math" w:hAnsi="Cambria Math"/>
            <w:sz w:val="24"/>
            <w:szCs w:val="24"/>
          </w:rPr>
          <m:t> q</m:t>
        </m:r>
      </m:oMath>
      <w:r w:rsidRPr="0006244A">
        <w:rPr>
          <w:sz w:val="24"/>
          <w:szCs w:val="24"/>
        </w:rPr>
        <w:t xml:space="preserve">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Pr="0006244A">
        <w:rPr>
          <w:sz w:val="24"/>
          <w:szCs w:val="24"/>
        </w:rPr>
        <w:t xml:space="preserve">, where </w:t>
      </w:r>
      <m:oMath>
        <m:r>
          <w:rPr>
            <w:rFonts w:ascii="Cambria Math" w:hAnsi="Cambria Math"/>
            <w:sz w:val="24"/>
            <w:szCs w:val="24"/>
          </w:rPr>
          <m:t>ζ</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γ</m:t>
            </m:r>
          </m:e>
          <m:sup>
            <m:sSub>
              <m:sSubPr>
                <m:ctrlPr>
                  <w:rPr>
                    <w:rFonts w:ascii="Cambria Math" w:hAnsi="Cambria Math"/>
                    <w:sz w:val="24"/>
                    <w:szCs w:val="24"/>
                  </w:rPr>
                </m:ctrlPr>
              </m:sSubPr>
              <m:e>
                <m:r>
                  <m:rPr>
                    <m:nor/>
                  </m:rPr>
                  <w:rPr>
                    <w:sz w:val="24"/>
                    <w:szCs w:val="24"/>
                  </w:rPr>
                  <m:t>BitRev</m:t>
                </m:r>
              </m:e>
              <m:sub>
                <m:r>
                  <w:rPr>
                    <w:rFonts w:ascii="Cambria Math" w:hAnsi="Cambria Math"/>
                    <w:sz w:val="24"/>
                    <w:szCs w:val="24"/>
                  </w:rPr>
                  <m:t>7</m:t>
                </m:r>
              </m:sub>
            </m:sSub>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sup>
        </m:sSup>
      </m:oMath>
      <w:r w:rsidRPr="0006244A">
        <w:rPr>
          <w:sz w:val="24"/>
          <w:szCs w:val="24"/>
        </w:rPr>
        <w:t xml:space="preserve"> for butterfly index </w:t>
      </w:r>
      <m:oMath>
        <m:r>
          <w:rPr>
            <w:rFonts w:ascii="Cambria Math" w:hAnsi="Cambria Math"/>
            <w:sz w:val="24"/>
            <w:szCs w:val="24"/>
          </w:rPr>
          <m:t>k</m:t>
        </m:r>
      </m:oMath>
      <w:r w:rsidRPr="0006244A">
        <w:rPr>
          <w:sz w:val="24"/>
          <w:szCs w:val="24"/>
        </w:rPr>
        <w:t xml:space="preserve"> with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17</m:t>
        </m:r>
      </m:oMath>
      <w:r w:rsidRPr="0006244A">
        <w:rPr>
          <w:sz w:val="24"/>
          <w:szCs w:val="24"/>
        </w:rPr>
        <w:t xml:space="preserve"> (the primitive </w:t>
      </w:r>
      <m:oMath>
        <m:r>
          <w:rPr>
            <w:rFonts w:ascii="Cambria Math" w:hAnsi="Cambria Math"/>
            <w:sz w:val="24"/>
            <w:szCs w:val="24"/>
          </w:rPr>
          <m:t>256</m:t>
        </m:r>
      </m:oMath>
      <w:r w:rsidRPr="0006244A">
        <w:rPr>
          <w:sz w:val="24"/>
          <w:szCs w:val="24"/>
        </w:rPr>
        <w:t xml:space="preserve">th root of unity modulo </w:t>
      </w:r>
      <m:oMath>
        <m:r>
          <w:rPr>
            <w:rFonts w:ascii="Cambria Math" w:hAnsi="Cambria Math"/>
            <w:sz w:val="24"/>
            <w:szCs w:val="24"/>
          </w:rPr>
          <m:t>3329</m:t>
        </m:r>
      </m:oMath>
      <w:r w:rsidRPr="0006244A">
        <w:rPr>
          <w:sz w:val="24"/>
          <w:szCs w:val="24"/>
        </w:rPr>
        <w:t xml:space="preserve">). Twiddle factors follow FIPS 203 Table 2 with indices counted down from 127, matching the production ML-KEM implementation. Layer 0 (the masked NTT-domain input) receives no observations; layers 1–7 (unmasked intermediate values) receive profiled circular Gaussian observations with per-coefficient SNR derived from RTL-measured toggle rates (Exp D). We run loopy sum-product BP with damping factor 0.5, using exact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Pr="0006244A">
        <w:rPr>
          <w:sz w:val="24"/>
          <w:szCs w:val="24"/>
        </w:rPr>
        <w:t xml:space="preserve"> message computation per butterfly factor (Numba JIT-accelerated). Each trial generates a random ML-KEM secret polynomial, computes the full 7-layer INTT, creates observations at the specified SNR</w:t>
      </w:r>
      <m:oMath>
        <m:r>
          <m:rPr>
            <m:sty m:val="p"/>
          </m:rPr>
          <w:rPr>
            <w:rFonts w:ascii="Cambria Math" w:hAnsi="Cambria Math"/>
            <w:sz w:val="24"/>
            <w:szCs w:val="24"/>
          </w:rPr>
          <m:t>×</m:t>
        </m:r>
      </m:oMath>
      <w:r w:rsidRPr="0006244A">
        <w:rPr>
          <w:sz w:val="24"/>
          <w:szCs w:val="24"/>
        </w:rPr>
        <w:t>N, and evaluates MAP recovery of Layer 0 coefficients.</w:t>
      </w:r>
    </w:p>
    <w:p w14:paraId="7669476A" w14:textId="168C6644" w:rsidR="00493B7E" w:rsidRPr="0006244A" w:rsidRDefault="00493B7E" w:rsidP="00493B7E">
      <w:pPr>
        <w:pStyle w:val="BodyText"/>
        <w:rPr>
          <w:sz w:val="24"/>
          <w:szCs w:val="24"/>
        </w:rPr>
      </w:pPr>
      <w:r w:rsidRPr="0006244A">
        <w:rPr>
          <w:sz w:val="24"/>
          <w:szCs w:val="24"/>
        </w:rPr>
        <w:t>Table 7 summarizes the Monte Carlo sweep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10</m:t>
        </m:r>
      </m:oMath>
      <w:r w:rsidRPr="0006244A">
        <w:rPr>
          <w:sz w:val="24"/>
          <w:szCs w:val="24"/>
        </w:rPr>
        <w:t>–</w:t>
      </w:r>
      <m:oMath>
        <m:r>
          <w:rPr>
            <w:rFonts w:ascii="Cambria Math" w:hAnsi="Cambria Math"/>
            <w:sz w:val="24"/>
            <w:szCs w:val="24"/>
          </w:rPr>
          <m:t>20</m:t>
        </m:r>
      </m:oMath>
      <w:r w:rsidRPr="0006244A">
        <w:rPr>
          <w:sz w:val="24"/>
          <w:szCs w:val="24"/>
        </w:rPr>
        <w:t xml:space="preserve"> independent trials per SNR</w:t>
      </w:r>
      <m:oMath>
        <m:r>
          <m:rPr>
            <m:sty m:val="p"/>
          </m:rPr>
          <w:rPr>
            <w:rFonts w:ascii="Cambria Math" w:hAnsi="Cambria Math"/>
            <w:sz w:val="24"/>
            <w:szCs w:val="24"/>
          </w:rPr>
          <m:t>×</m:t>
        </m:r>
      </m:oMath>
      <w:r w:rsidRPr="0006244A">
        <w:rPr>
          <w:sz w:val="24"/>
          <w:szCs w:val="24"/>
        </w:rPr>
        <w:t>N point, 30 BP iterations each, with 95% Wilson confidence intervals on the full-key recovery rate).</w:t>
      </w:r>
      <w:r w:rsidRPr="0006244A">
        <w:rPr>
          <w:sz w:val="24"/>
          <w:szCs w:val="24"/>
        </w:rPr>
        <w:footnoteReference w:id="2"/>
      </w:r>
    </w:p>
    <w:p w14:paraId="3FE5A2FF" w14:textId="77777777" w:rsidR="00493B7E" w:rsidRPr="0006244A" w:rsidRDefault="00493B7E" w:rsidP="00493B7E">
      <w:pPr>
        <w:pStyle w:val="BodyText"/>
        <w:keepNext/>
        <w:spacing w:before="120" w:after="120"/>
        <w:jc w:val="center"/>
        <w:rPr>
          <w:sz w:val="24"/>
          <w:szCs w:val="24"/>
        </w:rPr>
      </w:pPr>
      <w:r w:rsidRPr="0006244A">
        <w:rPr>
          <w:b/>
          <w:bCs/>
          <w:i/>
          <w:sz w:val="24"/>
          <w:szCs w:val="24"/>
        </w:rPr>
        <w:t>Table 7.</w:t>
      </w:r>
      <w:r w:rsidRPr="0006244A">
        <w:rPr>
          <w:i/>
          <w:sz w:val="24"/>
          <w:szCs w:val="24"/>
        </w:rPr>
        <w:t xml:space="preserve"> Full-scale ML-KEM BP results (FIPS 203 Algorithm 10 twiddle factors, corrected).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06244A">
        <w:rPr>
          <w:i/>
          <w:sz w:val="24"/>
          <w:szCs w:val="24"/>
        </w:rPr>
        <w:t xml:space="preserve"> bits (uniform = no information).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i/>
          <w:sz w:val="24"/>
          <w:szCs w:val="24"/>
        </w:rPr>
        <w:t xml:space="preserve"> computed numerically (100,000 Monte Carlo samples) from the exact circular Gaussian observation model. Full-Key Rate reports the fraction of independent trials achieving 100% coefficient recovery (BSR </w:t>
      </w:r>
      <m:oMath>
        <m:r>
          <m:rPr>
            <m:sty m:val="p"/>
          </m:rPr>
          <w:rPr>
            <w:rFonts w:ascii="Cambria Math" w:hAnsi="Cambria Math"/>
            <w:sz w:val="24"/>
            <w:szCs w:val="24"/>
          </w:rPr>
          <m:t>=</m:t>
        </m:r>
        <m:r>
          <w:rPr>
            <w:rFonts w:ascii="Cambria Math" w:hAnsi="Cambria Math"/>
            <w:sz w:val="24"/>
            <w:szCs w:val="24"/>
          </w:rPr>
          <m:t>1.0</m:t>
        </m:r>
      </m:oMath>
      <w:r w:rsidRPr="0006244A">
        <w:rPr>
          <w:i/>
          <w:sz w:val="24"/>
          <w:szCs w:val="24"/>
        </w:rPr>
        <w:t>), with 95% Wilson score confidence intervals.</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47"/>
        <w:gridCol w:w="457"/>
        <w:gridCol w:w="1467"/>
        <w:gridCol w:w="1584"/>
        <w:gridCol w:w="1756"/>
        <w:gridCol w:w="1192"/>
        <w:gridCol w:w="1464"/>
        <w:gridCol w:w="1015"/>
      </w:tblGrid>
      <w:tr w:rsidR="00493B7E" w:rsidRPr="0006244A" w14:paraId="7DF2FE8E" w14:textId="77777777" w:rsidTr="00841A8F">
        <w:trPr>
          <w:tblHeader/>
        </w:trPr>
        <w:tc>
          <w:tcPr>
            <w:tcW w:w="0" w:type="auto"/>
            <w:shd w:val="clear" w:color="auto" w:fill="D6E4F0"/>
          </w:tcPr>
          <w:p w14:paraId="67AAE348" w14:textId="77777777" w:rsidR="00493B7E" w:rsidRPr="0006244A" w:rsidRDefault="00493B7E" w:rsidP="00841A8F">
            <w:pPr>
              <w:pStyle w:val="Compact"/>
              <w:rPr>
                <w:sz w:val="24"/>
                <w:szCs w:val="24"/>
              </w:rPr>
            </w:pPr>
            <w:r w:rsidRPr="0006244A">
              <w:rPr>
                <w:b/>
                <w:sz w:val="24"/>
                <w:szCs w:val="24"/>
              </w:rPr>
              <w:t>SNR</w:t>
            </w:r>
            <m:oMath>
              <m:r>
                <m:rPr>
                  <m:sty m:val="p"/>
                </m:rPr>
                <w:rPr>
                  <w:rFonts w:ascii="Cambria Math" w:hAnsi="Cambria Math"/>
                  <w:sz w:val="24"/>
                  <w:szCs w:val="24"/>
                </w:rPr>
                <m:t>×</m:t>
              </m:r>
            </m:oMath>
            <w:r w:rsidRPr="0006244A">
              <w:rPr>
                <w:b/>
                <w:sz w:val="24"/>
                <w:szCs w:val="24"/>
              </w:rPr>
              <w:t>N</w:t>
            </w:r>
          </w:p>
        </w:tc>
        <w:tc>
          <w:tcPr>
            <w:tcW w:w="0" w:type="auto"/>
            <w:shd w:val="clear" w:color="auto" w:fill="D6E4F0"/>
          </w:tcPr>
          <w:p w14:paraId="21DE2869" w14:textId="77777777" w:rsidR="00493B7E" w:rsidRPr="0006244A" w:rsidRDefault="00493B7E" w:rsidP="00841A8F">
            <w:pPr>
              <w:pStyle w:val="Compact"/>
              <w:rPr>
                <w:sz w:val="24"/>
                <w:szCs w:val="24"/>
              </w:rPr>
            </w:pPr>
            <m:oMathPara>
              <m:oMath>
                <m:r>
                  <w:rPr>
                    <w:rFonts w:ascii="Cambria Math" w:hAnsi="Cambria Math"/>
                    <w:sz w:val="24"/>
                    <w:szCs w:val="24"/>
                  </w:rPr>
                  <m:t>n</m:t>
                </m:r>
              </m:oMath>
            </m:oMathPara>
          </w:p>
        </w:tc>
        <w:tc>
          <w:tcPr>
            <w:tcW w:w="0" w:type="auto"/>
            <w:shd w:val="clear" w:color="auto" w:fill="D6E4F0"/>
          </w:tcPr>
          <w:p w14:paraId="62C10328" w14:textId="77777777" w:rsidR="00493B7E" w:rsidRPr="0006244A" w:rsidRDefault="00493B7E" w:rsidP="00841A8F">
            <w:pPr>
              <w:pStyle w:val="Compact"/>
              <w:rPr>
                <w:sz w:val="24"/>
                <w:szCs w:val="24"/>
              </w:rPr>
            </w:pPr>
            <w:r w:rsidRPr="0006244A">
              <w:rPr>
                <w:b/>
                <w:sz w:val="24"/>
                <w:szCs w:val="24"/>
              </w:rPr>
              <w:t>Full-Key Rate</w:t>
            </w:r>
          </w:p>
        </w:tc>
        <w:tc>
          <w:tcPr>
            <w:tcW w:w="0" w:type="auto"/>
            <w:shd w:val="clear" w:color="auto" w:fill="D6E4F0"/>
          </w:tcPr>
          <w:p w14:paraId="21A30C85" w14:textId="77777777" w:rsidR="00493B7E" w:rsidRPr="0006244A" w:rsidRDefault="00493B7E" w:rsidP="00841A8F">
            <w:pPr>
              <w:pStyle w:val="Compact"/>
              <w:rPr>
                <w:sz w:val="24"/>
                <w:szCs w:val="24"/>
              </w:rPr>
            </w:pPr>
            <w:r w:rsidRPr="0006244A">
              <w:rPr>
                <w:b/>
                <w:sz w:val="24"/>
                <w:szCs w:val="24"/>
              </w:rPr>
              <w:t>Wilson 95% CI</w:t>
            </w:r>
          </w:p>
        </w:tc>
        <w:tc>
          <w:tcPr>
            <w:tcW w:w="0" w:type="auto"/>
            <w:shd w:val="clear" w:color="auto" w:fill="D6E4F0"/>
          </w:tcPr>
          <w:p w14:paraId="07240EE1" w14:textId="77777777" w:rsidR="00493B7E" w:rsidRPr="0006244A" w:rsidRDefault="00493B7E" w:rsidP="00841A8F">
            <w:pPr>
              <w:pStyle w:val="Compact"/>
              <w:rPr>
                <w:sz w:val="24"/>
                <w:szCs w:val="24"/>
              </w:rPr>
            </w:pPr>
            <w:r w:rsidRPr="0006244A">
              <w:rPr>
                <w:b/>
                <w:sz w:val="24"/>
                <w:szCs w:val="24"/>
              </w:rPr>
              <w:t>L0 Entropy (bits)</w:t>
            </w:r>
          </w:p>
        </w:tc>
        <w:tc>
          <w:tcPr>
            <w:tcW w:w="0" w:type="auto"/>
            <w:shd w:val="clear" w:color="auto" w:fill="D6E4F0"/>
          </w:tcPr>
          <w:p w14:paraId="0D5B88EF"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b/>
                <w:sz w:val="24"/>
                <w:szCs w:val="24"/>
              </w:rPr>
              <w:t xml:space="preserve"> (bits)</w:t>
            </w:r>
          </w:p>
        </w:tc>
        <w:tc>
          <w:tcPr>
            <w:tcW w:w="0" w:type="auto"/>
            <w:shd w:val="clear" w:color="auto" w:fill="D6E4F0"/>
          </w:tcPr>
          <w:p w14:paraId="0BA0FF56" w14:textId="77777777" w:rsidR="00493B7E" w:rsidRPr="0006244A" w:rsidRDefault="00493B7E" w:rsidP="00841A8F">
            <w:pPr>
              <w:pStyle w:val="Compact"/>
              <w:rPr>
                <w:sz w:val="24"/>
                <w:szCs w:val="24"/>
              </w:rPr>
            </w:pPr>
            <w:r w:rsidRPr="0006244A">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b/>
                <w:sz w:val="24"/>
                <w:szCs w:val="24"/>
              </w:rPr>
              <w:t xml:space="preserve"> (bits)</w:t>
            </w:r>
          </w:p>
        </w:tc>
        <w:tc>
          <w:tcPr>
            <w:tcW w:w="0" w:type="auto"/>
            <w:shd w:val="clear" w:color="auto" w:fill="D6E4F0"/>
          </w:tcPr>
          <w:p w14:paraId="3A7036CC" w14:textId="77777777" w:rsidR="00493B7E" w:rsidRPr="0006244A" w:rsidRDefault="00493B7E" w:rsidP="00841A8F">
            <w:pPr>
              <w:pStyle w:val="Compact"/>
              <w:rPr>
                <w:sz w:val="24"/>
                <w:szCs w:val="24"/>
              </w:rPr>
            </w:pPr>
            <w:r w:rsidRPr="0006244A">
              <w:rPr>
                <w:b/>
                <w:sz w:val="24"/>
                <w:szCs w:val="24"/>
              </w:rPr>
              <w:t>BP Gain</w:t>
            </w:r>
          </w:p>
        </w:tc>
      </w:tr>
      <w:tr w:rsidR="00493B7E" w:rsidRPr="0006244A" w14:paraId="41162A11" w14:textId="77777777" w:rsidTr="00841A8F">
        <w:tc>
          <w:tcPr>
            <w:tcW w:w="0" w:type="auto"/>
          </w:tcPr>
          <w:p w14:paraId="6E1C949B" w14:textId="77777777" w:rsidR="00493B7E" w:rsidRPr="0006244A" w:rsidRDefault="00493B7E" w:rsidP="00841A8F">
            <w:pPr>
              <w:pStyle w:val="Compact"/>
              <w:rPr>
                <w:sz w:val="24"/>
                <w:szCs w:val="24"/>
              </w:rPr>
            </w:pPr>
            <m:oMathPara>
              <m:oMath>
                <m:r>
                  <w:rPr>
                    <w:rFonts w:ascii="Cambria Math" w:hAnsi="Cambria Math"/>
                    <w:sz w:val="24"/>
                    <w:szCs w:val="24"/>
                  </w:rPr>
                  <w:lastRenderedPageBreak/>
                  <m:t>500</m:t>
                </m:r>
              </m:oMath>
            </m:oMathPara>
          </w:p>
        </w:tc>
        <w:tc>
          <w:tcPr>
            <w:tcW w:w="0" w:type="auto"/>
          </w:tcPr>
          <w:p w14:paraId="597DE46F" w14:textId="77777777" w:rsidR="00493B7E" w:rsidRPr="0006244A" w:rsidRDefault="00493B7E" w:rsidP="00841A8F">
            <w:pPr>
              <w:pStyle w:val="Compact"/>
              <w:rPr>
                <w:sz w:val="24"/>
                <w:szCs w:val="24"/>
              </w:rPr>
            </w:pPr>
            <w:r w:rsidRPr="0006244A">
              <w:rPr>
                <w:sz w:val="24"/>
                <w:szCs w:val="24"/>
              </w:rPr>
              <w:t>10</w:t>
            </w:r>
          </w:p>
        </w:tc>
        <w:tc>
          <w:tcPr>
            <w:tcW w:w="0" w:type="auto"/>
          </w:tcPr>
          <w:p w14:paraId="4DB16657" w14:textId="77777777" w:rsidR="00493B7E" w:rsidRPr="0006244A" w:rsidRDefault="00493B7E" w:rsidP="00841A8F">
            <w:pPr>
              <w:pStyle w:val="Compact"/>
              <w:rPr>
                <w:sz w:val="24"/>
                <w:szCs w:val="24"/>
              </w:rPr>
            </w:pPr>
            <w:r w:rsidRPr="0006244A">
              <w:rPr>
                <w:sz w:val="24"/>
                <w:szCs w:val="24"/>
              </w:rPr>
              <w:t>30% (3/10)</w:t>
            </w:r>
          </w:p>
        </w:tc>
        <w:tc>
          <w:tcPr>
            <w:tcW w:w="0" w:type="auto"/>
          </w:tcPr>
          <w:p w14:paraId="29B006A7" w14:textId="77777777" w:rsidR="00493B7E" w:rsidRPr="0006244A" w:rsidRDefault="00493B7E" w:rsidP="00841A8F">
            <w:pPr>
              <w:pStyle w:val="Compact"/>
              <w:rPr>
                <w:sz w:val="24"/>
                <w:szCs w:val="24"/>
              </w:rPr>
            </w:pPr>
            <w:r w:rsidRPr="0006244A">
              <w:rPr>
                <w:sz w:val="24"/>
                <w:szCs w:val="24"/>
              </w:rPr>
              <w:t>[10.8%, 60.3%]</w:t>
            </w:r>
          </w:p>
        </w:tc>
        <w:tc>
          <w:tcPr>
            <w:tcW w:w="0" w:type="auto"/>
          </w:tcPr>
          <w:p w14:paraId="60FBEF7C" w14:textId="77777777" w:rsidR="00493B7E" w:rsidRPr="0006244A" w:rsidRDefault="00493B7E" w:rsidP="00841A8F">
            <w:pPr>
              <w:pStyle w:val="Compact"/>
              <w:rPr>
                <w:sz w:val="24"/>
                <w:szCs w:val="24"/>
              </w:rPr>
            </w:pPr>
            <w:r w:rsidRPr="0006244A">
              <w:rPr>
                <w:sz w:val="24"/>
                <w:szCs w:val="24"/>
              </w:rPr>
              <w:t xml:space="preserve">2.46 </w:t>
            </w:r>
            <m:oMath>
              <m:r>
                <m:rPr>
                  <m:sty m:val="p"/>
                </m:rPr>
                <w:rPr>
                  <w:rFonts w:ascii="Cambria Math" w:hAnsi="Cambria Math"/>
                  <w:sz w:val="24"/>
                  <w:szCs w:val="24"/>
                </w:rPr>
                <m:t>±</m:t>
              </m:r>
            </m:oMath>
            <w:r w:rsidRPr="0006244A">
              <w:rPr>
                <w:sz w:val="24"/>
                <w:szCs w:val="24"/>
              </w:rPr>
              <w:t xml:space="preserve"> 0.31</w:t>
            </w:r>
          </w:p>
        </w:tc>
        <w:tc>
          <w:tcPr>
            <w:tcW w:w="0" w:type="auto"/>
          </w:tcPr>
          <w:p w14:paraId="3C1F5871" w14:textId="77777777" w:rsidR="00493B7E" w:rsidRPr="0006244A" w:rsidRDefault="00493B7E" w:rsidP="00841A8F">
            <w:pPr>
              <w:pStyle w:val="Compact"/>
              <w:rPr>
                <w:sz w:val="24"/>
                <w:szCs w:val="24"/>
              </w:rPr>
            </w:pPr>
            <w:r w:rsidRPr="0006244A">
              <w:rPr>
                <w:sz w:val="24"/>
                <w:szCs w:val="24"/>
              </w:rPr>
              <w:t>9.24</w:t>
            </w:r>
          </w:p>
        </w:tc>
        <w:tc>
          <w:tcPr>
            <w:tcW w:w="0" w:type="auto"/>
          </w:tcPr>
          <w:p w14:paraId="1990AC36" w14:textId="77777777" w:rsidR="00493B7E" w:rsidRPr="0006244A" w:rsidRDefault="00493B7E" w:rsidP="00841A8F">
            <w:pPr>
              <w:pStyle w:val="Compact"/>
              <w:rPr>
                <w:sz w:val="24"/>
                <w:szCs w:val="24"/>
              </w:rPr>
            </w:pPr>
            <w:r w:rsidRPr="0006244A">
              <w:rPr>
                <w:sz w:val="24"/>
                <w:szCs w:val="24"/>
              </w:rPr>
              <w:t>4.23</w:t>
            </w:r>
          </w:p>
        </w:tc>
        <w:tc>
          <w:tcPr>
            <w:tcW w:w="0" w:type="auto"/>
          </w:tcPr>
          <w:p w14:paraId="5E2B603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3B50B4BD" w14:textId="77777777" w:rsidTr="00841A8F">
        <w:tc>
          <w:tcPr>
            <w:tcW w:w="0" w:type="auto"/>
            <w:shd w:val="clear" w:color="auto" w:fill="F2F2F2"/>
          </w:tcPr>
          <w:p w14:paraId="0A58A818"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06355300"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46BDD5E8" w14:textId="77777777" w:rsidR="00493B7E" w:rsidRPr="0006244A" w:rsidRDefault="00493B7E" w:rsidP="00841A8F">
            <w:pPr>
              <w:pStyle w:val="Compact"/>
              <w:rPr>
                <w:sz w:val="24"/>
                <w:szCs w:val="24"/>
              </w:rPr>
            </w:pPr>
            <w:r w:rsidRPr="0006244A">
              <w:rPr>
                <w:sz w:val="24"/>
                <w:szCs w:val="24"/>
              </w:rPr>
              <w:t>40% (8/20)</w:t>
            </w:r>
          </w:p>
        </w:tc>
        <w:tc>
          <w:tcPr>
            <w:tcW w:w="0" w:type="auto"/>
            <w:shd w:val="clear" w:color="auto" w:fill="F2F2F2"/>
          </w:tcPr>
          <w:p w14:paraId="7BC3F3E1" w14:textId="77777777" w:rsidR="00493B7E" w:rsidRPr="0006244A" w:rsidRDefault="00493B7E" w:rsidP="00841A8F">
            <w:pPr>
              <w:pStyle w:val="Compact"/>
              <w:rPr>
                <w:sz w:val="24"/>
                <w:szCs w:val="24"/>
              </w:rPr>
            </w:pPr>
            <w:r w:rsidRPr="0006244A">
              <w:rPr>
                <w:sz w:val="24"/>
                <w:szCs w:val="24"/>
              </w:rPr>
              <w:t>[21.9%, 61.3%]</w:t>
            </w:r>
          </w:p>
        </w:tc>
        <w:tc>
          <w:tcPr>
            <w:tcW w:w="0" w:type="auto"/>
            <w:shd w:val="clear" w:color="auto" w:fill="F2F2F2"/>
          </w:tcPr>
          <w:p w14:paraId="276FED56" w14:textId="77777777" w:rsidR="00493B7E" w:rsidRPr="0006244A" w:rsidRDefault="00493B7E" w:rsidP="00841A8F">
            <w:pPr>
              <w:pStyle w:val="Compact"/>
              <w:rPr>
                <w:sz w:val="24"/>
                <w:szCs w:val="24"/>
              </w:rPr>
            </w:pPr>
            <w:r w:rsidRPr="0006244A">
              <w:rPr>
                <w:sz w:val="24"/>
                <w:szCs w:val="24"/>
              </w:rPr>
              <w:t xml:space="preserve">1.12 </w:t>
            </w:r>
            <m:oMath>
              <m:r>
                <m:rPr>
                  <m:sty m:val="p"/>
                </m:rPr>
                <w:rPr>
                  <w:rFonts w:ascii="Cambria Math" w:hAnsi="Cambria Math"/>
                  <w:sz w:val="24"/>
                  <w:szCs w:val="24"/>
                </w:rPr>
                <m:t>±</m:t>
              </m:r>
            </m:oMath>
            <w:r w:rsidRPr="0006244A">
              <w:rPr>
                <w:sz w:val="24"/>
                <w:szCs w:val="24"/>
              </w:rPr>
              <w:t xml:space="preserve"> 0.32</w:t>
            </w:r>
          </w:p>
        </w:tc>
        <w:tc>
          <w:tcPr>
            <w:tcW w:w="0" w:type="auto"/>
            <w:shd w:val="clear" w:color="auto" w:fill="F2F2F2"/>
          </w:tcPr>
          <w:p w14:paraId="0BF0B39E" w14:textId="77777777" w:rsidR="00493B7E" w:rsidRPr="0006244A" w:rsidRDefault="00493B7E" w:rsidP="00841A8F">
            <w:pPr>
              <w:pStyle w:val="Compact"/>
              <w:rPr>
                <w:sz w:val="24"/>
                <w:szCs w:val="24"/>
              </w:rPr>
            </w:pPr>
            <w:r w:rsidRPr="0006244A">
              <w:rPr>
                <w:sz w:val="24"/>
                <w:szCs w:val="24"/>
              </w:rPr>
              <w:t>10.58</w:t>
            </w:r>
          </w:p>
        </w:tc>
        <w:tc>
          <w:tcPr>
            <w:tcW w:w="0" w:type="auto"/>
            <w:shd w:val="clear" w:color="auto" w:fill="F2F2F2"/>
          </w:tcPr>
          <w:p w14:paraId="2C2770CB" w14:textId="77777777" w:rsidR="00493B7E" w:rsidRPr="0006244A" w:rsidRDefault="00493B7E" w:rsidP="00841A8F">
            <w:pPr>
              <w:pStyle w:val="Compact"/>
              <w:rPr>
                <w:sz w:val="24"/>
                <w:szCs w:val="24"/>
              </w:rPr>
            </w:pPr>
            <w:r w:rsidRPr="0006244A">
              <w:rPr>
                <w:sz w:val="24"/>
                <w:szCs w:val="24"/>
              </w:rPr>
              <w:t>4.73</w:t>
            </w:r>
          </w:p>
        </w:tc>
        <w:tc>
          <w:tcPr>
            <w:tcW w:w="0" w:type="auto"/>
            <w:shd w:val="clear" w:color="auto" w:fill="F2F2F2"/>
          </w:tcPr>
          <w:p w14:paraId="001EDEA9" w14:textId="77777777" w:rsidR="00493B7E" w:rsidRPr="0006244A" w:rsidRDefault="00493B7E" w:rsidP="00841A8F">
            <w:pPr>
              <w:pStyle w:val="Compact"/>
              <w:rPr>
                <w:sz w:val="24"/>
                <w:szCs w:val="24"/>
              </w:rPr>
            </w:pPr>
            <w:r w:rsidRPr="0006244A">
              <w:rPr>
                <w:sz w:val="24"/>
                <w:szCs w:val="24"/>
              </w:rPr>
              <w:t>2.24</w:t>
            </w:r>
            <m:oMath>
              <m:r>
                <m:rPr>
                  <m:sty m:val="p"/>
                </m:rPr>
                <w:rPr>
                  <w:rFonts w:ascii="Cambria Math" w:hAnsi="Cambria Math"/>
                  <w:sz w:val="24"/>
                  <w:szCs w:val="24"/>
                </w:rPr>
                <m:t>×</m:t>
              </m:r>
            </m:oMath>
          </w:p>
        </w:tc>
      </w:tr>
      <w:tr w:rsidR="00493B7E" w:rsidRPr="0006244A" w14:paraId="47E79496" w14:textId="77777777" w:rsidTr="00841A8F">
        <w:tc>
          <w:tcPr>
            <w:tcW w:w="0" w:type="auto"/>
          </w:tcPr>
          <w:p w14:paraId="22328B1C" w14:textId="77777777" w:rsidR="00493B7E" w:rsidRPr="0006244A"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080F67E0" w14:textId="77777777" w:rsidR="00493B7E" w:rsidRPr="0006244A" w:rsidRDefault="00493B7E" w:rsidP="00841A8F">
            <w:pPr>
              <w:pStyle w:val="Compact"/>
              <w:rPr>
                <w:sz w:val="24"/>
                <w:szCs w:val="24"/>
              </w:rPr>
            </w:pPr>
            <w:r w:rsidRPr="0006244A">
              <w:rPr>
                <w:sz w:val="24"/>
                <w:szCs w:val="24"/>
              </w:rPr>
              <w:t>20</w:t>
            </w:r>
          </w:p>
        </w:tc>
        <w:tc>
          <w:tcPr>
            <w:tcW w:w="0" w:type="auto"/>
          </w:tcPr>
          <w:p w14:paraId="5210A06A" w14:textId="77777777" w:rsidR="00493B7E" w:rsidRPr="0006244A" w:rsidRDefault="00493B7E" w:rsidP="00841A8F">
            <w:pPr>
              <w:pStyle w:val="Compact"/>
              <w:rPr>
                <w:sz w:val="24"/>
                <w:szCs w:val="24"/>
              </w:rPr>
            </w:pPr>
            <w:r w:rsidRPr="0006244A">
              <w:rPr>
                <w:sz w:val="24"/>
                <w:szCs w:val="24"/>
              </w:rPr>
              <w:t>85% (17/20)</w:t>
            </w:r>
          </w:p>
        </w:tc>
        <w:tc>
          <w:tcPr>
            <w:tcW w:w="0" w:type="auto"/>
          </w:tcPr>
          <w:p w14:paraId="62E6EA82" w14:textId="77777777" w:rsidR="00493B7E" w:rsidRPr="0006244A" w:rsidRDefault="00493B7E" w:rsidP="00841A8F">
            <w:pPr>
              <w:pStyle w:val="Compact"/>
              <w:rPr>
                <w:sz w:val="24"/>
                <w:szCs w:val="24"/>
              </w:rPr>
            </w:pPr>
            <w:r w:rsidRPr="0006244A">
              <w:rPr>
                <w:sz w:val="24"/>
                <w:szCs w:val="24"/>
              </w:rPr>
              <w:t>[64.0%, 94.8%]</w:t>
            </w:r>
          </w:p>
        </w:tc>
        <w:tc>
          <w:tcPr>
            <w:tcW w:w="0" w:type="auto"/>
          </w:tcPr>
          <w:p w14:paraId="4FBF5B90" w14:textId="77777777" w:rsidR="00493B7E" w:rsidRPr="0006244A" w:rsidRDefault="00493B7E" w:rsidP="00841A8F">
            <w:pPr>
              <w:pStyle w:val="Compact"/>
              <w:rPr>
                <w:sz w:val="24"/>
                <w:szCs w:val="24"/>
              </w:rPr>
            </w:pPr>
            <w:r w:rsidRPr="0006244A">
              <w:rPr>
                <w:sz w:val="24"/>
                <w:szCs w:val="24"/>
              </w:rPr>
              <w:t xml:space="preserve">0.51 </w:t>
            </w:r>
            <m:oMath>
              <m:r>
                <m:rPr>
                  <m:sty m:val="p"/>
                </m:rPr>
                <w:rPr>
                  <w:rFonts w:ascii="Cambria Math" w:hAnsi="Cambria Math"/>
                  <w:sz w:val="24"/>
                  <w:szCs w:val="24"/>
                </w:rPr>
                <m:t>±</m:t>
              </m:r>
            </m:oMath>
            <w:r w:rsidRPr="0006244A">
              <w:rPr>
                <w:sz w:val="24"/>
                <w:szCs w:val="24"/>
              </w:rPr>
              <w:t xml:space="preserve"> 0.23</w:t>
            </w:r>
          </w:p>
        </w:tc>
        <w:tc>
          <w:tcPr>
            <w:tcW w:w="0" w:type="auto"/>
          </w:tcPr>
          <w:p w14:paraId="7B287116" w14:textId="77777777" w:rsidR="00493B7E" w:rsidRPr="0006244A" w:rsidRDefault="00493B7E" w:rsidP="00841A8F">
            <w:pPr>
              <w:pStyle w:val="Compact"/>
              <w:rPr>
                <w:sz w:val="24"/>
                <w:szCs w:val="24"/>
              </w:rPr>
            </w:pPr>
            <w:r w:rsidRPr="0006244A">
              <w:rPr>
                <w:sz w:val="24"/>
                <w:szCs w:val="24"/>
              </w:rPr>
              <w:t>11.19</w:t>
            </w:r>
          </w:p>
        </w:tc>
        <w:tc>
          <w:tcPr>
            <w:tcW w:w="0" w:type="auto"/>
          </w:tcPr>
          <w:p w14:paraId="598747A9" w14:textId="77777777" w:rsidR="00493B7E" w:rsidRPr="0006244A" w:rsidRDefault="00493B7E" w:rsidP="00841A8F">
            <w:pPr>
              <w:pStyle w:val="Compact"/>
              <w:rPr>
                <w:sz w:val="24"/>
                <w:szCs w:val="24"/>
              </w:rPr>
            </w:pPr>
            <w:r w:rsidRPr="0006244A">
              <w:rPr>
                <w:sz w:val="24"/>
                <w:szCs w:val="24"/>
              </w:rPr>
              <w:t>5.02</w:t>
            </w:r>
          </w:p>
        </w:tc>
        <w:tc>
          <w:tcPr>
            <w:tcW w:w="0" w:type="auto"/>
          </w:tcPr>
          <w:p w14:paraId="35D5032D" w14:textId="77777777" w:rsidR="00493B7E" w:rsidRPr="0006244A" w:rsidRDefault="00493B7E" w:rsidP="00841A8F">
            <w:pPr>
              <w:pStyle w:val="Compact"/>
              <w:rPr>
                <w:sz w:val="24"/>
                <w:szCs w:val="24"/>
              </w:rPr>
            </w:pPr>
            <w:r w:rsidRPr="0006244A">
              <w:rPr>
                <w:sz w:val="24"/>
                <w:szCs w:val="24"/>
              </w:rPr>
              <w:t>2.23</w:t>
            </w:r>
            <m:oMath>
              <m:r>
                <m:rPr>
                  <m:sty m:val="p"/>
                </m:rPr>
                <w:rPr>
                  <w:rFonts w:ascii="Cambria Math" w:hAnsi="Cambria Math"/>
                  <w:sz w:val="24"/>
                  <w:szCs w:val="24"/>
                </w:rPr>
                <m:t>×</m:t>
              </m:r>
            </m:oMath>
          </w:p>
        </w:tc>
      </w:tr>
      <w:tr w:rsidR="00493B7E" w:rsidRPr="0006244A" w14:paraId="1813A647" w14:textId="77777777" w:rsidTr="00841A8F">
        <w:tc>
          <w:tcPr>
            <w:tcW w:w="0" w:type="auto"/>
            <w:shd w:val="clear" w:color="auto" w:fill="F2F2F2"/>
          </w:tcPr>
          <w:p w14:paraId="1A3C2406" w14:textId="77777777" w:rsidR="00493B7E" w:rsidRPr="0006244A" w:rsidRDefault="00493B7E" w:rsidP="00841A8F">
            <w:pPr>
              <w:pStyle w:val="Compact"/>
              <w:rPr>
                <w:sz w:val="24"/>
                <w:szCs w:val="24"/>
              </w:rPr>
            </w:pPr>
            <m:oMathPara>
              <m:oMath>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103EB261" w14:textId="77777777" w:rsidR="00493B7E" w:rsidRPr="0006244A" w:rsidRDefault="00493B7E" w:rsidP="00841A8F">
            <w:pPr>
              <w:pStyle w:val="Compact"/>
              <w:rPr>
                <w:sz w:val="24"/>
                <w:szCs w:val="24"/>
              </w:rPr>
            </w:pPr>
            <w:r w:rsidRPr="0006244A">
              <w:rPr>
                <w:sz w:val="24"/>
                <w:szCs w:val="24"/>
              </w:rPr>
              <w:t>20</w:t>
            </w:r>
          </w:p>
        </w:tc>
        <w:tc>
          <w:tcPr>
            <w:tcW w:w="0" w:type="auto"/>
            <w:shd w:val="clear" w:color="auto" w:fill="F2F2F2"/>
          </w:tcPr>
          <w:p w14:paraId="504DEF8E" w14:textId="77777777" w:rsidR="00493B7E" w:rsidRPr="0006244A" w:rsidRDefault="00493B7E" w:rsidP="00841A8F">
            <w:pPr>
              <w:pStyle w:val="Compact"/>
              <w:rPr>
                <w:sz w:val="24"/>
                <w:szCs w:val="24"/>
              </w:rPr>
            </w:pPr>
            <w:r w:rsidRPr="0006244A">
              <w:rPr>
                <w:sz w:val="24"/>
                <w:szCs w:val="24"/>
              </w:rPr>
              <w:t>90% (18/20)</w:t>
            </w:r>
          </w:p>
        </w:tc>
        <w:tc>
          <w:tcPr>
            <w:tcW w:w="0" w:type="auto"/>
            <w:shd w:val="clear" w:color="auto" w:fill="F2F2F2"/>
          </w:tcPr>
          <w:p w14:paraId="58EBFCE4" w14:textId="77777777" w:rsidR="00493B7E" w:rsidRPr="0006244A" w:rsidRDefault="00493B7E" w:rsidP="00841A8F">
            <w:pPr>
              <w:pStyle w:val="Compact"/>
              <w:rPr>
                <w:sz w:val="24"/>
                <w:szCs w:val="24"/>
              </w:rPr>
            </w:pPr>
            <w:r w:rsidRPr="0006244A">
              <w:rPr>
                <w:sz w:val="24"/>
                <w:szCs w:val="24"/>
              </w:rPr>
              <w:t>[69.9%, 97.2%]</w:t>
            </w:r>
          </w:p>
        </w:tc>
        <w:tc>
          <w:tcPr>
            <w:tcW w:w="0" w:type="auto"/>
            <w:shd w:val="clear" w:color="auto" w:fill="F2F2F2"/>
          </w:tcPr>
          <w:p w14:paraId="70519CA7" w14:textId="77777777" w:rsidR="00493B7E" w:rsidRPr="0006244A" w:rsidRDefault="00493B7E" w:rsidP="00841A8F">
            <w:pPr>
              <w:pStyle w:val="Compact"/>
              <w:rPr>
                <w:sz w:val="24"/>
                <w:szCs w:val="24"/>
              </w:rPr>
            </w:pPr>
            <w:r w:rsidRPr="0006244A">
              <w:rPr>
                <w:sz w:val="24"/>
                <w:szCs w:val="24"/>
              </w:rPr>
              <w:t xml:space="preserve">0.27 </w:t>
            </w:r>
            <m:oMath>
              <m:r>
                <m:rPr>
                  <m:sty m:val="p"/>
                </m:rPr>
                <w:rPr>
                  <w:rFonts w:ascii="Cambria Math" w:hAnsi="Cambria Math"/>
                  <w:sz w:val="24"/>
                  <w:szCs w:val="24"/>
                </w:rPr>
                <m:t>±</m:t>
              </m:r>
            </m:oMath>
            <w:r w:rsidRPr="0006244A">
              <w:rPr>
                <w:sz w:val="24"/>
                <w:szCs w:val="24"/>
              </w:rPr>
              <w:t xml:space="preserve"> 0.22</w:t>
            </w:r>
          </w:p>
        </w:tc>
        <w:tc>
          <w:tcPr>
            <w:tcW w:w="0" w:type="auto"/>
            <w:shd w:val="clear" w:color="auto" w:fill="F2F2F2"/>
          </w:tcPr>
          <w:p w14:paraId="05F3AD1B" w14:textId="77777777" w:rsidR="00493B7E" w:rsidRPr="0006244A" w:rsidRDefault="00493B7E" w:rsidP="00841A8F">
            <w:pPr>
              <w:pStyle w:val="Compact"/>
              <w:rPr>
                <w:sz w:val="24"/>
                <w:szCs w:val="24"/>
              </w:rPr>
            </w:pPr>
            <w:r w:rsidRPr="0006244A">
              <w:rPr>
                <w:sz w:val="24"/>
                <w:szCs w:val="24"/>
              </w:rPr>
              <w:t>11.43</w:t>
            </w:r>
          </w:p>
        </w:tc>
        <w:tc>
          <w:tcPr>
            <w:tcW w:w="0" w:type="auto"/>
            <w:shd w:val="clear" w:color="auto" w:fill="F2F2F2"/>
          </w:tcPr>
          <w:p w14:paraId="704490CA" w14:textId="77777777" w:rsidR="00493B7E" w:rsidRPr="0006244A" w:rsidRDefault="00493B7E" w:rsidP="00841A8F">
            <w:pPr>
              <w:pStyle w:val="Compact"/>
              <w:rPr>
                <w:sz w:val="24"/>
                <w:szCs w:val="24"/>
              </w:rPr>
            </w:pPr>
            <w:r w:rsidRPr="0006244A">
              <w:rPr>
                <w:sz w:val="24"/>
                <w:szCs w:val="24"/>
              </w:rPr>
              <w:t>5.23</w:t>
            </w:r>
          </w:p>
        </w:tc>
        <w:tc>
          <w:tcPr>
            <w:tcW w:w="0" w:type="auto"/>
            <w:shd w:val="clear" w:color="auto" w:fill="F2F2F2"/>
          </w:tcPr>
          <w:p w14:paraId="11738721" w14:textId="77777777" w:rsidR="00493B7E" w:rsidRPr="0006244A" w:rsidRDefault="00493B7E" w:rsidP="00841A8F">
            <w:pPr>
              <w:pStyle w:val="Compact"/>
              <w:rPr>
                <w:sz w:val="24"/>
                <w:szCs w:val="24"/>
              </w:rPr>
            </w:pPr>
            <w:r w:rsidRPr="0006244A">
              <w:rPr>
                <w:sz w:val="24"/>
                <w:szCs w:val="24"/>
              </w:rPr>
              <w:t>2.19</w:t>
            </w:r>
            <m:oMath>
              <m:r>
                <m:rPr>
                  <m:sty m:val="p"/>
                </m:rPr>
                <w:rPr>
                  <w:rFonts w:ascii="Cambria Math" w:hAnsi="Cambria Math"/>
                  <w:sz w:val="24"/>
                  <w:szCs w:val="24"/>
                </w:rPr>
                <m:t>×</m:t>
              </m:r>
            </m:oMath>
          </w:p>
        </w:tc>
      </w:tr>
      <w:tr w:rsidR="00493B7E" w:rsidRPr="0006244A" w14:paraId="07BB5D80" w14:textId="77777777" w:rsidTr="00841A8F">
        <w:tc>
          <w:tcPr>
            <w:tcW w:w="0" w:type="auto"/>
          </w:tcPr>
          <w:p w14:paraId="44DEA87E" w14:textId="77777777" w:rsidR="00493B7E" w:rsidRPr="0006244A" w:rsidRDefault="00493B7E" w:rsidP="00841A8F">
            <w:pPr>
              <w:pStyle w:val="Compact"/>
              <w:rPr>
                <w:sz w:val="24"/>
                <w:szCs w:val="24"/>
              </w:rPr>
            </w:pPr>
            <m:oMathPara>
              <m:oMath>
                <m:r>
                  <w:rPr>
                    <w:rFonts w:ascii="Cambria Math" w:hAnsi="Cambria Math"/>
                    <w:sz w:val="24"/>
                    <w:szCs w:val="24"/>
                  </w:rPr>
                  <m:t>2.5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2CF2B42E" w14:textId="77777777" w:rsidR="00493B7E" w:rsidRPr="0006244A" w:rsidRDefault="00493B7E" w:rsidP="00841A8F">
            <w:pPr>
              <w:pStyle w:val="Compact"/>
              <w:rPr>
                <w:sz w:val="24"/>
                <w:szCs w:val="24"/>
              </w:rPr>
            </w:pPr>
            <w:r w:rsidRPr="0006244A">
              <w:rPr>
                <w:sz w:val="24"/>
                <w:szCs w:val="24"/>
              </w:rPr>
              <w:t>20</w:t>
            </w:r>
          </w:p>
        </w:tc>
        <w:tc>
          <w:tcPr>
            <w:tcW w:w="0" w:type="auto"/>
          </w:tcPr>
          <w:p w14:paraId="75F70A58" w14:textId="77777777" w:rsidR="00493B7E" w:rsidRPr="0006244A" w:rsidRDefault="00493B7E" w:rsidP="00841A8F">
            <w:pPr>
              <w:pStyle w:val="Compact"/>
              <w:rPr>
                <w:sz w:val="24"/>
                <w:szCs w:val="24"/>
              </w:rPr>
            </w:pPr>
            <w:r w:rsidRPr="0006244A">
              <w:rPr>
                <w:sz w:val="24"/>
                <w:szCs w:val="24"/>
              </w:rPr>
              <w:t>90% (18/20)</w:t>
            </w:r>
          </w:p>
        </w:tc>
        <w:tc>
          <w:tcPr>
            <w:tcW w:w="0" w:type="auto"/>
          </w:tcPr>
          <w:p w14:paraId="2154D6AB" w14:textId="77777777" w:rsidR="00493B7E" w:rsidRPr="0006244A" w:rsidRDefault="00493B7E" w:rsidP="00841A8F">
            <w:pPr>
              <w:pStyle w:val="Compact"/>
              <w:rPr>
                <w:sz w:val="24"/>
                <w:szCs w:val="24"/>
              </w:rPr>
            </w:pPr>
            <w:r w:rsidRPr="0006244A">
              <w:rPr>
                <w:sz w:val="24"/>
                <w:szCs w:val="24"/>
              </w:rPr>
              <w:t>[69.9%, 97.2%]</w:t>
            </w:r>
          </w:p>
        </w:tc>
        <w:tc>
          <w:tcPr>
            <w:tcW w:w="0" w:type="auto"/>
          </w:tcPr>
          <w:p w14:paraId="4EBC2BF9" w14:textId="77777777" w:rsidR="00493B7E" w:rsidRPr="0006244A" w:rsidRDefault="00493B7E" w:rsidP="00841A8F">
            <w:pPr>
              <w:pStyle w:val="Compact"/>
              <w:rPr>
                <w:sz w:val="24"/>
                <w:szCs w:val="24"/>
              </w:rPr>
            </w:pPr>
            <w:r w:rsidRPr="0006244A">
              <w:rPr>
                <w:sz w:val="24"/>
                <w:szCs w:val="24"/>
              </w:rPr>
              <w:t xml:space="preserve">0.18 </w:t>
            </w:r>
            <m:oMath>
              <m:r>
                <m:rPr>
                  <m:sty m:val="p"/>
                </m:rPr>
                <w:rPr>
                  <w:rFonts w:ascii="Cambria Math" w:hAnsi="Cambria Math"/>
                  <w:sz w:val="24"/>
                  <w:szCs w:val="24"/>
                </w:rPr>
                <m:t>±</m:t>
              </m:r>
            </m:oMath>
            <w:r w:rsidRPr="0006244A">
              <w:rPr>
                <w:sz w:val="24"/>
                <w:szCs w:val="24"/>
              </w:rPr>
              <w:t xml:space="preserve"> 0.18</w:t>
            </w:r>
          </w:p>
        </w:tc>
        <w:tc>
          <w:tcPr>
            <w:tcW w:w="0" w:type="auto"/>
          </w:tcPr>
          <w:p w14:paraId="23EFBEBC" w14:textId="77777777" w:rsidR="00493B7E" w:rsidRPr="0006244A" w:rsidRDefault="00493B7E" w:rsidP="00841A8F">
            <w:pPr>
              <w:pStyle w:val="Compact"/>
              <w:rPr>
                <w:sz w:val="24"/>
                <w:szCs w:val="24"/>
              </w:rPr>
            </w:pPr>
            <w:r w:rsidRPr="0006244A">
              <w:rPr>
                <w:sz w:val="24"/>
                <w:szCs w:val="24"/>
              </w:rPr>
              <w:t>11.52</w:t>
            </w:r>
          </w:p>
        </w:tc>
        <w:tc>
          <w:tcPr>
            <w:tcW w:w="0" w:type="auto"/>
          </w:tcPr>
          <w:p w14:paraId="3F74EC84" w14:textId="77777777" w:rsidR="00493B7E" w:rsidRPr="0006244A" w:rsidRDefault="00493B7E" w:rsidP="00841A8F">
            <w:pPr>
              <w:pStyle w:val="Compact"/>
              <w:rPr>
                <w:sz w:val="24"/>
                <w:szCs w:val="24"/>
              </w:rPr>
            </w:pPr>
            <w:r w:rsidRPr="0006244A">
              <w:rPr>
                <w:sz w:val="24"/>
                <w:szCs w:val="24"/>
              </w:rPr>
              <w:t>5.39</w:t>
            </w:r>
          </w:p>
        </w:tc>
        <w:tc>
          <w:tcPr>
            <w:tcW w:w="0" w:type="auto"/>
          </w:tcPr>
          <w:p w14:paraId="03A262F7" w14:textId="77777777" w:rsidR="00493B7E" w:rsidRPr="0006244A" w:rsidRDefault="00493B7E" w:rsidP="00841A8F">
            <w:pPr>
              <w:pStyle w:val="Compact"/>
              <w:rPr>
                <w:sz w:val="24"/>
                <w:szCs w:val="24"/>
              </w:rPr>
            </w:pPr>
            <w:r w:rsidRPr="0006244A">
              <w:rPr>
                <w:sz w:val="24"/>
                <w:szCs w:val="24"/>
              </w:rPr>
              <w:t>2.14</w:t>
            </w:r>
            <m:oMath>
              <m:r>
                <m:rPr>
                  <m:sty m:val="p"/>
                </m:rPr>
                <w:rPr>
                  <w:rFonts w:ascii="Cambria Math" w:hAnsi="Cambria Math"/>
                  <w:sz w:val="24"/>
                  <w:szCs w:val="24"/>
                </w:rPr>
                <m:t>×</m:t>
              </m:r>
            </m:oMath>
          </w:p>
        </w:tc>
      </w:tr>
      <w:tr w:rsidR="00493B7E" w:rsidRPr="0006244A" w14:paraId="57A27199" w14:textId="77777777" w:rsidTr="00841A8F">
        <w:tc>
          <w:tcPr>
            <w:tcW w:w="0" w:type="auto"/>
            <w:shd w:val="clear" w:color="auto" w:fill="F2F2F2"/>
          </w:tcPr>
          <w:p w14:paraId="39FE9AB8" w14:textId="77777777" w:rsidR="00493B7E" w:rsidRPr="0006244A" w:rsidRDefault="00493B7E" w:rsidP="00841A8F">
            <w:pPr>
              <w:pStyle w:val="Compact"/>
              <w:rPr>
                <w:sz w:val="24"/>
                <w:szCs w:val="24"/>
              </w:rPr>
            </w:pPr>
            <m:oMathPara>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7782468E"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5BD99AE3"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4617E67C"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1DF1EBBB" w14:textId="77777777" w:rsidR="00493B7E" w:rsidRPr="0006244A" w:rsidRDefault="00493B7E" w:rsidP="00841A8F">
            <w:pPr>
              <w:pStyle w:val="Compact"/>
              <w:rPr>
                <w:sz w:val="24"/>
                <w:szCs w:val="24"/>
              </w:rPr>
            </w:pPr>
            <w:r w:rsidRPr="0006244A">
              <w:rPr>
                <w:sz w:val="24"/>
                <w:szCs w:val="24"/>
              </w:rPr>
              <w:t xml:space="preserve">0.05 </w:t>
            </w:r>
            <m:oMath>
              <m:r>
                <m:rPr>
                  <m:sty m:val="p"/>
                </m:rPr>
                <w:rPr>
                  <w:rFonts w:ascii="Cambria Math" w:hAnsi="Cambria Math"/>
                  <w:sz w:val="24"/>
                  <w:szCs w:val="24"/>
                </w:rPr>
                <m:t>±</m:t>
              </m:r>
            </m:oMath>
            <w:r w:rsidRPr="0006244A">
              <w:rPr>
                <w:sz w:val="24"/>
                <w:szCs w:val="24"/>
              </w:rPr>
              <w:t xml:space="preserve"> 0.05</w:t>
            </w:r>
          </w:p>
        </w:tc>
        <w:tc>
          <w:tcPr>
            <w:tcW w:w="0" w:type="auto"/>
            <w:shd w:val="clear" w:color="auto" w:fill="F2F2F2"/>
          </w:tcPr>
          <w:p w14:paraId="64ED1FC0" w14:textId="77777777" w:rsidR="00493B7E" w:rsidRPr="0006244A" w:rsidRDefault="00493B7E" w:rsidP="00841A8F">
            <w:pPr>
              <w:pStyle w:val="Compact"/>
              <w:rPr>
                <w:sz w:val="24"/>
                <w:szCs w:val="24"/>
              </w:rPr>
            </w:pPr>
            <w:r w:rsidRPr="0006244A">
              <w:rPr>
                <w:sz w:val="24"/>
                <w:szCs w:val="24"/>
              </w:rPr>
              <w:t>11.65</w:t>
            </w:r>
          </w:p>
        </w:tc>
        <w:tc>
          <w:tcPr>
            <w:tcW w:w="0" w:type="auto"/>
            <w:shd w:val="clear" w:color="auto" w:fill="F2F2F2"/>
          </w:tcPr>
          <w:p w14:paraId="77E7F924" w14:textId="77777777" w:rsidR="00493B7E" w:rsidRPr="0006244A" w:rsidRDefault="00493B7E" w:rsidP="00841A8F">
            <w:pPr>
              <w:pStyle w:val="Compact"/>
              <w:rPr>
                <w:sz w:val="24"/>
                <w:szCs w:val="24"/>
              </w:rPr>
            </w:pPr>
            <w:r w:rsidRPr="0006244A">
              <w:rPr>
                <w:sz w:val="24"/>
                <w:szCs w:val="24"/>
              </w:rPr>
              <w:t>5.52</w:t>
            </w:r>
          </w:p>
        </w:tc>
        <w:tc>
          <w:tcPr>
            <w:tcW w:w="0" w:type="auto"/>
            <w:shd w:val="clear" w:color="auto" w:fill="F2F2F2"/>
          </w:tcPr>
          <w:p w14:paraId="194DC59A" w14:textId="77777777" w:rsidR="00493B7E" w:rsidRPr="0006244A" w:rsidRDefault="00493B7E" w:rsidP="00841A8F">
            <w:pPr>
              <w:pStyle w:val="Compact"/>
              <w:rPr>
                <w:sz w:val="24"/>
                <w:szCs w:val="24"/>
              </w:rPr>
            </w:pPr>
            <w:r w:rsidRPr="0006244A">
              <w:rPr>
                <w:sz w:val="24"/>
                <w:szCs w:val="24"/>
              </w:rPr>
              <w:t>2.11</w:t>
            </w:r>
            <m:oMath>
              <m:r>
                <m:rPr>
                  <m:sty m:val="p"/>
                </m:rPr>
                <w:rPr>
                  <w:rFonts w:ascii="Cambria Math" w:hAnsi="Cambria Math"/>
                  <w:sz w:val="24"/>
                  <w:szCs w:val="24"/>
                </w:rPr>
                <m:t>×</m:t>
              </m:r>
            </m:oMath>
          </w:p>
        </w:tc>
      </w:tr>
      <w:tr w:rsidR="00493B7E" w:rsidRPr="0006244A" w14:paraId="17040127" w14:textId="77777777" w:rsidTr="00841A8F">
        <w:tc>
          <w:tcPr>
            <w:tcW w:w="0" w:type="auto"/>
          </w:tcPr>
          <w:p w14:paraId="0DECCD75" w14:textId="77777777" w:rsidR="00493B7E" w:rsidRPr="0006244A"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5092B0EF" w14:textId="77777777" w:rsidR="00493B7E" w:rsidRPr="0006244A" w:rsidRDefault="00493B7E" w:rsidP="00841A8F">
            <w:pPr>
              <w:pStyle w:val="Compact"/>
              <w:rPr>
                <w:sz w:val="24"/>
                <w:szCs w:val="24"/>
              </w:rPr>
            </w:pPr>
            <w:r w:rsidRPr="0006244A">
              <w:rPr>
                <w:sz w:val="24"/>
                <w:szCs w:val="24"/>
              </w:rPr>
              <w:t>10</w:t>
            </w:r>
          </w:p>
        </w:tc>
        <w:tc>
          <w:tcPr>
            <w:tcW w:w="0" w:type="auto"/>
          </w:tcPr>
          <w:p w14:paraId="269A99D7" w14:textId="77777777" w:rsidR="00493B7E" w:rsidRPr="0006244A" w:rsidRDefault="00493B7E" w:rsidP="00841A8F">
            <w:pPr>
              <w:pStyle w:val="Compact"/>
              <w:rPr>
                <w:sz w:val="24"/>
                <w:szCs w:val="24"/>
              </w:rPr>
            </w:pPr>
            <w:r w:rsidRPr="0006244A">
              <w:rPr>
                <w:sz w:val="24"/>
                <w:szCs w:val="24"/>
              </w:rPr>
              <w:t>100% (10/10)</w:t>
            </w:r>
          </w:p>
        </w:tc>
        <w:tc>
          <w:tcPr>
            <w:tcW w:w="0" w:type="auto"/>
          </w:tcPr>
          <w:p w14:paraId="140C9EDB" w14:textId="77777777" w:rsidR="00493B7E" w:rsidRPr="0006244A" w:rsidRDefault="00493B7E" w:rsidP="00841A8F">
            <w:pPr>
              <w:pStyle w:val="Compact"/>
              <w:rPr>
                <w:sz w:val="24"/>
                <w:szCs w:val="24"/>
              </w:rPr>
            </w:pPr>
            <w:r w:rsidRPr="0006244A">
              <w:rPr>
                <w:sz w:val="24"/>
                <w:szCs w:val="24"/>
              </w:rPr>
              <w:t>[72.3%, 100%]</w:t>
            </w:r>
          </w:p>
        </w:tc>
        <w:tc>
          <w:tcPr>
            <w:tcW w:w="0" w:type="auto"/>
          </w:tcPr>
          <w:p w14:paraId="4336F18E" w14:textId="77777777" w:rsidR="00493B7E" w:rsidRPr="0006244A" w:rsidRDefault="00493B7E" w:rsidP="00841A8F">
            <w:pPr>
              <w:pStyle w:val="Compact"/>
              <w:rPr>
                <w:sz w:val="24"/>
                <w:szCs w:val="24"/>
              </w:rPr>
            </w:pPr>
            <w:r w:rsidRPr="0006244A">
              <w:rPr>
                <w:sz w:val="24"/>
                <w:szCs w:val="24"/>
              </w:rPr>
              <w:t xml:space="preserve">0.06 </w:t>
            </w:r>
            <m:oMath>
              <m:r>
                <m:rPr>
                  <m:sty m:val="p"/>
                </m:rPr>
                <w:rPr>
                  <w:rFonts w:ascii="Cambria Math" w:hAnsi="Cambria Math"/>
                  <w:sz w:val="24"/>
                  <w:szCs w:val="24"/>
                </w:rPr>
                <m:t>±</m:t>
              </m:r>
            </m:oMath>
            <w:r w:rsidRPr="0006244A">
              <w:rPr>
                <w:sz w:val="24"/>
                <w:szCs w:val="24"/>
              </w:rPr>
              <w:t xml:space="preserve"> 0.12</w:t>
            </w:r>
          </w:p>
        </w:tc>
        <w:tc>
          <w:tcPr>
            <w:tcW w:w="0" w:type="auto"/>
          </w:tcPr>
          <w:p w14:paraId="2DDD9EB1" w14:textId="77777777" w:rsidR="00493B7E" w:rsidRPr="0006244A" w:rsidRDefault="00493B7E" w:rsidP="00841A8F">
            <w:pPr>
              <w:pStyle w:val="Compact"/>
              <w:rPr>
                <w:sz w:val="24"/>
                <w:szCs w:val="24"/>
              </w:rPr>
            </w:pPr>
            <w:r w:rsidRPr="0006244A">
              <w:rPr>
                <w:sz w:val="24"/>
                <w:szCs w:val="24"/>
              </w:rPr>
              <w:t>11.64</w:t>
            </w:r>
          </w:p>
        </w:tc>
        <w:tc>
          <w:tcPr>
            <w:tcW w:w="0" w:type="auto"/>
          </w:tcPr>
          <w:p w14:paraId="2A1DB86E" w14:textId="77777777" w:rsidR="00493B7E" w:rsidRPr="0006244A" w:rsidRDefault="00493B7E" w:rsidP="00841A8F">
            <w:pPr>
              <w:pStyle w:val="Compact"/>
              <w:rPr>
                <w:sz w:val="24"/>
                <w:szCs w:val="24"/>
              </w:rPr>
            </w:pPr>
            <w:r w:rsidRPr="0006244A">
              <w:rPr>
                <w:sz w:val="24"/>
                <w:szCs w:val="24"/>
              </w:rPr>
              <w:t>5.89</w:t>
            </w:r>
          </w:p>
        </w:tc>
        <w:tc>
          <w:tcPr>
            <w:tcW w:w="0" w:type="auto"/>
          </w:tcPr>
          <w:p w14:paraId="51391C6A" w14:textId="77777777" w:rsidR="00493B7E" w:rsidRPr="0006244A" w:rsidRDefault="00493B7E" w:rsidP="00841A8F">
            <w:pPr>
              <w:pStyle w:val="Compact"/>
              <w:rPr>
                <w:sz w:val="24"/>
                <w:szCs w:val="24"/>
              </w:rPr>
            </w:pPr>
            <w:r w:rsidRPr="0006244A">
              <w:rPr>
                <w:sz w:val="24"/>
                <w:szCs w:val="24"/>
              </w:rPr>
              <w:t>1.98</w:t>
            </w:r>
            <m:oMath>
              <m:r>
                <m:rPr>
                  <m:sty m:val="p"/>
                </m:rPr>
                <w:rPr>
                  <w:rFonts w:ascii="Cambria Math" w:hAnsi="Cambria Math"/>
                  <w:sz w:val="24"/>
                  <w:szCs w:val="24"/>
                </w:rPr>
                <m:t>×</m:t>
              </m:r>
            </m:oMath>
          </w:p>
        </w:tc>
      </w:tr>
      <w:tr w:rsidR="00493B7E" w:rsidRPr="0006244A" w14:paraId="72264479" w14:textId="77777777" w:rsidTr="00841A8F">
        <w:tc>
          <w:tcPr>
            <w:tcW w:w="0" w:type="auto"/>
            <w:shd w:val="clear" w:color="auto" w:fill="F2F2F2"/>
          </w:tcPr>
          <w:p w14:paraId="0FACE533" w14:textId="77777777" w:rsidR="00493B7E" w:rsidRPr="0006244A"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shd w:val="clear" w:color="auto" w:fill="F2F2F2"/>
          </w:tcPr>
          <w:p w14:paraId="76E1998F" w14:textId="77777777" w:rsidR="00493B7E" w:rsidRPr="0006244A" w:rsidRDefault="00493B7E" w:rsidP="00841A8F">
            <w:pPr>
              <w:pStyle w:val="Compact"/>
              <w:rPr>
                <w:sz w:val="24"/>
                <w:szCs w:val="24"/>
              </w:rPr>
            </w:pPr>
            <w:r w:rsidRPr="0006244A">
              <w:rPr>
                <w:sz w:val="24"/>
                <w:szCs w:val="24"/>
              </w:rPr>
              <w:t>10</w:t>
            </w:r>
          </w:p>
        </w:tc>
        <w:tc>
          <w:tcPr>
            <w:tcW w:w="0" w:type="auto"/>
            <w:shd w:val="clear" w:color="auto" w:fill="F2F2F2"/>
          </w:tcPr>
          <w:p w14:paraId="47CD0074" w14:textId="77777777" w:rsidR="00493B7E" w:rsidRPr="0006244A" w:rsidRDefault="00493B7E" w:rsidP="00841A8F">
            <w:pPr>
              <w:pStyle w:val="Compact"/>
              <w:rPr>
                <w:sz w:val="24"/>
                <w:szCs w:val="24"/>
              </w:rPr>
            </w:pPr>
            <w:r w:rsidRPr="0006244A">
              <w:rPr>
                <w:sz w:val="24"/>
                <w:szCs w:val="24"/>
              </w:rPr>
              <w:t>100% (10/10)</w:t>
            </w:r>
          </w:p>
        </w:tc>
        <w:tc>
          <w:tcPr>
            <w:tcW w:w="0" w:type="auto"/>
            <w:shd w:val="clear" w:color="auto" w:fill="F2F2F2"/>
          </w:tcPr>
          <w:p w14:paraId="1E974593" w14:textId="77777777" w:rsidR="00493B7E" w:rsidRPr="0006244A" w:rsidRDefault="00493B7E" w:rsidP="00841A8F">
            <w:pPr>
              <w:pStyle w:val="Compact"/>
              <w:rPr>
                <w:sz w:val="24"/>
                <w:szCs w:val="24"/>
              </w:rPr>
            </w:pPr>
            <w:r w:rsidRPr="0006244A">
              <w:rPr>
                <w:sz w:val="24"/>
                <w:szCs w:val="24"/>
              </w:rPr>
              <w:t>[72.3%, 100%]</w:t>
            </w:r>
          </w:p>
        </w:tc>
        <w:tc>
          <w:tcPr>
            <w:tcW w:w="0" w:type="auto"/>
            <w:shd w:val="clear" w:color="auto" w:fill="F2F2F2"/>
          </w:tcPr>
          <w:p w14:paraId="2C54CD4E" w14:textId="77777777" w:rsidR="00493B7E" w:rsidRPr="0006244A" w:rsidRDefault="00493B7E" w:rsidP="00841A8F">
            <w:pPr>
              <w:pStyle w:val="Compact"/>
              <w:rPr>
                <w:sz w:val="24"/>
                <w:szCs w:val="24"/>
              </w:rPr>
            </w:pPr>
            <w:r w:rsidRPr="0006244A">
              <w:rPr>
                <w:sz w:val="24"/>
                <w:szCs w:val="24"/>
              </w:rPr>
              <w:t xml:space="preserve">0.00 </w:t>
            </w:r>
            <m:oMath>
              <m:r>
                <m:rPr>
                  <m:sty m:val="p"/>
                </m:rPr>
                <w:rPr>
                  <w:rFonts w:ascii="Cambria Math" w:hAnsi="Cambria Math"/>
                  <w:sz w:val="24"/>
                  <w:szCs w:val="24"/>
                </w:rPr>
                <m:t>±</m:t>
              </m:r>
            </m:oMath>
            <w:r w:rsidRPr="0006244A">
              <w:rPr>
                <w:sz w:val="24"/>
                <w:szCs w:val="24"/>
              </w:rPr>
              <w:t xml:space="preserve"> 0.00</w:t>
            </w:r>
          </w:p>
        </w:tc>
        <w:tc>
          <w:tcPr>
            <w:tcW w:w="0" w:type="auto"/>
            <w:shd w:val="clear" w:color="auto" w:fill="F2F2F2"/>
          </w:tcPr>
          <w:p w14:paraId="4C54E5F4" w14:textId="77777777" w:rsidR="00493B7E" w:rsidRPr="0006244A" w:rsidRDefault="00493B7E" w:rsidP="00841A8F">
            <w:pPr>
              <w:pStyle w:val="Compact"/>
              <w:rPr>
                <w:sz w:val="24"/>
                <w:szCs w:val="24"/>
              </w:rPr>
            </w:pPr>
            <w:r w:rsidRPr="0006244A">
              <w:rPr>
                <w:sz w:val="24"/>
                <w:szCs w:val="24"/>
              </w:rPr>
              <w:t>11.70</w:t>
            </w:r>
          </w:p>
        </w:tc>
        <w:tc>
          <w:tcPr>
            <w:tcW w:w="0" w:type="auto"/>
            <w:shd w:val="clear" w:color="auto" w:fill="F2F2F2"/>
          </w:tcPr>
          <w:p w14:paraId="70069974" w14:textId="77777777" w:rsidR="00493B7E" w:rsidRPr="0006244A" w:rsidRDefault="00493B7E" w:rsidP="00841A8F">
            <w:pPr>
              <w:pStyle w:val="Compact"/>
              <w:rPr>
                <w:sz w:val="24"/>
                <w:szCs w:val="24"/>
              </w:rPr>
            </w:pPr>
            <w:r w:rsidRPr="0006244A">
              <w:rPr>
                <w:sz w:val="24"/>
                <w:szCs w:val="24"/>
              </w:rPr>
              <w:t>6.39</w:t>
            </w:r>
          </w:p>
        </w:tc>
        <w:tc>
          <w:tcPr>
            <w:tcW w:w="0" w:type="auto"/>
            <w:shd w:val="clear" w:color="auto" w:fill="F2F2F2"/>
          </w:tcPr>
          <w:p w14:paraId="4839F2D9" w14:textId="77777777" w:rsidR="00493B7E" w:rsidRPr="0006244A" w:rsidRDefault="00493B7E" w:rsidP="00841A8F">
            <w:pPr>
              <w:pStyle w:val="Compact"/>
              <w:rPr>
                <w:sz w:val="24"/>
                <w:szCs w:val="24"/>
              </w:rPr>
            </w:pPr>
            <w:r w:rsidRPr="0006244A">
              <w:rPr>
                <w:sz w:val="24"/>
                <w:szCs w:val="24"/>
              </w:rPr>
              <w:t>1.83</w:t>
            </w:r>
            <m:oMath>
              <m:r>
                <m:rPr>
                  <m:sty m:val="p"/>
                </m:rPr>
                <w:rPr>
                  <w:rFonts w:ascii="Cambria Math" w:hAnsi="Cambria Math"/>
                  <w:sz w:val="24"/>
                  <w:szCs w:val="24"/>
                </w:rPr>
                <m:t>×</m:t>
              </m:r>
            </m:oMath>
          </w:p>
        </w:tc>
      </w:tr>
    </w:tbl>
    <w:p w14:paraId="2AAC8F60" w14:textId="77777777" w:rsidR="002623D8" w:rsidRDefault="002623D8" w:rsidP="00493B7E">
      <w:pPr>
        <w:pStyle w:val="BodyText"/>
        <w:rPr>
          <w:sz w:val="24"/>
          <w:szCs w:val="24"/>
        </w:rPr>
      </w:pPr>
    </w:p>
    <w:p w14:paraId="411DC766" w14:textId="269700E7" w:rsidR="00493B7E" w:rsidRPr="0006244A" w:rsidRDefault="00493B7E" w:rsidP="00493B7E">
      <w:pPr>
        <w:pStyle w:val="BodyText"/>
        <w:rPr>
          <w:sz w:val="24"/>
          <w:szCs w:val="24"/>
        </w:rPr>
      </w:pPr>
      <w:r w:rsidRPr="0006244A">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06244A">
        <w:rPr>
          <w:sz w:val="24"/>
          <w:szCs w:val="24"/>
        </w:rPr>
        <w:t xml:space="preserve"> </w:t>
      </w:r>
      <m:oMath>
        <m:r>
          <w:rPr>
            <w:rFonts w:ascii="Cambria Math" w:hAnsi="Cambria Math"/>
            <w:sz w:val="24"/>
            <w:szCs w:val="24"/>
          </w:rPr>
          <m:t xml:space="preserve">, </m:t>
        </m:r>
      </m:oMath>
      <w:r w:rsidRPr="0006244A">
        <w:rPr>
          <w:sz w:val="24"/>
          <w:szCs w:val="24"/>
        </w:rPr>
        <w:t>posterior entropy.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xml:space="preserve"> is the mutual information between a single coefficient and its profiled observation on one layer, computed numerically from the circular Gaussian model (the standard formula </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oMath>
      <w:r w:rsidRPr="0006244A">
        <w:rPr>
          <w:sz w:val="24"/>
          <w:szCs w:val="24"/>
        </w:rPr>
        <w:t xml:space="preserve"> overestimates by ~0.25 bits due to discrete-uniform shaping loss). BP Gain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06244A">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06244A">
        <w:rPr>
          <w:sz w:val="24"/>
          <w:szCs w:val="24"/>
        </w:rPr>
        <w:t>. The recovery threshold shifts from 90%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to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the transition zone (</w:t>
      </w:r>
      <m:oMath>
        <m:r>
          <w:rPr>
            <w:rFonts w:ascii="Cambria Math" w:hAnsi="Cambria Math"/>
            <w:sz w:val="24"/>
            <w:szCs w:val="24"/>
          </w:rPr>
          <m:t>500</m:t>
        </m:r>
      </m:oMath>
      <w:r w:rsidRPr="0006244A">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exhibits high variance characteristic of loopy BP on cyclic factor graphs (e.g.,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individual trials range from 0% to 100% BSR). Total: 120 trials across 8 operating points. Figure 2 illustrates the sigmoid recovery characteristic with Wilson 95% confidence intervals, showing the transition from partial recovery (30%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06244A">
        <w:rPr>
          <w:sz w:val="24"/>
          <w:szCs w:val="24"/>
        </w:rPr>
        <w:t>) through the high-variance transition zone to deterministic recovery (100% at SNR</w:t>
      </w:r>
      <m:oMath>
        <m:r>
          <m:rPr>
            <m:sty m:val="p"/>
          </m:rPr>
          <w:rPr>
            <w:rFonts w:ascii="Cambria Math" w:hAnsi="Cambria Math"/>
            <w:sz w:val="24"/>
            <w:szCs w:val="24"/>
          </w:rPr>
          <m:t>×</m:t>
        </m:r>
      </m:oMath>
      <w:r w:rsidRPr="0006244A">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06244A">
        <w:rPr>
          <w:sz w:val="24"/>
          <w:szCs w:val="24"/>
        </w:rPr>
        <w:t xml:space="preserve">), with the peak </w:t>
      </w:r>
      <m:oMath>
        <m:r>
          <w:rPr>
            <w:rFonts w:ascii="Cambria Math" w:hAnsi="Cambria Math"/>
            <w:sz w:val="24"/>
            <w:szCs w:val="24"/>
          </w:rPr>
          <m:t>2.24</m:t>
        </m:r>
        <m:r>
          <m:rPr>
            <m:sty m:val="p"/>
          </m:rPr>
          <w:rPr>
            <w:rFonts w:ascii="Cambria Math" w:hAnsi="Cambria Math"/>
            <w:sz w:val="24"/>
            <w:szCs w:val="24"/>
          </w:rPr>
          <m:t>×</m:t>
        </m:r>
      </m:oMath>
      <w:r w:rsidRPr="0006244A">
        <w:rPr>
          <w:sz w:val="24"/>
          <w:szCs w:val="24"/>
        </w:rPr>
        <w:t xml:space="preserve"> BP gain annotated at the inflection point.</w:t>
      </w:r>
    </w:p>
    <w:p w14:paraId="2E776E32" w14:textId="77777777" w:rsidR="00493B7E" w:rsidRPr="001816E5" w:rsidRDefault="00493B7E" w:rsidP="00493B7E">
      <w:r w:rsidRPr="001816E5">
        <w:rPr>
          <w:noProof/>
        </w:rPr>
        <w:drawing>
          <wp:inline distT="0" distB="0" distL="0" distR="0" wp14:anchorId="4F7E569A" wp14:editId="3CCD39B9">
            <wp:extent cx="5584262" cy="3749345"/>
            <wp:effectExtent l="0" t="0" r="0" b="0"/>
            <wp:docPr id="44" name="Picture" descr="Recovery sigmoid"/>
            <wp:cNvGraphicFramePr/>
            <a:graphic xmlns:a="http://schemas.openxmlformats.org/drawingml/2006/main">
              <a:graphicData uri="http://schemas.openxmlformats.org/drawingml/2006/picture">
                <pic:pic xmlns:pic="http://schemas.openxmlformats.org/drawingml/2006/picture">
                  <pic:nvPicPr>
                    <pic:cNvPr id="45" name="Picture" descr="figures/recovery_sigmoid.png"/>
                    <pic:cNvPicPr>
                      <a:picLocks noChangeAspect="1" noChangeArrowheads="1"/>
                    </pic:cNvPicPr>
                  </pic:nvPicPr>
                  <pic:blipFill>
                    <a:blip r:embed="rId9"/>
                    <a:stretch>
                      <a:fillRect/>
                    </a:stretch>
                  </pic:blipFill>
                  <pic:spPr bwMode="auto">
                    <a:xfrm>
                      <a:off x="0" y="0"/>
                      <a:ext cx="5584262" cy="3749345"/>
                    </a:xfrm>
                    <a:prstGeom prst="rect">
                      <a:avLst/>
                    </a:prstGeom>
                    <a:noFill/>
                    <a:ln w="9525">
                      <a:noFill/>
                      <a:headEnd/>
                      <a:tailEnd/>
                    </a:ln>
                  </pic:spPr>
                </pic:pic>
              </a:graphicData>
            </a:graphic>
          </wp:inline>
        </w:drawing>
      </w:r>
    </w:p>
    <w:p w14:paraId="2DB08E3D" w14:textId="77777777" w:rsidR="00493B7E" w:rsidRDefault="00493B7E" w:rsidP="00493B7E">
      <w:pPr>
        <w:pStyle w:val="BodyText"/>
        <w:keepNext/>
        <w:spacing w:before="120" w:after="120"/>
        <w:jc w:val="center"/>
        <w:rPr>
          <w:i/>
          <w:sz w:val="24"/>
          <w:szCs w:val="24"/>
        </w:rPr>
      </w:pPr>
      <w:r w:rsidRPr="009D24D5">
        <w:rPr>
          <w:b/>
          <w:bCs/>
          <w:i/>
          <w:sz w:val="24"/>
          <w:szCs w:val="24"/>
        </w:rPr>
        <w:lastRenderedPageBreak/>
        <w:t>Figure 2.</w:t>
      </w:r>
      <w:r w:rsidRPr="009D24D5">
        <w:rPr>
          <w:i/>
          <w:sz w:val="24"/>
          <w:szCs w:val="24"/>
        </w:rPr>
        <w:t xml:space="preserve"> Full-key recovery rate vs. SNR</w:t>
      </w:r>
      <m:oMath>
        <m:r>
          <m:rPr>
            <m:sty m:val="p"/>
          </m:rPr>
          <w:rPr>
            <w:rFonts w:ascii="Cambria Math" w:hAnsi="Cambria Math"/>
            <w:sz w:val="24"/>
            <w:szCs w:val="24"/>
          </w:rPr>
          <m:t>×</m:t>
        </m:r>
      </m:oMath>
      <w:r w:rsidRPr="009D24D5">
        <w:rPr>
          <w:i/>
          <w:sz w:val="24"/>
          <w:szCs w:val="24"/>
        </w:rPr>
        <w:t>N for the complete ML-KEM INTT factor graph (896 factors, 2,048 variables). Dots: empirical recovery rate; shaded region: Wilson 95% confidence intervals; dashed line: 100% recovery threshold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i/>
          <w:sz w:val="24"/>
          <w:szCs w:val="24"/>
        </w:rPr>
        <w:t>. The sigmoid shape reflects the transition from loopy BP convergence failures (low SNR) to posterior concentration (high SNR).</w:t>
      </w:r>
    </w:p>
    <w:p w14:paraId="4EB81E1D" w14:textId="77777777" w:rsidR="002623D8" w:rsidRPr="009D24D5" w:rsidRDefault="002623D8" w:rsidP="00493B7E">
      <w:pPr>
        <w:pStyle w:val="BodyText"/>
        <w:keepNext/>
        <w:spacing w:before="120" w:after="120"/>
        <w:jc w:val="center"/>
        <w:rPr>
          <w:sz w:val="24"/>
          <w:szCs w:val="24"/>
        </w:rPr>
      </w:pPr>
    </w:p>
    <w:p w14:paraId="694D89E2" w14:textId="08681D53" w:rsidR="00493B7E" w:rsidRPr="009D24D5" w:rsidRDefault="00493B7E" w:rsidP="00493B7E">
      <w:pPr>
        <w:pStyle w:val="BodyText"/>
        <w:rPr>
          <w:sz w:val="24"/>
          <w:szCs w:val="24"/>
        </w:rPr>
      </w:pPr>
      <w:r w:rsidRPr="009D24D5">
        <w:rPr>
          <w:sz w:val="24"/>
          <w:szCs w:val="24"/>
        </w:rPr>
        <w:t>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D24D5">
        <w:rPr>
          <w:sz w:val="24"/>
          <w:szCs w:val="24"/>
        </w:rPr>
        <w:t>, a striking phenomenon emerges: Trial 1 achieves 100% BSR with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9.63</m:t>
        </m:r>
      </m:oMath>
      <w:r w:rsidRPr="009D24D5">
        <w:rPr>
          <w:sz w:val="24"/>
          <w:szCs w:val="24"/>
        </w:rPr>
        <w:t xml:space="preserve"> bits, while Trial 2 achieves </w:t>
      </w:r>
      <w:r w:rsidRPr="009D24D5">
        <w:rPr>
          <w:i/>
          <w:iCs/>
          <w:sz w:val="24"/>
          <w:szCs w:val="24"/>
        </w:rPr>
        <w:t>0% BSR</w:t>
      </w:r>
      <w:r w:rsidRPr="009D24D5">
        <w:rPr>
          <w:sz w:val="24"/>
          <w:szCs w:val="24"/>
        </w:rPr>
        <w:t xml:space="preserve"> (every MAP estimate wrong) with nearly identical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w:t>
      </w:r>
      <m:oMath>
        <m:r>
          <m:rPr>
            <m:sty m:val="p"/>
          </m:rPr>
          <w:rPr>
            <w:rFonts w:ascii="Cambria Math" w:hAnsi="Cambria Math"/>
            <w:sz w:val="24"/>
            <w:szCs w:val="24"/>
          </w:rPr>
          <m:t>=</m:t>
        </m:r>
        <m:r>
          <w:rPr>
            <w:rFonts w:ascii="Cambria Math" w:hAnsi="Cambria Math"/>
            <w:sz w:val="24"/>
            <w:szCs w:val="24"/>
          </w:rPr>
          <m:t>9.64</m:t>
        </m:r>
      </m:oMath>
      <w:r w:rsidRPr="009D24D5">
        <w:rPr>
          <w:sz w:val="24"/>
          <w:szCs w:val="24"/>
        </w:rPr>
        <w:t xml:space="preserve"> bits. Both trials converge </w:t>
      </w:r>
      <w:proofErr w:type="gramStart"/>
      <w:r w:rsidRPr="009D24D5">
        <w:rPr>
          <w:sz w:val="24"/>
          <w:szCs w:val="24"/>
        </w:rPr>
        <w:t>to</w:t>
      </w:r>
      <w:proofErr w:type="gramEnd"/>
      <w:r w:rsidRPr="009D24D5">
        <w:rPr>
          <w:sz w:val="24"/>
          <w:szCs w:val="24"/>
        </w:rPr>
        <w:t xml:space="preserve"> posteriors of similar entropy (~2.1 bits), but the second trial’s posteriors concentrate on the </w:t>
      </w:r>
      <w:r w:rsidRPr="009D24D5">
        <w:rPr>
          <w:i/>
          <w:iCs/>
          <w:sz w:val="24"/>
          <w:szCs w:val="24"/>
        </w:rPr>
        <w:t>wrong</w:t>
      </w:r>
      <w:r w:rsidRPr="009D24D5">
        <w:rPr>
          <w:sz w:val="24"/>
          <w:szCs w:val="24"/>
        </w:rPr>
        <w:t xml:space="preserve"> values. This is a well-known failure mode of loopy belief propagation on factor graphs with short cycles: the algorithm can converge to a fixed point of the Bethe free energy that does not correspond to the true posterior mode. The NTT butterfly interconnection pattern creates cycles of length 4–6, inducing message double-counting that pushes beliefs toward incorrect but self-consistent configurations. This failure mode is seed-dependent (some secret polynomials create harder inference problems than others) and disappears at higher SNR</w:t>
      </w:r>
      <m:oMath>
        <m:r>
          <m:rPr>
            <m:sty m:val="p"/>
          </m:rPr>
          <w:rPr>
            <w:rFonts w:ascii="Cambria Math" w:hAnsi="Cambria Math"/>
            <w:sz w:val="24"/>
            <w:szCs w:val="24"/>
          </w:rPr>
          <m:t>×</m:t>
        </m:r>
      </m:oMath>
      <w:r w:rsidRPr="009D24D5">
        <w:rPr>
          <w:sz w:val="24"/>
          <w:szCs w:val="24"/>
        </w:rPr>
        <w:t>N where per-layer observations dominate the cycle-induced bias.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failure mode is more severe: the BSR </w:t>
      </w:r>
      <m:oMath>
        <m:r>
          <m:rPr>
            <m:sty m:val="p"/>
          </m:rPr>
          <w:rPr>
            <w:rFonts w:ascii="Cambria Math" w:hAnsi="Cambria Math"/>
            <w:sz w:val="24"/>
            <w:szCs w:val="24"/>
          </w:rPr>
          <m:t>=</m:t>
        </m:r>
        <m:r>
          <w:rPr>
            <w:rFonts w:ascii="Cambria Math" w:hAnsi="Cambria Math"/>
            <w:sz w:val="24"/>
            <w:szCs w:val="24"/>
          </w:rPr>
          <m:t>37.5</m:t>
        </m:r>
        <m:r>
          <m:rPr>
            <m:sty m:val="p"/>
          </m:rPr>
          <w:rPr>
            <w:rFonts w:ascii="Cambria Math" w:hAnsi="Cambria Math"/>
            <w:sz w:val="24"/>
            <w:szCs w:val="24"/>
          </w:rPr>
          <m:t>%</m:t>
        </m:r>
      </m:oMath>
      <w:r w:rsidRPr="009D24D5">
        <w:rPr>
          <w:sz w:val="24"/>
          <w:szCs w:val="24"/>
        </w:rPr>
        <w:t xml:space="preserve"> average indicates that some trials converge to posteriors that are concentrated but entirely incorrect (BSR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sidRPr="009D24D5">
        <w:rPr>
          <w:sz w:val="24"/>
          <w:szCs w:val="24"/>
        </w:rPr>
        <w:t xml:space="preserve">), pulling the average below the 50% mirror floor. The bimodal (100%/50%) characterization applies primarily in the </w:t>
      </w:r>
      <m:oMath>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000</m:t>
        </m:r>
      </m:oMath>
      <w:r w:rsidRPr="009D24D5">
        <w:rPr>
          <w:sz w:val="24"/>
          <w:szCs w:val="24"/>
        </w:rPr>
        <w:t>–</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transition zone.</w:t>
      </w:r>
    </w:p>
    <w:p w14:paraId="5EAF8721" w14:textId="59143AAA" w:rsidR="00493B7E" w:rsidRPr="009D24D5" w:rsidRDefault="00493B7E" w:rsidP="00493B7E">
      <w:pPr>
        <w:pStyle w:val="BodyText"/>
        <w:rPr>
          <w:sz w:val="24"/>
          <w:szCs w:val="24"/>
        </w:rPr>
      </w:pPr>
      <w:r w:rsidRPr="009D24D5">
        <w:rPr>
          <w:sz w:val="24"/>
          <w:szCs w:val="24"/>
        </w:rPr>
        <w:t xml:space="preserve">To contextualize BP efficiency, we compute an information-theoretic upper bound on the mutual information extractable from the 7-layer factor graph. The </w:t>
      </w:r>
      <w:r w:rsidRPr="009D24D5">
        <w:rPr>
          <w:i/>
          <w:iCs/>
          <w:sz w:val="24"/>
          <w:szCs w:val="24"/>
        </w:rPr>
        <w:t>genie-aided bound</w:t>
      </w:r>
      <w:r w:rsidRPr="009D24D5">
        <w:rPr>
          <w:sz w:val="24"/>
          <w:szCs w:val="24"/>
        </w:rPr>
        <w:t xml:space="preserve"> assumes perfect knowledge of all intermediate variables except the target Layer 0 coefficients: given a genie that reveals all </w:t>
      </w:r>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values for each butterfly, the constraint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m:rPr>
                <m:nor/>
              </m:rPr>
              <w:rPr>
                <w:sz w:val="24"/>
                <w:szCs w:val="24"/>
              </w:rPr>
              <m:t>in</m:t>
            </m:r>
          </m:sub>
        </m:sSub>
      </m:oMath>
      <w:r w:rsidRPr="009D24D5">
        <w:rPr>
          <w:sz w:val="24"/>
          <w:szCs w:val="24"/>
        </w:rPr>
        <w:t xml:space="preserve"> allows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in</m:t>
            </m:r>
          </m:sub>
        </m:sSub>
      </m:oMath>
      <w:r w:rsidRPr="009D24D5">
        <w:rPr>
          <w:sz w:val="24"/>
          <w:szCs w:val="24"/>
        </w:rPr>
        <w:t xml:space="preserve"> to be determined from the observation of </w:t>
      </w:r>
      <m:oMath>
        <m:sSub>
          <m:sSubPr>
            <m:ctrlPr>
              <w:rPr>
                <w:rFonts w:ascii="Cambria Math" w:hAnsi="Cambria Math"/>
                <w:sz w:val="24"/>
                <w:szCs w:val="24"/>
              </w:rPr>
            </m:ctrlPr>
          </m:sSubPr>
          <m:e>
            <m:r>
              <w:rPr>
                <w:rFonts w:ascii="Cambria Math" w:hAnsi="Cambria Math"/>
                <w:sz w:val="24"/>
                <w:szCs w:val="24"/>
              </w:rPr>
              <m:t>u</m:t>
            </m:r>
          </m:e>
          <m:sub>
            <m:r>
              <m:rPr>
                <m:nor/>
              </m:rPr>
              <w:rPr>
                <w:sz w:val="24"/>
                <w:szCs w:val="24"/>
              </w:rPr>
              <m:t>out</m:t>
            </m:r>
          </m:sub>
        </m:sSub>
      </m:oMath>
      <w:r w:rsidRPr="009D24D5">
        <w:rPr>
          <w:sz w:val="24"/>
          <w:szCs w:val="24"/>
        </w:rPr>
        <w:t xml:space="preserve"> alone. Each of the 7 observed layers provides an independent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D24D5">
        <w:rPr>
          <w:sz w:val="24"/>
          <w:szCs w:val="24"/>
        </w:rPr>
        <w:t xml:space="preserve"> contribution, yielding:</w:t>
      </w:r>
    </w:p>
    <w:p w14:paraId="0EDFE9A3" w14:textId="781B6E10" w:rsidR="00493B7E" w:rsidRPr="009D24D5" w:rsidRDefault="00000000" w:rsidP="00493B7E">
      <w:pPr>
        <w:pStyle w:val="BodyText"/>
        <w:rPr>
          <w:sz w:val="24"/>
          <w:szCs w:val="24"/>
        </w:rPr>
      </w:pPr>
      <m:oMath>
        <m:sSub>
          <m:sSubPr>
            <m:ctrlPr>
              <w:rPr>
                <w:rFonts w:ascii="Cambria Math" w:hAnsi="Cambria Math"/>
                <w:sz w:val="24"/>
                <w:szCs w:val="24"/>
              </w:rPr>
            </m:ctrlPr>
          </m:sSubPr>
          <m:e>
            <m:r>
              <m:rPr>
                <m:nor/>
              </m:rPr>
              <w:rPr>
                <w:sz w:val="24"/>
                <w:szCs w:val="24"/>
              </w:rPr>
              <m:t>MI</m:t>
            </m:r>
          </m:e>
          <m:sub>
            <m:r>
              <m:rPr>
                <m:nor/>
              </m:rPr>
              <w:rPr>
                <w:sz w:val="24"/>
                <w:szCs w:val="24"/>
              </w:rPr>
              <m:t>genie</m:t>
            </m:r>
          </m:sub>
        </m:sSub>
        <m:r>
          <m:rPr>
            <m:sty m:val="p"/>
          </m:rPr>
          <w:rPr>
            <w:rFonts w:ascii="Cambria Math" w:hAnsi="Cambria Math"/>
            <w:sz w:val="24"/>
            <w:szCs w:val="24"/>
          </w:rPr>
          <m:t>=min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 7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r>
              <m:rPr>
                <m:nor/>
              </m:rPr>
              <w:rPr>
                <w:sz w:val="24"/>
                <w:szCs w:val="24"/>
              </w:rPr>
              <m:t>SNR</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e>
        </m:d>
      </m:oMath>
      <w:r w:rsidR="002623D8">
        <w:rPr>
          <w:sz w:val="24"/>
          <w:szCs w:val="24"/>
        </w:rPr>
        <w:t xml:space="preserve"> </w:t>
      </w:r>
    </w:p>
    <w:p w14:paraId="3F12D43A" w14:textId="5B01622E" w:rsidR="00493B7E" w:rsidRPr="009D24D5" w:rsidRDefault="00493B7E" w:rsidP="00493B7E">
      <w:pPr>
        <w:pStyle w:val="FirstParagraph"/>
        <w:rPr>
          <w:sz w:val="24"/>
          <w:szCs w:val="24"/>
        </w:rPr>
      </w:pPr>
      <w:r w:rsidRPr="009D24D5">
        <w:rPr>
          <w:sz w:val="24"/>
          <w:szCs w:val="24"/>
        </w:rPr>
        <w:t xml:space="preserve">The genie bound reaches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D24D5">
        <w:rPr>
          <w:sz w:val="24"/>
          <w:szCs w:val="24"/>
        </w:rPr>
        <w:t xml:space="preserve">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 xml:space="preserve">15, </m:t>
        </m:r>
      </m:oMath>
      <w:r w:rsidRPr="009D24D5">
        <w:rPr>
          <w:sz w:val="24"/>
          <w:szCs w:val="24"/>
        </w:rPr>
        <w:t>meaning that with perfect knowledge of intermediate values, even 15 traces would theoretically suffice for full recovery.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the genie bound is already saturated at </w:t>
      </w:r>
      <m:oMath>
        <m:r>
          <w:rPr>
            <w:rFonts w:ascii="Cambria Math" w:hAnsi="Cambria Math"/>
            <w:sz w:val="24"/>
            <w:szCs w:val="24"/>
          </w:rPr>
          <m:t>11.70</m:t>
        </m:r>
      </m:oMath>
      <w:r w:rsidRPr="009D24D5">
        <w:rPr>
          <w:sz w:val="24"/>
          <w:szCs w:val="24"/>
        </w:rPr>
        <w:t xml:space="preserve"> bits (</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12.69</m:t>
        </m:r>
        <m:r>
          <m:rPr>
            <m:sty m:val="p"/>
          </m:rPr>
          <w:rPr>
            <w:rFonts w:ascii="Cambria Math" w:hAnsi="Cambria Math"/>
            <w:sz w:val="24"/>
            <w:szCs w:val="24"/>
          </w:rPr>
          <m:t>&gt;</m:t>
        </m:r>
        <m:r>
          <w:rPr>
            <w:rFonts w:ascii="Cambria Math" w:hAnsi="Cambria Math"/>
            <w:sz w:val="24"/>
            <w:szCs w:val="24"/>
          </w:rPr>
          <m:t>11.70</m:t>
        </m:r>
      </m:oMath>
      <w:r w:rsidRPr="009D24D5">
        <w:rPr>
          <w:sz w:val="24"/>
          <w:szCs w:val="24"/>
        </w:rPr>
        <w:t xml:space="preserve">, so only 3 layers are needed). This establishes that the </w:t>
      </w:r>
      <w:r w:rsidRPr="009D24D5">
        <w:rPr>
          <w:i/>
          <w:iCs/>
          <w:sz w:val="24"/>
          <w:szCs w:val="24"/>
        </w:rPr>
        <w:t>information</w:t>
      </w:r>
      <w:r w:rsidRPr="009D24D5">
        <w:rPr>
          <w:sz w:val="24"/>
          <w:szCs w:val="24"/>
        </w:rPr>
        <w:t xml:space="preserve"> for full recovery is abundantly present in the observations; the question is whether loopy BP can </w:t>
      </w:r>
      <w:r w:rsidRPr="009D24D5">
        <w:rPr>
          <w:i/>
          <w:iCs/>
          <w:sz w:val="24"/>
          <w:szCs w:val="24"/>
        </w:rPr>
        <w:t>extract</w:t>
      </w:r>
      <w:r w:rsidRPr="009D24D5">
        <w:rPr>
          <w:sz w:val="24"/>
          <w:szCs w:val="24"/>
        </w:rPr>
        <w:t xml:space="preserve"> it.</w:t>
      </w:r>
    </w:p>
    <w:p w14:paraId="50648FE2" w14:textId="75B1EE12" w:rsidR="00493B7E" w:rsidRDefault="00493B7E" w:rsidP="00493B7E">
      <w:pPr>
        <w:pStyle w:val="BodyText"/>
        <w:rPr>
          <w:sz w:val="24"/>
          <w:szCs w:val="24"/>
        </w:rPr>
      </w:pPr>
      <w:r w:rsidRPr="009D24D5">
        <w:rPr>
          <w:sz w:val="24"/>
          <w:szCs w:val="24"/>
        </w:rPr>
        <w:t>The ratio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quantifies what fraction of the available information BP extracts. Note that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D24D5">
        <w:rPr>
          <w:sz w:val="24"/>
          <w:szCs w:val="24"/>
        </w:rPr>
        <w:t xml:space="preserve"> is saturated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D24D5">
        <w:rPr>
          <w:sz w:val="24"/>
          <w:szCs w:val="24"/>
        </w:rPr>
        <w:t xml:space="preserve"> bits for all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xml:space="preserve"> in our tested range, so these efficiency figures represent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002623D8">
        <w:rPr>
          <w:sz w:val="24"/>
          <w:szCs w:val="24"/>
        </w:rPr>
        <w:t xml:space="preserve">, </w:t>
      </w:r>
      <w:r w:rsidRPr="009D24D5">
        <w:rPr>
          <w:sz w:val="24"/>
          <w:szCs w:val="24"/>
        </w:rPr>
        <w:t>the fraction of the theoretical maximum, not a measurement of algorithmic optimality:</w:t>
      </w:r>
    </w:p>
    <w:p w14:paraId="5D066363"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173"/>
        <w:gridCol w:w="1887"/>
        <w:gridCol w:w="1679"/>
        <w:gridCol w:w="1388"/>
        <w:gridCol w:w="2955"/>
      </w:tblGrid>
      <w:tr w:rsidR="00493B7E" w:rsidRPr="009D24D5" w14:paraId="532378E6" w14:textId="77777777" w:rsidTr="00841A8F">
        <w:trPr>
          <w:tblHeader/>
        </w:trPr>
        <w:tc>
          <w:tcPr>
            <w:tcW w:w="0" w:type="auto"/>
            <w:shd w:val="clear" w:color="auto" w:fill="D6E4F0"/>
          </w:tcPr>
          <w:p w14:paraId="3CF0B0A3"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78B52764"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p>
        </w:tc>
        <w:tc>
          <w:tcPr>
            <w:tcW w:w="0" w:type="auto"/>
            <w:shd w:val="clear" w:color="auto" w:fill="D6E4F0"/>
          </w:tcPr>
          <w:p w14:paraId="58B520C9"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p>
        </w:tc>
        <w:tc>
          <w:tcPr>
            <w:tcW w:w="0" w:type="auto"/>
            <w:shd w:val="clear" w:color="auto" w:fill="D6E4F0"/>
          </w:tcPr>
          <w:p w14:paraId="37B7A9CB"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c>
          <w:tcPr>
            <w:tcW w:w="0" w:type="auto"/>
            <w:shd w:val="clear" w:color="auto" w:fill="D6E4F0"/>
          </w:tcPr>
          <w:p w14:paraId="1BF9A45E" w14:textId="77777777" w:rsidR="00493B7E" w:rsidRPr="009D24D5" w:rsidRDefault="00493B7E" w:rsidP="00841A8F">
            <w:pPr>
              <w:pStyle w:val="Compact"/>
              <w:rPr>
                <w:sz w:val="24"/>
                <w:szCs w:val="24"/>
              </w:rPr>
            </w:pPr>
            <w:r w:rsidRPr="009D24D5">
              <w:rPr>
                <w:b/>
                <w:sz w:val="24"/>
                <w:szCs w:val="24"/>
              </w:rPr>
              <w:t>BP Efficiency</w:t>
            </w:r>
          </w:p>
        </w:tc>
      </w:tr>
      <w:tr w:rsidR="00493B7E" w:rsidRPr="009D24D5" w14:paraId="2BFD44F7" w14:textId="77777777" w:rsidTr="00841A8F">
        <w:tc>
          <w:tcPr>
            <w:tcW w:w="0" w:type="auto"/>
          </w:tcPr>
          <w:p w14:paraId="12E1E5BA" w14:textId="77777777" w:rsidR="00493B7E" w:rsidRPr="009D24D5" w:rsidRDefault="00493B7E" w:rsidP="00841A8F">
            <w:pPr>
              <w:pStyle w:val="Compact"/>
              <w:rPr>
                <w:sz w:val="24"/>
                <w:szCs w:val="24"/>
              </w:rPr>
            </w:pPr>
            <m:oMathPara>
              <m:oMath>
                <m:r>
                  <w:rPr>
                    <w:rFonts w:ascii="Cambria Math" w:hAnsi="Cambria Math"/>
                    <w:sz w:val="24"/>
                    <w:szCs w:val="24"/>
                  </w:rPr>
                  <m:t>500</m:t>
                </m:r>
              </m:oMath>
            </m:oMathPara>
          </w:p>
        </w:tc>
        <w:tc>
          <w:tcPr>
            <w:tcW w:w="0" w:type="auto"/>
          </w:tcPr>
          <w:p w14:paraId="7F36BFB2" w14:textId="77777777" w:rsidR="00493B7E" w:rsidRPr="009D24D5" w:rsidRDefault="00493B7E" w:rsidP="00841A8F">
            <w:pPr>
              <w:pStyle w:val="Compact"/>
              <w:rPr>
                <w:sz w:val="24"/>
                <w:szCs w:val="24"/>
              </w:rPr>
            </w:pPr>
            <w:r w:rsidRPr="009D24D5">
              <w:rPr>
                <w:sz w:val="24"/>
                <w:szCs w:val="24"/>
              </w:rPr>
              <w:t>4.23</w:t>
            </w:r>
          </w:p>
        </w:tc>
        <w:tc>
          <w:tcPr>
            <w:tcW w:w="0" w:type="auto"/>
          </w:tcPr>
          <w:p w14:paraId="72651988" w14:textId="77777777" w:rsidR="00493B7E" w:rsidRPr="009D24D5" w:rsidRDefault="00493B7E" w:rsidP="00841A8F">
            <w:pPr>
              <w:pStyle w:val="Compact"/>
              <w:rPr>
                <w:sz w:val="24"/>
                <w:szCs w:val="24"/>
              </w:rPr>
            </w:pPr>
            <w:r w:rsidRPr="009D24D5">
              <w:rPr>
                <w:sz w:val="24"/>
                <w:szCs w:val="24"/>
              </w:rPr>
              <w:t>11.70</w:t>
            </w:r>
          </w:p>
        </w:tc>
        <w:tc>
          <w:tcPr>
            <w:tcW w:w="0" w:type="auto"/>
          </w:tcPr>
          <w:p w14:paraId="2B9158A4" w14:textId="77777777" w:rsidR="00493B7E" w:rsidRPr="009D24D5" w:rsidRDefault="00493B7E" w:rsidP="00841A8F">
            <w:pPr>
              <w:pStyle w:val="Compact"/>
              <w:rPr>
                <w:sz w:val="24"/>
                <w:szCs w:val="24"/>
              </w:rPr>
            </w:pPr>
            <w:r w:rsidRPr="009D24D5">
              <w:rPr>
                <w:sz w:val="24"/>
                <w:szCs w:val="24"/>
              </w:rPr>
              <w:t>7.65</w:t>
            </w:r>
          </w:p>
        </w:tc>
        <w:tc>
          <w:tcPr>
            <w:tcW w:w="0" w:type="auto"/>
          </w:tcPr>
          <w:p w14:paraId="02024427" w14:textId="77777777" w:rsidR="00493B7E" w:rsidRPr="009D24D5" w:rsidRDefault="00493B7E" w:rsidP="00841A8F">
            <w:pPr>
              <w:pStyle w:val="Compact"/>
              <w:rPr>
                <w:sz w:val="24"/>
                <w:szCs w:val="24"/>
              </w:rPr>
            </w:pPr>
            <w:r w:rsidRPr="009D24D5">
              <w:rPr>
                <w:sz w:val="24"/>
                <w:szCs w:val="24"/>
              </w:rPr>
              <w:t>65.4%</w:t>
            </w:r>
          </w:p>
        </w:tc>
      </w:tr>
      <w:tr w:rsidR="00493B7E" w:rsidRPr="009D24D5" w14:paraId="5DA0E09B" w14:textId="77777777" w:rsidTr="00841A8F">
        <w:tc>
          <w:tcPr>
            <w:tcW w:w="0" w:type="auto"/>
            <w:shd w:val="clear" w:color="auto" w:fill="F2F2F2"/>
          </w:tcPr>
          <w:p w14:paraId="2E4B856F"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224ACBAB" w14:textId="77777777" w:rsidR="00493B7E" w:rsidRPr="009D24D5" w:rsidRDefault="00493B7E" w:rsidP="00841A8F">
            <w:pPr>
              <w:pStyle w:val="Compact"/>
              <w:rPr>
                <w:sz w:val="24"/>
                <w:szCs w:val="24"/>
              </w:rPr>
            </w:pPr>
            <w:r w:rsidRPr="009D24D5">
              <w:rPr>
                <w:sz w:val="24"/>
                <w:szCs w:val="24"/>
              </w:rPr>
              <w:t>4.73</w:t>
            </w:r>
          </w:p>
        </w:tc>
        <w:tc>
          <w:tcPr>
            <w:tcW w:w="0" w:type="auto"/>
            <w:shd w:val="clear" w:color="auto" w:fill="F2F2F2"/>
          </w:tcPr>
          <w:p w14:paraId="2A741885"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2DD5F0A" w14:textId="77777777" w:rsidR="00493B7E" w:rsidRPr="009D24D5" w:rsidRDefault="00493B7E" w:rsidP="00841A8F">
            <w:pPr>
              <w:pStyle w:val="Compact"/>
              <w:rPr>
                <w:sz w:val="24"/>
                <w:szCs w:val="24"/>
              </w:rPr>
            </w:pPr>
            <w:r w:rsidRPr="009D24D5">
              <w:rPr>
                <w:sz w:val="24"/>
                <w:szCs w:val="24"/>
              </w:rPr>
              <w:t>9.53</w:t>
            </w:r>
          </w:p>
        </w:tc>
        <w:tc>
          <w:tcPr>
            <w:tcW w:w="0" w:type="auto"/>
            <w:shd w:val="clear" w:color="auto" w:fill="F2F2F2"/>
          </w:tcPr>
          <w:p w14:paraId="4193C95E" w14:textId="77777777" w:rsidR="00493B7E" w:rsidRPr="009D24D5" w:rsidRDefault="00493B7E" w:rsidP="00841A8F">
            <w:pPr>
              <w:pStyle w:val="Compact"/>
              <w:rPr>
                <w:sz w:val="24"/>
                <w:szCs w:val="24"/>
              </w:rPr>
            </w:pPr>
            <w:r w:rsidRPr="009D24D5">
              <w:rPr>
                <w:sz w:val="24"/>
                <w:szCs w:val="24"/>
              </w:rPr>
              <w:t>81.5%</w:t>
            </w:r>
          </w:p>
        </w:tc>
      </w:tr>
      <w:tr w:rsidR="00493B7E" w:rsidRPr="009D24D5" w14:paraId="3849AB25" w14:textId="77777777" w:rsidTr="00841A8F">
        <w:tc>
          <w:tcPr>
            <w:tcW w:w="0" w:type="auto"/>
          </w:tcPr>
          <w:p w14:paraId="7FD582C1" w14:textId="77777777" w:rsidR="00493B7E" w:rsidRPr="009D24D5" w:rsidRDefault="00493B7E" w:rsidP="00841A8F">
            <w:pPr>
              <w:pStyle w:val="Compact"/>
              <w:rPr>
                <w:sz w:val="24"/>
                <w:szCs w:val="24"/>
              </w:rPr>
            </w:pPr>
            <m:oMathPara>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tcPr>
          <w:p w14:paraId="3D062E42" w14:textId="77777777" w:rsidR="00493B7E" w:rsidRPr="009D24D5" w:rsidRDefault="00493B7E" w:rsidP="00841A8F">
            <w:pPr>
              <w:pStyle w:val="Compact"/>
              <w:rPr>
                <w:sz w:val="24"/>
                <w:szCs w:val="24"/>
              </w:rPr>
            </w:pPr>
            <w:r w:rsidRPr="009D24D5">
              <w:rPr>
                <w:sz w:val="24"/>
                <w:szCs w:val="24"/>
              </w:rPr>
              <w:t>5.02</w:t>
            </w:r>
          </w:p>
        </w:tc>
        <w:tc>
          <w:tcPr>
            <w:tcW w:w="0" w:type="auto"/>
          </w:tcPr>
          <w:p w14:paraId="31297577" w14:textId="77777777" w:rsidR="00493B7E" w:rsidRPr="009D24D5" w:rsidRDefault="00493B7E" w:rsidP="00841A8F">
            <w:pPr>
              <w:pStyle w:val="Compact"/>
              <w:rPr>
                <w:sz w:val="24"/>
                <w:szCs w:val="24"/>
              </w:rPr>
            </w:pPr>
            <w:r w:rsidRPr="009D24D5">
              <w:rPr>
                <w:sz w:val="24"/>
                <w:szCs w:val="24"/>
              </w:rPr>
              <w:t>11.70</w:t>
            </w:r>
          </w:p>
        </w:tc>
        <w:tc>
          <w:tcPr>
            <w:tcW w:w="0" w:type="auto"/>
          </w:tcPr>
          <w:p w14:paraId="1E8C27C1" w14:textId="77777777" w:rsidR="00493B7E" w:rsidRPr="009D24D5" w:rsidRDefault="00493B7E" w:rsidP="00841A8F">
            <w:pPr>
              <w:pStyle w:val="Compact"/>
              <w:rPr>
                <w:sz w:val="24"/>
                <w:szCs w:val="24"/>
              </w:rPr>
            </w:pPr>
            <w:r w:rsidRPr="009D24D5">
              <w:rPr>
                <w:sz w:val="24"/>
                <w:szCs w:val="24"/>
              </w:rPr>
              <w:t>10.32</w:t>
            </w:r>
          </w:p>
        </w:tc>
        <w:tc>
          <w:tcPr>
            <w:tcW w:w="0" w:type="auto"/>
          </w:tcPr>
          <w:p w14:paraId="01DDE292" w14:textId="77777777" w:rsidR="00493B7E" w:rsidRPr="009D24D5" w:rsidRDefault="00493B7E" w:rsidP="00841A8F">
            <w:pPr>
              <w:pStyle w:val="Compact"/>
              <w:rPr>
                <w:sz w:val="24"/>
                <w:szCs w:val="24"/>
              </w:rPr>
            </w:pPr>
            <w:r w:rsidRPr="009D24D5">
              <w:rPr>
                <w:sz w:val="24"/>
                <w:szCs w:val="24"/>
              </w:rPr>
              <w:t>88.2%</w:t>
            </w:r>
          </w:p>
        </w:tc>
      </w:tr>
      <w:tr w:rsidR="00493B7E" w:rsidRPr="009D24D5" w14:paraId="36F2E26A" w14:textId="77777777" w:rsidTr="00841A8F">
        <w:tc>
          <w:tcPr>
            <w:tcW w:w="0" w:type="auto"/>
            <w:shd w:val="clear" w:color="auto" w:fill="F2F2F2"/>
          </w:tcPr>
          <w:p w14:paraId="7D377572" w14:textId="77777777" w:rsidR="00493B7E" w:rsidRPr="009D24D5" w:rsidRDefault="00493B7E" w:rsidP="00841A8F">
            <w:pPr>
              <w:pStyle w:val="Compact"/>
              <w:rPr>
                <w:sz w:val="24"/>
                <w:szCs w:val="24"/>
              </w:rPr>
            </w:pPr>
            <m:oMathPara>
              <m:oMath>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shd w:val="clear" w:color="auto" w:fill="F2F2F2"/>
          </w:tcPr>
          <w:p w14:paraId="53A18070" w14:textId="77777777" w:rsidR="00493B7E" w:rsidRPr="009D24D5" w:rsidRDefault="00493B7E" w:rsidP="00841A8F">
            <w:pPr>
              <w:pStyle w:val="Compact"/>
              <w:rPr>
                <w:sz w:val="24"/>
                <w:szCs w:val="24"/>
              </w:rPr>
            </w:pPr>
            <w:r w:rsidRPr="009D24D5">
              <w:rPr>
                <w:sz w:val="24"/>
                <w:szCs w:val="24"/>
              </w:rPr>
              <w:t>5.89</w:t>
            </w:r>
          </w:p>
        </w:tc>
        <w:tc>
          <w:tcPr>
            <w:tcW w:w="0" w:type="auto"/>
            <w:shd w:val="clear" w:color="auto" w:fill="F2F2F2"/>
          </w:tcPr>
          <w:p w14:paraId="75C9236C" w14:textId="77777777" w:rsidR="00493B7E" w:rsidRPr="009D24D5" w:rsidRDefault="00493B7E" w:rsidP="00841A8F">
            <w:pPr>
              <w:pStyle w:val="Compact"/>
              <w:rPr>
                <w:sz w:val="24"/>
                <w:szCs w:val="24"/>
              </w:rPr>
            </w:pPr>
            <w:r w:rsidRPr="009D24D5">
              <w:rPr>
                <w:sz w:val="24"/>
                <w:szCs w:val="24"/>
              </w:rPr>
              <w:t>11.70</w:t>
            </w:r>
          </w:p>
        </w:tc>
        <w:tc>
          <w:tcPr>
            <w:tcW w:w="0" w:type="auto"/>
            <w:shd w:val="clear" w:color="auto" w:fill="F2F2F2"/>
          </w:tcPr>
          <w:p w14:paraId="4060E52A" w14:textId="77777777" w:rsidR="00493B7E" w:rsidRPr="009D24D5" w:rsidRDefault="00493B7E" w:rsidP="00841A8F">
            <w:pPr>
              <w:pStyle w:val="Compact"/>
              <w:rPr>
                <w:sz w:val="24"/>
                <w:szCs w:val="24"/>
              </w:rPr>
            </w:pPr>
            <w:r w:rsidRPr="009D24D5">
              <w:rPr>
                <w:sz w:val="24"/>
                <w:szCs w:val="24"/>
              </w:rPr>
              <w:t>11.56</w:t>
            </w:r>
          </w:p>
        </w:tc>
        <w:tc>
          <w:tcPr>
            <w:tcW w:w="0" w:type="auto"/>
            <w:shd w:val="clear" w:color="auto" w:fill="F2F2F2"/>
          </w:tcPr>
          <w:p w14:paraId="60444AB5" w14:textId="77777777" w:rsidR="00493B7E" w:rsidRPr="009D24D5" w:rsidRDefault="00493B7E" w:rsidP="00841A8F">
            <w:pPr>
              <w:pStyle w:val="Compact"/>
              <w:rPr>
                <w:sz w:val="24"/>
                <w:szCs w:val="24"/>
              </w:rPr>
            </w:pPr>
            <w:r w:rsidRPr="009D24D5">
              <w:rPr>
                <w:sz w:val="24"/>
                <w:szCs w:val="24"/>
              </w:rPr>
              <w:t>98.8%</w:t>
            </w:r>
          </w:p>
        </w:tc>
      </w:tr>
      <w:tr w:rsidR="00493B7E" w:rsidRPr="009D24D5" w14:paraId="525407E3" w14:textId="77777777" w:rsidTr="00841A8F">
        <w:tc>
          <w:tcPr>
            <w:tcW w:w="0" w:type="auto"/>
          </w:tcPr>
          <w:p w14:paraId="1EE4BC20" w14:textId="77777777" w:rsidR="00493B7E" w:rsidRPr="009D24D5" w:rsidRDefault="00000000" w:rsidP="00841A8F">
            <w:pPr>
              <w:pStyle w:val="Compact"/>
              <w:rPr>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m:oMathPara>
          </w:p>
        </w:tc>
        <w:tc>
          <w:tcPr>
            <w:tcW w:w="0" w:type="auto"/>
          </w:tcPr>
          <w:p w14:paraId="4811D345" w14:textId="77777777" w:rsidR="00493B7E" w:rsidRPr="009D24D5" w:rsidRDefault="00493B7E" w:rsidP="00841A8F">
            <w:pPr>
              <w:pStyle w:val="Compact"/>
              <w:rPr>
                <w:sz w:val="24"/>
                <w:szCs w:val="24"/>
              </w:rPr>
            </w:pPr>
            <w:r w:rsidRPr="009D24D5">
              <w:rPr>
                <w:sz w:val="24"/>
                <w:szCs w:val="24"/>
              </w:rPr>
              <w:t>6.39</w:t>
            </w:r>
          </w:p>
        </w:tc>
        <w:tc>
          <w:tcPr>
            <w:tcW w:w="0" w:type="auto"/>
          </w:tcPr>
          <w:p w14:paraId="6EE2C805" w14:textId="77777777" w:rsidR="00493B7E" w:rsidRPr="009D24D5" w:rsidRDefault="00493B7E" w:rsidP="00841A8F">
            <w:pPr>
              <w:pStyle w:val="Compact"/>
              <w:rPr>
                <w:sz w:val="24"/>
                <w:szCs w:val="24"/>
              </w:rPr>
            </w:pPr>
            <w:r w:rsidRPr="009D24D5">
              <w:rPr>
                <w:sz w:val="24"/>
                <w:szCs w:val="24"/>
              </w:rPr>
              <w:t>11.70</w:t>
            </w:r>
          </w:p>
        </w:tc>
        <w:tc>
          <w:tcPr>
            <w:tcW w:w="0" w:type="auto"/>
          </w:tcPr>
          <w:p w14:paraId="0D204C60" w14:textId="77777777" w:rsidR="00493B7E" w:rsidRPr="009D24D5" w:rsidRDefault="00493B7E" w:rsidP="00841A8F">
            <w:pPr>
              <w:pStyle w:val="Compact"/>
              <w:rPr>
                <w:sz w:val="24"/>
                <w:szCs w:val="24"/>
              </w:rPr>
            </w:pPr>
            <w:r w:rsidRPr="009D24D5">
              <w:rPr>
                <w:sz w:val="24"/>
                <w:szCs w:val="24"/>
              </w:rPr>
              <w:t>11.65</w:t>
            </w:r>
          </w:p>
        </w:tc>
        <w:tc>
          <w:tcPr>
            <w:tcW w:w="0" w:type="auto"/>
          </w:tcPr>
          <w:p w14:paraId="2B1EA95C" w14:textId="77777777" w:rsidR="00493B7E" w:rsidRPr="009D24D5" w:rsidRDefault="00493B7E" w:rsidP="00841A8F">
            <w:pPr>
              <w:pStyle w:val="Compact"/>
              <w:rPr>
                <w:sz w:val="24"/>
                <w:szCs w:val="24"/>
              </w:rPr>
            </w:pPr>
            <w:r w:rsidRPr="009D24D5">
              <w:rPr>
                <w:sz w:val="24"/>
                <w:szCs w:val="24"/>
              </w:rPr>
              <w:t>99.6%</w:t>
            </w:r>
          </w:p>
        </w:tc>
      </w:tr>
    </w:tbl>
    <w:p w14:paraId="316E286B" w14:textId="77777777" w:rsidR="002623D8" w:rsidRDefault="002623D8" w:rsidP="00493B7E">
      <w:pPr>
        <w:pStyle w:val="BodyText"/>
        <w:rPr>
          <w:sz w:val="24"/>
          <w:szCs w:val="24"/>
        </w:rPr>
      </w:pPr>
    </w:p>
    <w:p w14:paraId="7CBF64A8" w14:textId="591FBBA2" w:rsidR="00493B7E" w:rsidRPr="009D24D5" w:rsidRDefault="00493B7E" w:rsidP="00493B7E">
      <w:pPr>
        <w:pStyle w:val="BodyText"/>
        <w:rPr>
          <w:sz w:val="24"/>
          <w:szCs w:val="24"/>
        </w:rPr>
      </w:pPr>
      <w:r w:rsidRPr="009D24D5">
        <w:rPr>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in this table are from the L1+L3+L5+L7 (4-layer spread) configuration — the minimum NC-satisfying topology (see Table 8). Table 7’s all-layer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sz w:val="24"/>
          <w:szCs w:val="24"/>
        </w:rPr>
        <w:t xml:space="preserve"> values are higher (e.g., 9.24 vs 7.65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reflecting the additional constraint density from 7 vs 4 observed layers.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D24D5">
        <w:rPr>
          <w:sz w:val="24"/>
          <w:szCs w:val="24"/>
        </w:rPr>
        <w:t>, BP’s 4-layer extraction (7.65 bits) falls below the independent 2-layer bound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4.23</m:t>
        </m:r>
        <m:r>
          <m:rPr>
            <m:sty m:val="p"/>
          </m:rPr>
          <w:rPr>
            <w:rFonts w:ascii="Cambria Math" w:hAnsi="Cambria Math"/>
            <w:sz w:val="24"/>
            <w:szCs w:val="24"/>
          </w:rPr>
          <m:t>=</m:t>
        </m:r>
        <m:r>
          <w:rPr>
            <w:rFonts w:ascii="Cambria Math" w:hAnsi="Cambria Math"/>
            <w:sz w:val="24"/>
            <w:szCs w:val="24"/>
          </w:rPr>
          <m:t>8.46</m:t>
        </m:r>
      </m:oMath>
      <w:r w:rsidRPr="009D24D5">
        <w:rPr>
          <w:sz w:val="24"/>
          <w:szCs w:val="24"/>
        </w:rPr>
        <w:t xml:space="preserve"> bits), reflecting convergence failures where loopy BP’s cycle-induced message double-counting destroys information rather than combining it.</w:t>
      </w:r>
    </w:p>
    <w:p w14:paraId="55856F06" w14:textId="77777777" w:rsidR="00493B7E" w:rsidRPr="009D24D5" w:rsidRDefault="00493B7E" w:rsidP="00493B7E">
      <w:pPr>
        <w:pStyle w:val="BodyText"/>
        <w:rPr>
          <w:sz w:val="24"/>
          <w:szCs w:val="24"/>
        </w:rPr>
      </w:pPr>
      <w:r w:rsidRPr="009D24D5">
        <w:rPr>
          <w:sz w:val="24"/>
          <w:szCs w:val="24"/>
        </w:rPr>
        <w:lastRenderedPageBreak/>
        <w:t>This gap between genie-aided optimum and actual BP performance reflects the fundamental limitation of loopy BP on cyclic factor graphs: the NTT butterfly interconnection pattern creates short cycles (length 4–6) that cause message double-counting, preventing convergence to the true posterior.</w:t>
      </w:r>
    </w:p>
    <w:p w14:paraId="7B012BE4" w14:textId="48071380" w:rsidR="00493B7E" w:rsidRPr="009D24D5" w:rsidRDefault="00493B7E" w:rsidP="00493B7E">
      <w:pPr>
        <w:pStyle w:val="BodyText"/>
        <w:rPr>
          <w:sz w:val="24"/>
          <w:szCs w:val="24"/>
        </w:rPr>
      </w:pPr>
      <w:r w:rsidRPr="009D24D5">
        <w:rPr>
          <w:sz w:val="24"/>
          <w:szCs w:val="24"/>
        </w:rPr>
        <w:t>To quantify which layer-observation topologies enable BP convergence, we run BP with restricted observation subsets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(5–30 independent seeds per configuration, 30 BP iterations). Table 8 reports full-key recovery rates with Wilson 95% confidence intervals for 16 representative configurations, organized by the structural </w:t>
      </w:r>
      <w:r w:rsidR="002623D8" w:rsidRPr="009D24D5">
        <w:rPr>
          <w:sz w:val="24"/>
          <w:szCs w:val="24"/>
        </w:rPr>
        <w:t>factor for</w:t>
      </w:r>
      <w:r w:rsidRPr="009D24D5">
        <w:rPr>
          <w:sz w:val="24"/>
          <w:szCs w:val="24"/>
        </w:rPr>
        <w:t xml:space="preserve"> each </w:t>
      </w:r>
      <w:proofErr w:type="gramStart"/>
      <w:r w:rsidRPr="009D24D5">
        <w:rPr>
          <w:sz w:val="24"/>
          <w:szCs w:val="24"/>
        </w:rPr>
        <w:t>tests</w:t>
      </w:r>
      <w:proofErr w:type="gramEnd"/>
      <w:r w:rsidRPr="009D24D5">
        <w:rPr>
          <w:sz w:val="24"/>
          <w:szCs w:val="24"/>
        </w:rPr>
        <w:t xml:space="preserve">. For L1+L3+L5+L7 and All, 30 replication seeds tighten the CIs. To validate the resulting necessary conditions framework exhaustively, we additionally evaluate all </w:t>
      </w:r>
      <m:oMath>
        <m:d>
          <m:dPr>
            <m:ctrlPr>
              <w:rPr>
                <w:rFonts w:ascii="Cambria Math" w:hAnsi="Cambria Math"/>
                <w:sz w:val="24"/>
                <w:szCs w:val="24"/>
              </w:rPr>
            </m:ctrlPr>
          </m:dPr>
          <m:e>
            <m:f>
              <m:fPr>
                <m:type m:val="noBa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4</m:t>
                </m:r>
              </m:den>
            </m:f>
          </m:e>
        </m:d>
        <m:r>
          <m:rPr>
            <m:sty m:val="p"/>
          </m:rPr>
          <w:rPr>
            <w:rFonts w:ascii="Cambria Math" w:hAnsi="Cambria Math"/>
            <w:sz w:val="24"/>
            <w:szCs w:val="24"/>
          </w:rPr>
          <m:t>=</m:t>
        </m:r>
        <m:r>
          <w:rPr>
            <w:rFonts w:ascii="Cambria Math" w:hAnsi="Cambria Math"/>
            <w:sz w:val="24"/>
            <w:szCs w:val="24"/>
          </w:rPr>
          <m:t>35</m:t>
        </m:r>
      </m:oMath>
      <w:r w:rsidRPr="009D24D5">
        <w:rPr>
          <w:sz w:val="24"/>
          <w:szCs w:val="24"/>
        </w:rPr>
        <w:t xml:space="preserve"> possible 4-layer subsets (5–15 seeds each, 375+ trials total), covering every NC violation type at the minimum layer count. The primary ablation uses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(above the recovery threshold) to isolate topology effects from noise-floor interactions; near-threshold cross-checks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confirm that the NC structure holds under stress.</w:t>
      </w:r>
    </w:p>
    <w:p w14:paraId="76FDCD8D" w14:textId="77777777" w:rsidR="00493B7E" w:rsidRPr="009D24D5" w:rsidRDefault="00493B7E" w:rsidP="00493B7E">
      <w:pPr>
        <w:pStyle w:val="BodyText"/>
        <w:keepNext/>
        <w:spacing w:before="120" w:after="120"/>
        <w:jc w:val="center"/>
        <w:rPr>
          <w:sz w:val="24"/>
          <w:szCs w:val="24"/>
        </w:rPr>
      </w:pPr>
      <w:r w:rsidRPr="009D24D5">
        <w:rPr>
          <w:b/>
          <w:bCs/>
          <w:i/>
          <w:sz w:val="24"/>
          <w:szCs w:val="24"/>
        </w:rPr>
        <w:t>Table 8.</w:t>
      </w:r>
      <w:r w:rsidRPr="009D24D5">
        <w:rPr>
          <w:i/>
          <w:sz w:val="24"/>
          <w:szCs w:val="24"/>
        </w:rPr>
        <w:t xml:space="preserve"> Layer ablation at SNR</w:t>
      </w:r>
      <m:oMath>
        <m:r>
          <m:rPr>
            <m:sty m:val="p"/>
          </m:rPr>
          <w:rPr>
            <w:rFonts w:ascii="Cambria Math" w:hAnsi="Cambria Math"/>
            <w:sz w:val="24"/>
            <w:szCs w:val="24"/>
          </w:rPr>
          <m:t>×</m:t>
        </m:r>
      </m:oMath>
      <w:r w:rsidRPr="009D24D5">
        <w:rPr>
          <w:i/>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D24D5">
        <w:rPr>
          <w:i/>
          <w:sz w:val="24"/>
          <w:szCs w:val="24"/>
        </w:rPr>
        <w:t xml:space="preserve"> (10 seeds each; 30 for starred configs). “Max Gap” is the longest run of consecutive unobserved layers between any pair of observed layers. </w:t>
      </w:r>
      <w:proofErr w:type="gramStart"/>
      <w:r w:rsidRPr="009D24D5">
        <w:rPr>
          <w:i/>
          <w:sz w:val="24"/>
          <w:szCs w:val="24"/>
        </w:rPr>
        <w:t>Full-key</w:t>
      </w:r>
      <w:proofErr w:type="gramEnd"/>
      <w:r w:rsidRPr="009D24D5">
        <w:rPr>
          <w:i/>
          <w:sz w:val="24"/>
          <w:szCs w:val="24"/>
        </w:rPr>
        <w:t xml:space="preserve"> = fraction of trials achieving BSR </w:t>
      </w:r>
      <m:oMath>
        <m:r>
          <m:rPr>
            <m:sty m:val="p"/>
          </m:rPr>
          <w:rPr>
            <w:rFonts w:ascii="Cambria Math" w:hAnsi="Cambria Math"/>
            <w:sz w:val="24"/>
            <w:szCs w:val="24"/>
          </w:rPr>
          <m:t>=</m:t>
        </m:r>
        <m:r>
          <w:rPr>
            <w:rFonts w:ascii="Cambria Math" w:hAnsi="Cambria Math"/>
            <w:sz w:val="24"/>
            <w:szCs w:val="24"/>
          </w:rPr>
          <m:t>1.0</m:t>
        </m:r>
      </m:oMath>
      <w:r w:rsidRPr="009D24D5">
        <w:rPr>
          <w:i/>
          <w:sz w:val="24"/>
          <w:szCs w:val="24"/>
        </w:rPr>
        <w:t>.</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3298"/>
        <w:gridCol w:w="1287"/>
        <w:gridCol w:w="356"/>
        <w:gridCol w:w="1114"/>
        <w:gridCol w:w="1073"/>
        <w:gridCol w:w="1688"/>
        <w:gridCol w:w="1266"/>
      </w:tblGrid>
      <w:tr w:rsidR="00493B7E" w:rsidRPr="009D24D5" w14:paraId="180A243D" w14:textId="77777777" w:rsidTr="00841A8F">
        <w:trPr>
          <w:tblHeader/>
        </w:trPr>
        <w:tc>
          <w:tcPr>
            <w:tcW w:w="0" w:type="auto"/>
            <w:shd w:val="clear" w:color="auto" w:fill="D6E4F0"/>
          </w:tcPr>
          <w:p w14:paraId="01C380A7"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442B45D5"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4B22DAF1" w14:textId="77777777" w:rsidR="00493B7E" w:rsidRPr="009D24D5" w:rsidRDefault="00493B7E" w:rsidP="00841A8F">
            <w:pPr>
              <w:pStyle w:val="Compact"/>
              <w:rPr>
                <w:sz w:val="24"/>
                <w:szCs w:val="24"/>
              </w:rPr>
            </w:pPr>
            <m:oMathPara>
              <m:oMath>
                <m:r>
                  <w:rPr>
                    <w:rFonts w:ascii="Cambria Math" w:hAnsi="Cambria Math"/>
                    <w:sz w:val="24"/>
                    <w:szCs w:val="24"/>
                  </w:rPr>
                  <m:t>k</m:t>
                </m:r>
              </m:oMath>
            </m:oMathPara>
          </w:p>
        </w:tc>
        <w:tc>
          <w:tcPr>
            <w:tcW w:w="0" w:type="auto"/>
            <w:shd w:val="clear" w:color="auto" w:fill="D6E4F0"/>
          </w:tcPr>
          <w:p w14:paraId="133622E0" w14:textId="77777777" w:rsidR="00493B7E" w:rsidRPr="009D24D5" w:rsidRDefault="00493B7E" w:rsidP="00841A8F">
            <w:pPr>
              <w:pStyle w:val="Compact"/>
              <w:rPr>
                <w:sz w:val="24"/>
                <w:szCs w:val="24"/>
              </w:rPr>
            </w:pPr>
            <w:r w:rsidRPr="009D24D5">
              <w:rPr>
                <w:b/>
                <w:sz w:val="24"/>
                <w:szCs w:val="24"/>
              </w:rPr>
              <w:t>Max Gap</w:t>
            </w:r>
          </w:p>
        </w:tc>
        <w:tc>
          <w:tcPr>
            <w:tcW w:w="0" w:type="auto"/>
            <w:shd w:val="clear" w:color="auto" w:fill="D6E4F0"/>
          </w:tcPr>
          <w:p w14:paraId="1EE49E41" w14:textId="77777777" w:rsidR="00493B7E" w:rsidRPr="009D24D5" w:rsidRDefault="00493B7E" w:rsidP="00841A8F">
            <w:pPr>
              <w:pStyle w:val="Compact"/>
              <w:rPr>
                <w:sz w:val="24"/>
                <w:szCs w:val="24"/>
              </w:rPr>
            </w:pPr>
            <w:r w:rsidRPr="009D24D5">
              <w:rPr>
                <w:b/>
                <w:sz w:val="24"/>
                <w:szCs w:val="24"/>
              </w:rPr>
              <w:t>Full-Key</w:t>
            </w:r>
          </w:p>
        </w:tc>
        <w:tc>
          <w:tcPr>
            <w:tcW w:w="0" w:type="auto"/>
            <w:shd w:val="clear" w:color="auto" w:fill="D6E4F0"/>
          </w:tcPr>
          <w:p w14:paraId="4397E3E7"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350EE8EA"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D24D5">
              <w:rPr>
                <w:b/>
                <w:sz w:val="24"/>
                <w:szCs w:val="24"/>
              </w:rPr>
              <w:t xml:space="preserve"> (bits)</w:t>
            </w:r>
          </w:p>
        </w:tc>
      </w:tr>
      <w:tr w:rsidR="00493B7E" w:rsidRPr="009D24D5" w14:paraId="7B503635" w14:textId="77777777" w:rsidTr="00841A8F">
        <w:tc>
          <w:tcPr>
            <w:tcW w:w="0" w:type="auto"/>
          </w:tcPr>
          <w:p w14:paraId="581CF9B9" w14:textId="77777777" w:rsidR="00493B7E" w:rsidRPr="009D24D5" w:rsidRDefault="00493B7E" w:rsidP="00841A8F">
            <w:pPr>
              <w:pStyle w:val="Compact"/>
              <w:rPr>
                <w:sz w:val="24"/>
                <w:szCs w:val="24"/>
              </w:rPr>
            </w:pPr>
            <w:r w:rsidRPr="009D24D5">
              <w:rPr>
                <w:b/>
                <w:bCs/>
                <w:sz w:val="24"/>
                <w:szCs w:val="24"/>
              </w:rPr>
              <w:t>Anchor-point controls</w:t>
            </w:r>
          </w:p>
        </w:tc>
        <w:tc>
          <w:tcPr>
            <w:tcW w:w="0" w:type="auto"/>
          </w:tcPr>
          <w:p w14:paraId="6AA50592" w14:textId="77777777" w:rsidR="00493B7E" w:rsidRPr="009D24D5" w:rsidRDefault="00493B7E" w:rsidP="00841A8F">
            <w:pPr>
              <w:pStyle w:val="Compact"/>
              <w:rPr>
                <w:sz w:val="24"/>
                <w:szCs w:val="24"/>
              </w:rPr>
            </w:pPr>
          </w:p>
        </w:tc>
        <w:tc>
          <w:tcPr>
            <w:tcW w:w="0" w:type="auto"/>
          </w:tcPr>
          <w:p w14:paraId="57D3AA4C" w14:textId="77777777" w:rsidR="00493B7E" w:rsidRPr="009D24D5" w:rsidRDefault="00493B7E" w:rsidP="00841A8F">
            <w:pPr>
              <w:pStyle w:val="Compact"/>
              <w:rPr>
                <w:sz w:val="24"/>
                <w:szCs w:val="24"/>
              </w:rPr>
            </w:pPr>
          </w:p>
        </w:tc>
        <w:tc>
          <w:tcPr>
            <w:tcW w:w="0" w:type="auto"/>
          </w:tcPr>
          <w:p w14:paraId="6E3913E7" w14:textId="77777777" w:rsidR="00493B7E" w:rsidRPr="009D24D5" w:rsidRDefault="00493B7E" w:rsidP="00841A8F">
            <w:pPr>
              <w:pStyle w:val="Compact"/>
              <w:rPr>
                <w:sz w:val="24"/>
                <w:szCs w:val="24"/>
              </w:rPr>
            </w:pPr>
          </w:p>
        </w:tc>
        <w:tc>
          <w:tcPr>
            <w:tcW w:w="0" w:type="auto"/>
          </w:tcPr>
          <w:p w14:paraId="1EBD6D25" w14:textId="77777777" w:rsidR="00493B7E" w:rsidRPr="009D24D5" w:rsidRDefault="00493B7E" w:rsidP="00841A8F">
            <w:pPr>
              <w:pStyle w:val="Compact"/>
              <w:rPr>
                <w:sz w:val="24"/>
                <w:szCs w:val="24"/>
              </w:rPr>
            </w:pPr>
          </w:p>
        </w:tc>
        <w:tc>
          <w:tcPr>
            <w:tcW w:w="0" w:type="auto"/>
          </w:tcPr>
          <w:p w14:paraId="6410F164" w14:textId="77777777" w:rsidR="00493B7E" w:rsidRPr="009D24D5" w:rsidRDefault="00493B7E" w:rsidP="00841A8F">
            <w:pPr>
              <w:pStyle w:val="Compact"/>
              <w:rPr>
                <w:sz w:val="24"/>
                <w:szCs w:val="24"/>
              </w:rPr>
            </w:pPr>
          </w:p>
        </w:tc>
        <w:tc>
          <w:tcPr>
            <w:tcW w:w="0" w:type="auto"/>
          </w:tcPr>
          <w:p w14:paraId="79097812" w14:textId="77777777" w:rsidR="00493B7E" w:rsidRPr="009D24D5" w:rsidRDefault="00493B7E" w:rsidP="00841A8F">
            <w:pPr>
              <w:pStyle w:val="Compact"/>
              <w:rPr>
                <w:sz w:val="24"/>
                <w:szCs w:val="24"/>
              </w:rPr>
            </w:pPr>
          </w:p>
        </w:tc>
      </w:tr>
      <w:tr w:rsidR="00493B7E" w:rsidRPr="009D24D5" w14:paraId="47EB622C" w14:textId="77777777" w:rsidTr="00841A8F">
        <w:tc>
          <w:tcPr>
            <w:tcW w:w="0" w:type="auto"/>
            <w:shd w:val="clear" w:color="auto" w:fill="F2F2F2"/>
          </w:tcPr>
          <w:p w14:paraId="4F3C9034" w14:textId="77777777" w:rsidR="00493B7E" w:rsidRPr="009D24D5" w:rsidRDefault="00493B7E" w:rsidP="00841A8F">
            <w:pPr>
              <w:pStyle w:val="Compact"/>
              <w:rPr>
                <w:sz w:val="24"/>
                <w:szCs w:val="24"/>
              </w:rPr>
            </w:pPr>
            <w:r w:rsidRPr="009D24D5">
              <w:rPr>
                <w:sz w:val="24"/>
                <w:szCs w:val="24"/>
              </w:rPr>
              <w:t>L1 only</w:t>
            </w:r>
          </w:p>
        </w:tc>
        <w:tc>
          <w:tcPr>
            <w:tcW w:w="0" w:type="auto"/>
            <w:shd w:val="clear" w:color="auto" w:fill="F2F2F2"/>
          </w:tcPr>
          <w:p w14:paraId="61750BF5"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62589383"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7B1FFCCD"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5323A1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2EC24E8"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8509EDC" w14:textId="77777777" w:rsidR="00493B7E" w:rsidRPr="009D24D5" w:rsidRDefault="00493B7E" w:rsidP="00841A8F">
            <w:pPr>
              <w:pStyle w:val="Compact"/>
              <w:rPr>
                <w:sz w:val="24"/>
                <w:szCs w:val="24"/>
              </w:rPr>
            </w:pPr>
            <w:r w:rsidRPr="009D24D5">
              <w:rPr>
                <w:sz w:val="24"/>
                <w:szCs w:val="24"/>
              </w:rPr>
              <w:t>0.80</w:t>
            </w:r>
          </w:p>
        </w:tc>
      </w:tr>
      <w:tr w:rsidR="00493B7E" w:rsidRPr="009D24D5" w14:paraId="48441C8E" w14:textId="77777777" w:rsidTr="00841A8F">
        <w:tc>
          <w:tcPr>
            <w:tcW w:w="0" w:type="auto"/>
          </w:tcPr>
          <w:p w14:paraId="2C21FC64" w14:textId="77777777" w:rsidR="00493B7E" w:rsidRPr="009D24D5" w:rsidRDefault="00493B7E" w:rsidP="00841A8F">
            <w:pPr>
              <w:pStyle w:val="Compact"/>
              <w:rPr>
                <w:sz w:val="24"/>
                <w:szCs w:val="24"/>
              </w:rPr>
            </w:pPr>
            <w:r w:rsidRPr="009D24D5">
              <w:rPr>
                <w:sz w:val="24"/>
                <w:szCs w:val="24"/>
              </w:rPr>
              <w:t>L7 only</w:t>
            </w:r>
          </w:p>
        </w:tc>
        <w:tc>
          <w:tcPr>
            <w:tcW w:w="0" w:type="auto"/>
          </w:tcPr>
          <w:p w14:paraId="2EDC49F7" w14:textId="77777777" w:rsidR="00493B7E" w:rsidRPr="009D24D5" w:rsidRDefault="00493B7E" w:rsidP="00841A8F">
            <w:pPr>
              <w:pStyle w:val="Compact"/>
              <w:rPr>
                <w:sz w:val="24"/>
                <w:szCs w:val="24"/>
              </w:rPr>
            </w:pPr>
            <w:r w:rsidRPr="009D24D5">
              <w:rPr>
                <w:sz w:val="24"/>
                <w:szCs w:val="24"/>
              </w:rPr>
              <w:t>{7}</w:t>
            </w:r>
          </w:p>
        </w:tc>
        <w:tc>
          <w:tcPr>
            <w:tcW w:w="0" w:type="auto"/>
          </w:tcPr>
          <w:p w14:paraId="540E6710" w14:textId="77777777" w:rsidR="00493B7E" w:rsidRPr="009D24D5" w:rsidRDefault="00493B7E" w:rsidP="00841A8F">
            <w:pPr>
              <w:pStyle w:val="Compact"/>
              <w:rPr>
                <w:sz w:val="24"/>
                <w:szCs w:val="24"/>
              </w:rPr>
            </w:pPr>
            <w:r w:rsidRPr="009D24D5">
              <w:rPr>
                <w:sz w:val="24"/>
                <w:szCs w:val="24"/>
              </w:rPr>
              <w:t>1</w:t>
            </w:r>
          </w:p>
        </w:tc>
        <w:tc>
          <w:tcPr>
            <w:tcW w:w="0" w:type="auto"/>
          </w:tcPr>
          <w:p w14:paraId="4794C4F4" w14:textId="77777777" w:rsidR="00493B7E" w:rsidRPr="009D24D5" w:rsidRDefault="00493B7E" w:rsidP="00841A8F">
            <w:pPr>
              <w:pStyle w:val="Compact"/>
              <w:rPr>
                <w:sz w:val="24"/>
                <w:szCs w:val="24"/>
              </w:rPr>
            </w:pPr>
            <w:r w:rsidRPr="009D24D5">
              <w:rPr>
                <w:sz w:val="24"/>
                <w:szCs w:val="24"/>
              </w:rPr>
              <w:t>—</w:t>
            </w:r>
          </w:p>
        </w:tc>
        <w:tc>
          <w:tcPr>
            <w:tcW w:w="0" w:type="auto"/>
          </w:tcPr>
          <w:p w14:paraId="31548CF3" w14:textId="77777777" w:rsidR="00493B7E" w:rsidRPr="009D24D5" w:rsidRDefault="00493B7E" w:rsidP="00841A8F">
            <w:pPr>
              <w:pStyle w:val="Compact"/>
              <w:rPr>
                <w:sz w:val="24"/>
                <w:szCs w:val="24"/>
              </w:rPr>
            </w:pPr>
            <w:r w:rsidRPr="009D24D5">
              <w:rPr>
                <w:sz w:val="24"/>
                <w:szCs w:val="24"/>
              </w:rPr>
              <w:t>0/10</w:t>
            </w:r>
          </w:p>
        </w:tc>
        <w:tc>
          <w:tcPr>
            <w:tcW w:w="0" w:type="auto"/>
          </w:tcPr>
          <w:p w14:paraId="13B0049F" w14:textId="77777777" w:rsidR="00493B7E" w:rsidRPr="009D24D5" w:rsidRDefault="00493B7E" w:rsidP="00841A8F">
            <w:pPr>
              <w:pStyle w:val="Compact"/>
              <w:rPr>
                <w:sz w:val="24"/>
                <w:szCs w:val="24"/>
              </w:rPr>
            </w:pPr>
            <w:r w:rsidRPr="009D24D5">
              <w:rPr>
                <w:sz w:val="24"/>
                <w:szCs w:val="24"/>
              </w:rPr>
              <w:t>[0%, 27.8%]</w:t>
            </w:r>
          </w:p>
        </w:tc>
        <w:tc>
          <w:tcPr>
            <w:tcW w:w="0" w:type="auto"/>
          </w:tcPr>
          <w:p w14:paraId="62AE0008" w14:textId="77777777" w:rsidR="00493B7E" w:rsidRPr="009D24D5" w:rsidRDefault="00493B7E" w:rsidP="00841A8F">
            <w:pPr>
              <w:pStyle w:val="Compact"/>
              <w:rPr>
                <w:sz w:val="24"/>
                <w:szCs w:val="24"/>
              </w:rPr>
            </w:pPr>
            <w:r w:rsidRPr="009D24D5">
              <w:rPr>
                <w:sz w:val="24"/>
                <w:szCs w:val="24"/>
              </w:rPr>
              <w:t>0.00</w:t>
            </w:r>
          </w:p>
        </w:tc>
      </w:tr>
      <w:tr w:rsidR="00493B7E" w:rsidRPr="009D24D5" w14:paraId="76312F41" w14:textId="77777777" w:rsidTr="00841A8F">
        <w:tc>
          <w:tcPr>
            <w:tcW w:w="0" w:type="auto"/>
            <w:shd w:val="clear" w:color="auto" w:fill="F2F2F2"/>
          </w:tcPr>
          <w:p w14:paraId="780851C5" w14:textId="77777777" w:rsidR="00493B7E" w:rsidRPr="009D24D5" w:rsidRDefault="00493B7E" w:rsidP="00841A8F">
            <w:pPr>
              <w:pStyle w:val="Compact"/>
              <w:rPr>
                <w:sz w:val="24"/>
                <w:szCs w:val="24"/>
              </w:rPr>
            </w:pPr>
            <w:r w:rsidRPr="009D24D5">
              <w:rPr>
                <w:sz w:val="24"/>
                <w:szCs w:val="24"/>
              </w:rPr>
              <w:t>L2+L4+L6 (no L1)</w:t>
            </w:r>
          </w:p>
        </w:tc>
        <w:tc>
          <w:tcPr>
            <w:tcW w:w="0" w:type="auto"/>
            <w:shd w:val="clear" w:color="auto" w:fill="F2F2F2"/>
          </w:tcPr>
          <w:p w14:paraId="7235D8C4" w14:textId="77777777" w:rsidR="00493B7E" w:rsidRPr="009D24D5" w:rsidRDefault="00493B7E" w:rsidP="00841A8F">
            <w:pPr>
              <w:pStyle w:val="Compact"/>
              <w:rPr>
                <w:sz w:val="24"/>
                <w:szCs w:val="24"/>
              </w:rPr>
            </w:pPr>
            <w:r w:rsidRPr="009D24D5">
              <w:rPr>
                <w:sz w:val="24"/>
                <w:szCs w:val="24"/>
              </w:rPr>
              <w:t>{2,4,6}</w:t>
            </w:r>
          </w:p>
        </w:tc>
        <w:tc>
          <w:tcPr>
            <w:tcW w:w="0" w:type="auto"/>
            <w:shd w:val="clear" w:color="auto" w:fill="F2F2F2"/>
          </w:tcPr>
          <w:p w14:paraId="16C9CE1E"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56F51290"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12D60AF6"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386F4161"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1F2C010E" w14:textId="77777777" w:rsidR="00493B7E" w:rsidRPr="009D24D5" w:rsidRDefault="00493B7E" w:rsidP="00841A8F">
            <w:pPr>
              <w:pStyle w:val="Compact"/>
              <w:rPr>
                <w:sz w:val="24"/>
                <w:szCs w:val="24"/>
              </w:rPr>
            </w:pPr>
            <w:r w:rsidRPr="009D24D5">
              <w:rPr>
                <w:sz w:val="24"/>
                <w:szCs w:val="24"/>
              </w:rPr>
              <w:t>0.00</w:t>
            </w:r>
          </w:p>
        </w:tc>
      </w:tr>
      <w:tr w:rsidR="00493B7E" w:rsidRPr="009D24D5" w14:paraId="6016CFAB" w14:textId="77777777" w:rsidTr="00841A8F">
        <w:tc>
          <w:tcPr>
            <w:tcW w:w="0" w:type="auto"/>
          </w:tcPr>
          <w:p w14:paraId="57EEC128" w14:textId="77777777" w:rsidR="00493B7E" w:rsidRPr="009D24D5" w:rsidRDefault="00493B7E" w:rsidP="00841A8F">
            <w:pPr>
              <w:pStyle w:val="Compact"/>
              <w:rPr>
                <w:sz w:val="24"/>
                <w:szCs w:val="24"/>
              </w:rPr>
            </w:pPr>
            <w:r w:rsidRPr="009D24D5">
              <w:rPr>
                <w:sz w:val="24"/>
                <w:szCs w:val="24"/>
              </w:rPr>
              <w:t>L5–L7</w:t>
            </w:r>
          </w:p>
        </w:tc>
        <w:tc>
          <w:tcPr>
            <w:tcW w:w="0" w:type="auto"/>
          </w:tcPr>
          <w:p w14:paraId="7D74EEC6" w14:textId="77777777" w:rsidR="00493B7E" w:rsidRPr="009D24D5" w:rsidRDefault="00493B7E" w:rsidP="00841A8F">
            <w:pPr>
              <w:pStyle w:val="Compact"/>
              <w:rPr>
                <w:sz w:val="24"/>
                <w:szCs w:val="24"/>
              </w:rPr>
            </w:pPr>
            <w:r w:rsidRPr="009D24D5">
              <w:rPr>
                <w:sz w:val="24"/>
                <w:szCs w:val="24"/>
              </w:rPr>
              <w:t>{5,6,7}</w:t>
            </w:r>
          </w:p>
        </w:tc>
        <w:tc>
          <w:tcPr>
            <w:tcW w:w="0" w:type="auto"/>
          </w:tcPr>
          <w:p w14:paraId="09F91A91" w14:textId="77777777" w:rsidR="00493B7E" w:rsidRPr="009D24D5" w:rsidRDefault="00493B7E" w:rsidP="00841A8F">
            <w:pPr>
              <w:pStyle w:val="Compact"/>
              <w:rPr>
                <w:sz w:val="24"/>
                <w:szCs w:val="24"/>
              </w:rPr>
            </w:pPr>
            <w:r w:rsidRPr="009D24D5">
              <w:rPr>
                <w:sz w:val="24"/>
                <w:szCs w:val="24"/>
              </w:rPr>
              <w:t>3</w:t>
            </w:r>
          </w:p>
        </w:tc>
        <w:tc>
          <w:tcPr>
            <w:tcW w:w="0" w:type="auto"/>
          </w:tcPr>
          <w:p w14:paraId="347CF13C" w14:textId="77777777" w:rsidR="00493B7E" w:rsidRPr="009D24D5" w:rsidRDefault="00493B7E" w:rsidP="00841A8F">
            <w:pPr>
              <w:pStyle w:val="Compact"/>
              <w:rPr>
                <w:sz w:val="24"/>
                <w:szCs w:val="24"/>
              </w:rPr>
            </w:pPr>
            <w:r w:rsidRPr="009D24D5">
              <w:rPr>
                <w:sz w:val="24"/>
                <w:szCs w:val="24"/>
              </w:rPr>
              <w:t>—</w:t>
            </w:r>
          </w:p>
        </w:tc>
        <w:tc>
          <w:tcPr>
            <w:tcW w:w="0" w:type="auto"/>
          </w:tcPr>
          <w:p w14:paraId="383F6C5B" w14:textId="77777777" w:rsidR="00493B7E" w:rsidRPr="009D24D5" w:rsidRDefault="00493B7E" w:rsidP="00841A8F">
            <w:pPr>
              <w:pStyle w:val="Compact"/>
              <w:rPr>
                <w:sz w:val="24"/>
                <w:szCs w:val="24"/>
              </w:rPr>
            </w:pPr>
            <w:r w:rsidRPr="009D24D5">
              <w:rPr>
                <w:sz w:val="24"/>
                <w:szCs w:val="24"/>
              </w:rPr>
              <w:t>0/10</w:t>
            </w:r>
          </w:p>
        </w:tc>
        <w:tc>
          <w:tcPr>
            <w:tcW w:w="0" w:type="auto"/>
          </w:tcPr>
          <w:p w14:paraId="742CA590" w14:textId="77777777" w:rsidR="00493B7E" w:rsidRPr="009D24D5" w:rsidRDefault="00493B7E" w:rsidP="00841A8F">
            <w:pPr>
              <w:pStyle w:val="Compact"/>
              <w:rPr>
                <w:sz w:val="24"/>
                <w:szCs w:val="24"/>
              </w:rPr>
            </w:pPr>
            <w:r w:rsidRPr="009D24D5">
              <w:rPr>
                <w:sz w:val="24"/>
                <w:szCs w:val="24"/>
              </w:rPr>
              <w:t>[0%, 27.8%]</w:t>
            </w:r>
          </w:p>
        </w:tc>
        <w:tc>
          <w:tcPr>
            <w:tcW w:w="0" w:type="auto"/>
          </w:tcPr>
          <w:p w14:paraId="6FD88297" w14:textId="77777777" w:rsidR="00493B7E" w:rsidRPr="009D24D5" w:rsidRDefault="00493B7E" w:rsidP="00841A8F">
            <w:pPr>
              <w:pStyle w:val="Compact"/>
              <w:rPr>
                <w:sz w:val="24"/>
                <w:szCs w:val="24"/>
              </w:rPr>
            </w:pPr>
            <w:r w:rsidRPr="009D24D5">
              <w:rPr>
                <w:sz w:val="24"/>
                <w:szCs w:val="24"/>
              </w:rPr>
              <w:t>0.00</w:t>
            </w:r>
          </w:p>
        </w:tc>
      </w:tr>
      <w:tr w:rsidR="00493B7E" w:rsidRPr="009D24D5" w14:paraId="725D6C82" w14:textId="77777777" w:rsidTr="00841A8F">
        <w:tc>
          <w:tcPr>
            <w:tcW w:w="0" w:type="auto"/>
            <w:shd w:val="clear" w:color="auto" w:fill="F2F2F2"/>
          </w:tcPr>
          <w:p w14:paraId="6629B3DA" w14:textId="77777777" w:rsidR="00493B7E" w:rsidRPr="009D24D5" w:rsidRDefault="00493B7E" w:rsidP="00841A8F">
            <w:pPr>
              <w:pStyle w:val="Compact"/>
              <w:rPr>
                <w:sz w:val="24"/>
                <w:szCs w:val="24"/>
              </w:rPr>
            </w:pPr>
            <w:r w:rsidRPr="009D24D5">
              <w:rPr>
                <w:b/>
                <w:bCs/>
                <w:sz w:val="24"/>
                <w:szCs w:val="24"/>
              </w:rPr>
              <w:t>Gap topology</w:t>
            </w:r>
          </w:p>
        </w:tc>
        <w:tc>
          <w:tcPr>
            <w:tcW w:w="0" w:type="auto"/>
            <w:shd w:val="clear" w:color="auto" w:fill="F2F2F2"/>
          </w:tcPr>
          <w:p w14:paraId="68E59F24" w14:textId="77777777" w:rsidR="00493B7E" w:rsidRPr="009D24D5" w:rsidRDefault="00493B7E" w:rsidP="00841A8F">
            <w:pPr>
              <w:pStyle w:val="Compact"/>
              <w:rPr>
                <w:sz w:val="24"/>
                <w:szCs w:val="24"/>
              </w:rPr>
            </w:pPr>
          </w:p>
        </w:tc>
        <w:tc>
          <w:tcPr>
            <w:tcW w:w="0" w:type="auto"/>
            <w:shd w:val="clear" w:color="auto" w:fill="F2F2F2"/>
          </w:tcPr>
          <w:p w14:paraId="4C1705F6" w14:textId="77777777" w:rsidR="00493B7E" w:rsidRPr="009D24D5" w:rsidRDefault="00493B7E" w:rsidP="00841A8F">
            <w:pPr>
              <w:pStyle w:val="Compact"/>
              <w:rPr>
                <w:sz w:val="24"/>
                <w:szCs w:val="24"/>
              </w:rPr>
            </w:pPr>
          </w:p>
        </w:tc>
        <w:tc>
          <w:tcPr>
            <w:tcW w:w="0" w:type="auto"/>
            <w:shd w:val="clear" w:color="auto" w:fill="F2F2F2"/>
          </w:tcPr>
          <w:p w14:paraId="2A4C9F10" w14:textId="77777777" w:rsidR="00493B7E" w:rsidRPr="009D24D5" w:rsidRDefault="00493B7E" w:rsidP="00841A8F">
            <w:pPr>
              <w:pStyle w:val="Compact"/>
              <w:rPr>
                <w:sz w:val="24"/>
                <w:szCs w:val="24"/>
              </w:rPr>
            </w:pPr>
          </w:p>
        </w:tc>
        <w:tc>
          <w:tcPr>
            <w:tcW w:w="0" w:type="auto"/>
            <w:shd w:val="clear" w:color="auto" w:fill="F2F2F2"/>
          </w:tcPr>
          <w:p w14:paraId="587EE37B" w14:textId="77777777" w:rsidR="00493B7E" w:rsidRPr="009D24D5" w:rsidRDefault="00493B7E" w:rsidP="00841A8F">
            <w:pPr>
              <w:pStyle w:val="Compact"/>
              <w:rPr>
                <w:sz w:val="24"/>
                <w:szCs w:val="24"/>
              </w:rPr>
            </w:pPr>
          </w:p>
        </w:tc>
        <w:tc>
          <w:tcPr>
            <w:tcW w:w="0" w:type="auto"/>
            <w:shd w:val="clear" w:color="auto" w:fill="F2F2F2"/>
          </w:tcPr>
          <w:p w14:paraId="16E9C824" w14:textId="77777777" w:rsidR="00493B7E" w:rsidRPr="009D24D5" w:rsidRDefault="00493B7E" w:rsidP="00841A8F">
            <w:pPr>
              <w:pStyle w:val="Compact"/>
              <w:rPr>
                <w:sz w:val="24"/>
                <w:szCs w:val="24"/>
              </w:rPr>
            </w:pPr>
          </w:p>
        </w:tc>
        <w:tc>
          <w:tcPr>
            <w:tcW w:w="0" w:type="auto"/>
            <w:shd w:val="clear" w:color="auto" w:fill="F2F2F2"/>
          </w:tcPr>
          <w:p w14:paraId="21AFDA7B" w14:textId="77777777" w:rsidR="00493B7E" w:rsidRPr="009D24D5" w:rsidRDefault="00493B7E" w:rsidP="00841A8F">
            <w:pPr>
              <w:pStyle w:val="Compact"/>
              <w:rPr>
                <w:sz w:val="24"/>
                <w:szCs w:val="24"/>
              </w:rPr>
            </w:pPr>
          </w:p>
        </w:tc>
      </w:tr>
      <w:tr w:rsidR="00493B7E" w:rsidRPr="009D24D5" w14:paraId="3F5116DD" w14:textId="77777777" w:rsidTr="00841A8F">
        <w:tc>
          <w:tcPr>
            <w:tcW w:w="0" w:type="auto"/>
          </w:tcPr>
          <w:p w14:paraId="0518B08A" w14:textId="77777777" w:rsidR="00493B7E" w:rsidRPr="009D24D5" w:rsidRDefault="00493B7E" w:rsidP="00841A8F">
            <w:pPr>
              <w:pStyle w:val="Compact"/>
              <w:rPr>
                <w:sz w:val="24"/>
                <w:szCs w:val="24"/>
              </w:rPr>
            </w:pPr>
            <w:r w:rsidRPr="009D24D5">
              <w:rPr>
                <w:sz w:val="24"/>
                <w:szCs w:val="24"/>
              </w:rPr>
              <w:t>L1+L7</w:t>
            </w:r>
          </w:p>
        </w:tc>
        <w:tc>
          <w:tcPr>
            <w:tcW w:w="0" w:type="auto"/>
          </w:tcPr>
          <w:p w14:paraId="1F39549C" w14:textId="77777777" w:rsidR="00493B7E" w:rsidRPr="009D24D5" w:rsidRDefault="00493B7E" w:rsidP="00841A8F">
            <w:pPr>
              <w:pStyle w:val="Compact"/>
              <w:rPr>
                <w:sz w:val="24"/>
                <w:szCs w:val="24"/>
              </w:rPr>
            </w:pPr>
            <w:r w:rsidRPr="009D24D5">
              <w:rPr>
                <w:sz w:val="24"/>
                <w:szCs w:val="24"/>
              </w:rPr>
              <w:t>{1,7}</w:t>
            </w:r>
          </w:p>
        </w:tc>
        <w:tc>
          <w:tcPr>
            <w:tcW w:w="0" w:type="auto"/>
          </w:tcPr>
          <w:p w14:paraId="756F9A2B" w14:textId="77777777" w:rsidR="00493B7E" w:rsidRPr="009D24D5" w:rsidRDefault="00493B7E" w:rsidP="00841A8F">
            <w:pPr>
              <w:pStyle w:val="Compact"/>
              <w:rPr>
                <w:sz w:val="24"/>
                <w:szCs w:val="24"/>
              </w:rPr>
            </w:pPr>
            <w:r w:rsidRPr="009D24D5">
              <w:rPr>
                <w:sz w:val="24"/>
                <w:szCs w:val="24"/>
              </w:rPr>
              <w:t>2</w:t>
            </w:r>
          </w:p>
        </w:tc>
        <w:tc>
          <w:tcPr>
            <w:tcW w:w="0" w:type="auto"/>
          </w:tcPr>
          <w:p w14:paraId="557A57FC" w14:textId="77777777" w:rsidR="00493B7E" w:rsidRPr="009D24D5" w:rsidRDefault="00493B7E" w:rsidP="00841A8F">
            <w:pPr>
              <w:pStyle w:val="Compact"/>
              <w:rPr>
                <w:sz w:val="24"/>
                <w:szCs w:val="24"/>
              </w:rPr>
            </w:pPr>
            <w:r w:rsidRPr="009D24D5">
              <w:rPr>
                <w:sz w:val="24"/>
                <w:szCs w:val="24"/>
              </w:rPr>
              <w:t>5</w:t>
            </w:r>
          </w:p>
        </w:tc>
        <w:tc>
          <w:tcPr>
            <w:tcW w:w="0" w:type="auto"/>
          </w:tcPr>
          <w:p w14:paraId="518E3BD5" w14:textId="77777777" w:rsidR="00493B7E" w:rsidRPr="009D24D5" w:rsidRDefault="00493B7E" w:rsidP="00841A8F">
            <w:pPr>
              <w:pStyle w:val="Compact"/>
              <w:rPr>
                <w:sz w:val="24"/>
                <w:szCs w:val="24"/>
              </w:rPr>
            </w:pPr>
            <w:r w:rsidRPr="009D24D5">
              <w:rPr>
                <w:sz w:val="24"/>
                <w:szCs w:val="24"/>
              </w:rPr>
              <w:t>0/10</w:t>
            </w:r>
          </w:p>
        </w:tc>
        <w:tc>
          <w:tcPr>
            <w:tcW w:w="0" w:type="auto"/>
          </w:tcPr>
          <w:p w14:paraId="589A39B0" w14:textId="77777777" w:rsidR="00493B7E" w:rsidRPr="009D24D5" w:rsidRDefault="00493B7E" w:rsidP="00841A8F">
            <w:pPr>
              <w:pStyle w:val="Compact"/>
              <w:rPr>
                <w:sz w:val="24"/>
                <w:szCs w:val="24"/>
              </w:rPr>
            </w:pPr>
            <w:r w:rsidRPr="009D24D5">
              <w:rPr>
                <w:sz w:val="24"/>
                <w:szCs w:val="24"/>
              </w:rPr>
              <w:t>[0%, 27.8%]</w:t>
            </w:r>
          </w:p>
        </w:tc>
        <w:tc>
          <w:tcPr>
            <w:tcW w:w="0" w:type="auto"/>
          </w:tcPr>
          <w:p w14:paraId="2FA3F093" w14:textId="77777777" w:rsidR="00493B7E" w:rsidRPr="009D24D5" w:rsidRDefault="00493B7E" w:rsidP="00841A8F">
            <w:pPr>
              <w:pStyle w:val="Compact"/>
              <w:rPr>
                <w:sz w:val="24"/>
                <w:szCs w:val="24"/>
              </w:rPr>
            </w:pPr>
            <w:r w:rsidRPr="009D24D5">
              <w:rPr>
                <w:sz w:val="24"/>
                <w:szCs w:val="24"/>
              </w:rPr>
              <w:t>0.80</w:t>
            </w:r>
          </w:p>
        </w:tc>
      </w:tr>
      <w:tr w:rsidR="00493B7E" w:rsidRPr="009D24D5" w14:paraId="3F37498D" w14:textId="77777777" w:rsidTr="00841A8F">
        <w:tc>
          <w:tcPr>
            <w:tcW w:w="0" w:type="auto"/>
            <w:shd w:val="clear" w:color="auto" w:fill="F2F2F2"/>
          </w:tcPr>
          <w:p w14:paraId="24E6DF7F" w14:textId="77777777" w:rsidR="00493B7E" w:rsidRPr="009D24D5" w:rsidRDefault="00493B7E" w:rsidP="00841A8F">
            <w:pPr>
              <w:pStyle w:val="Compact"/>
              <w:rPr>
                <w:sz w:val="24"/>
                <w:szCs w:val="24"/>
              </w:rPr>
            </w:pPr>
            <w:r w:rsidRPr="009D24D5">
              <w:rPr>
                <w:sz w:val="24"/>
                <w:szCs w:val="24"/>
              </w:rPr>
              <w:t>L1+L2+L6+L7</w:t>
            </w:r>
          </w:p>
        </w:tc>
        <w:tc>
          <w:tcPr>
            <w:tcW w:w="0" w:type="auto"/>
            <w:shd w:val="clear" w:color="auto" w:fill="F2F2F2"/>
          </w:tcPr>
          <w:p w14:paraId="4818E25A" w14:textId="77777777" w:rsidR="00493B7E" w:rsidRPr="009D24D5" w:rsidRDefault="00493B7E" w:rsidP="00841A8F">
            <w:pPr>
              <w:pStyle w:val="Compact"/>
              <w:rPr>
                <w:sz w:val="24"/>
                <w:szCs w:val="24"/>
              </w:rPr>
            </w:pPr>
            <w:r w:rsidRPr="009D24D5">
              <w:rPr>
                <w:sz w:val="24"/>
                <w:szCs w:val="24"/>
              </w:rPr>
              <w:t>{1,2,6,7}</w:t>
            </w:r>
          </w:p>
        </w:tc>
        <w:tc>
          <w:tcPr>
            <w:tcW w:w="0" w:type="auto"/>
            <w:shd w:val="clear" w:color="auto" w:fill="F2F2F2"/>
          </w:tcPr>
          <w:p w14:paraId="7DB08104"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77526CFD"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302C0D8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51022B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77101660" w14:textId="77777777" w:rsidR="00493B7E" w:rsidRPr="009D24D5" w:rsidRDefault="00493B7E" w:rsidP="00841A8F">
            <w:pPr>
              <w:pStyle w:val="Compact"/>
              <w:rPr>
                <w:sz w:val="24"/>
                <w:szCs w:val="24"/>
              </w:rPr>
            </w:pPr>
            <w:r w:rsidRPr="009D24D5">
              <w:rPr>
                <w:sz w:val="24"/>
                <w:szCs w:val="24"/>
              </w:rPr>
              <w:t>—</w:t>
            </w:r>
          </w:p>
        </w:tc>
      </w:tr>
      <w:tr w:rsidR="00493B7E" w:rsidRPr="009D24D5" w14:paraId="6D1FEC4C" w14:textId="77777777" w:rsidTr="00841A8F">
        <w:tc>
          <w:tcPr>
            <w:tcW w:w="0" w:type="auto"/>
          </w:tcPr>
          <w:p w14:paraId="470D769F" w14:textId="77777777" w:rsidR="00493B7E" w:rsidRPr="009D24D5" w:rsidRDefault="00493B7E" w:rsidP="00841A8F">
            <w:pPr>
              <w:pStyle w:val="Compact"/>
              <w:rPr>
                <w:sz w:val="24"/>
                <w:szCs w:val="24"/>
              </w:rPr>
            </w:pPr>
            <w:r w:rsidRPr="009D24D5">
              <w:rPr>
                <w:sz w:val="24"/>
                <w:szCs w:val="24"/>
              </w:rPr>
              <w:t>L1+L2+L5+L7</w:t>
            </w:r>
          </w:p>
        </w:tc>
        <w:tc>
          <w:tcPr>
            <w:tcW w:w="0" w:type="auto"/>
          </w:tcPr>
          <w:p w14:paraId="6A8C87C7" w14:textId="77777777" w:rsidR="00493B7E" w:rsidRPr="009D24D5" w:rsidRDefault="00493B7E" w:rsidP="00841A8F">
            <w:pPr>
              <w:pStyle w:val="Compact"/>
              <w:rPr>
                <w:sz w:val="24"/>
                <w:szCs w:val="24"/>
              </w:rPr>
            </w:pPr>
            <w:r w:rsidRPr="009D24D5">
              <w:rPr>
                <w:sz w:val="24"/>
                <w:szCs w:val="24"/>
              </w:rPr>
              <w:t>{1,2,5,7}</w:t>
            </w:r>
          </w:p>
        </w:tc>
        <w:tc>
          <w:tcPr>
            <w:tcW w:w="0" w:type="auto"/>
          </w:tcPr>
          <w:p w14:paraId="2C41CB37" w14:textId="77777777" w:rsidR="00493B7E" w:rsidRPr="009D24D5" w:rsidRDefault="00493B7E" w:rsidP="00841A8F">
            <w:pPr>
              <w:pStyle w:val="Compact"/>
              <w:rPr>
                <w:sz w:val="24"/>
                <w:szCs w:val="24"/>
              </w:rPr>
            </w:pPr>
            <w:r w:rsidRPr="009D24D5">
              <w:rPr>
                <w:sz w:val="24"/>
                <w:szCs w:val="24"/>
              </w:rPr>
              <w:t>4</w:t>
            </w:r>
          </w:p>
        </w:tc>
        <w:tc>
          <w:tcPr>
            <w:tcW w:w="0" w:type="auto"/>
          </w:tcPr>
          <w:p w14:paraId="731DC25C" w14:textId="77777777" w:rsidR="00493B7E" w:rsidRPr="009D24D5" w:rsidRDefault="00493B7E" w:rsidP="00841A8F">
            <w:pPr>
              <w:pStyle w:val="Compact"/>
              <w:rPr>
                <w:sz w:val="24"/>
                <w:szCs w:val="24"/>
              </w:rPr>
            </w:pPr>
            <w:r w:rsidRPr="009D24D5">
              <w:rPr>
                <w:sz w:val="24"/>
                <w:szCs w:val="24"/>
              </w:rPr>
              <w:t>2</w:t>
            </w:r>
          </w:p>
        </w:tc>
        <w:tc>
          <w:tcPr>
            <w:tcW w:w="0" w:type="auto"/>
          </w:tcPr>
          <w:p w14:paraId="57B64B44" w14:textId="77777777" w:rsidR="00493B7E" w:rsidRPr="009D24D5" w:rsidRDefault="00493B7E" w:rsidP="00841A8F">
            <w:pPr>
              <w:pStyle w:val="Compact"/>
              <w:rPr>
                <w:sz w:val="24"/>
                <w:szCs w:val="24"/>
              </w:rPr>
            </w:pPr>
            <w:r w:rsidRPr="009D24D5">
              <w:rPr>
                <w:sz w:val="24"/>
                <w:szCs w:val="24"/>
              </w:rPr>
              <w:t>9/10</w:t>
            </w:r>
          </w:p>
        </w:tc>
        <w:tc>
          <w:tcPr>
            <w:tcW w:w="0" w:type="auto"/>
          </w:tcPr>
          <w:p w14:paraId="077255AF" w14:textId="77777777" w:rsidR="00493B7E" w:rsidRPr="009D24D5" w:rsidRDefault="00493B7E" w:rsidP="00841A8F">
            <w:pPr>
              <w:pStyle w:val="Compact"/>
              <w:rPr>
                <w:sz w:val="24"/>
                <w:szCs w:val="24"/>
              </w:rPr>
            </w:pPr>
            <w:r w:rsidRPr="009D24D5">
              <w:rPr>
                <w:sz w:val="24"/>
                <w:szCs w:val="24"/>
              </w:rPr>
              <w:t>[59.6%, 98.2%]</w:t>
            </w:r>
          </w:p>
        </w:tc>
        <w:tc>
          <w:tcPr>
            <w:tcW w:w="0" w:type="auto"/>
          </w:tcPr>
          <w:p w14:paraId="484DD638" w14:textId="77777777" w:rsidR="00493B7E" w:rsidRPr="009D24D5" w:rsidRDefault="00493B7E" w:rsidP="00841A8F">
            <w:pPr>
              <w:pStyle w:val="Compact"/>
              <w:rPr>
                <w:sz w:val="24"/>
                <w:szCs w:val="24"/>
              </w:rPr>
            </w:pPr>
            <w:r w:rsidRPr="009D24D5">
              <w:rPr>
                <w:sz w:val="24"/>
                <w:szCs w:val="24"/>
              </w:rPr>
              <w:t>—</w:t>
            </w:r>
          </w:p>
        </w:tc>
      </w:tr>
      <w:tr w:rsidR="00493B7E" w:rsidRPr="009D24D5" w14:paraId="692EE5F2" w14:textId="77777777" w:rsidTr="00841A8F">
        <w:tc>
          <w:tcPr>
            <w:tcW w:w="0" w:type="auto"/>
            <w:shd w:val="clear" w:color="auto" w:fill="F2F2F2"/>
          </w:tcPr>
          <w:p w14:paraId="7CB90429" w14:textId="77777777" w:rsidR="00493B7E" w:rsidRPr="009D24D5" w:rsidRDefault="00493B7E" w:rsidP="00841A8F">
            <w:pPr>
              <w:pStyle w:val="Compact"/>
              <w:rPr>
                <w:sz w:val="24"/>
                <w:szCs w:val="24"/>
              </w:rPr>
            </w:pPr>
            <w:r w:rsidRPr="009D24D5">
              <w:rPr>
                <w:b/>
                <w:bCs/>
                <w:sz w:val="24"/>
                <w:szCs w:val="24"/>
              </w:rPr>
              <w:t>Minimum-observation threshold</w:t>
            </w:r>
          </w:p>
        </w:tc>
        <w:tc>
          <w:tcPr>
            <w:tcW w:w="0" w:type="auto"/>
            <w:shd w:val="clear" w:color="auto" w:fill="F2F2F2"/>
          </w:tcPr>
          <w:p w14:paraId="60E1901B" w14:textId="77777777" w:rsidR="00493B7E" w:rsidRPr="009D24D5" w:rsidRDefault="00493B7E" w:rsidP="00841A8F">
            <w:pPr>
              <w:pStyle w:val="Compact"/>
              <w:rPr>
                <w:sz w:val="24"/>
                <w:szCs w:val="24"/>
              </w:rPr>
            </w:pPr>
          </w:p>
        </w:tc>
        <w:tc>
          <w:tcPr>
            <w:tcW w:w="0" w:type="auto"/>
            <w:shd w:val="clear" w:color="auto" w:fill="F2F2F2"/>
          </w:tcPr>
          <w:p w14:paraId="48623559" w14:textId="77777777" w:rsidR="00493B7E" w:rsidRPr="009D24D5" w:rsidRDefault="00493B7E" w:rsidP="00841A8F">
            <w:pPr>
              <w:pStyle w:val="Compact"/>
              <w:rPr>
                <w:sz w:val="24"/>
                <w:szCs w:val="24"/>
              </w:rPr>
            </w:pPr>
          </w:p>
        </w:tc>
        <w:tc>
          <w:tcPr>
            <w:tcW w:w="0" w:type="auto"/>
            <w:shd w:val="clear" w:color="auto" w:fill="F2F2F2"/>
          </w:tcPr>
          <w:p w14:paraId="7AA5737E" w14:textId="77777777" w:rsidR="00493B7E" w:rsidRPr="009D24D5" w:rsidRDefault="00493B7E" w:rsidP="00841A8F">
            <w:pPr>
              <w:pStyle w:val="Compact"/>
              <w:rPr>
                <w:sz w:val="24"/>
                <w:szCs w:val="24"/>
              </w:rPr>
            </w:pPr>
          </w:p>
        </w:tc>
        <w:tc>
          <w:tcPr>
            <w:tcW w:w="0" w:type="auto"/>
            <w:shd w:val="clear" w:color="auto" w:fill="F2F2F2"/>
          </w:tcPr>
          <w:p w14:paraId="384C92A6" w14:textId="77777777" w:rsidR="00493B7E" w:rsidRPr="009D24D5" w:rsidRDefault="00493B7E" w:rsidP="00841A8F">
            <w:pPr>
              <w:pStyle w:val="Compact"/>
              <w:rPr>
                <w:sz w:val="24"/>
                <w:szCs w:val="24"/>
              </w:rPr>
            </w:pPr>
          </w:p>
        </w:tc>
        <w:tc>
          <w:tcPr>
            <w:tcW w:w="0" w:type="auto"/>
            <w:shd w:val="clear" w:color="auto" w:fill="F2F2F2"/>
          </w:tcPr>
          <w:p w14:paraId="6CA2B71B" w14:textId="77777777" w:rsidR="00493B7E" w:rsidRPr="009D24D5" w:rsidRDefault="00493B7E" w:rsidP="00841A8F">
            <w:pPr>
              <w:pStyle w:val="Compact"/>
              <w:rPr>
                <w:sz w:val="24"/>
                <w:szCs w:val="24"/>
              </w:rPr>
            </w:pPr>
          </w:p>
        </w:tc>
        <w:tc>
          <w:tcPr>
            <w:tcW w:w="0" w:type="auto"/>
            <w:shd w:val="clear" w:color="auto" w:fill="F2F2F2"/>
          </w:tcPr>
          <w:p w14:paraId="3957679E" w14:textId="77777777" w:rsidR="00493B7E" w:rsidRPr="009D24D5" w:rsidRDefault="00493B7E" w:rsidP="00841A8F">
            <w:pPr>
              <w:pStyle w:val="Compact"/>
              <w:rPr>
                <w:sz w:val="24"/>
                <w:szCs w:val="24"/>
              </w:rPr>
            </w:pPr>
          </w:p>
        </w:tc>
      </w:tr>
      <w:tr w:rsidR="00493B7E" w:rsidRPr="009D24D5" w14:paraId="32F86DE4" w14:textId="77777777" w:rsidTr="00841A8F">
        <w:tc>
          <w:tcPr>
            <w:tcW w:w="0" w:type="auto"/>
          </w:tcPr>
          <w:p w14:paraId="4738750B" w14:textId="77777777" w:rsidR="00493B7E" w:rsidRPr="009D24D5" w:rsidRDefault="00493B7E" w:rsidP="00841A8F">
            <w:pPr>
              <w:pStyle w:val="Compact"/>
              <w:rPr>
                <w:sz w:val="24"/>
                <w:szCs w:val="24"/>
              </w:rPr>
            </w:pPr>
            <w:r w:rsidRPr="009D24D5">
              <w:rPr>
                <w:sz w:val="24"/>
                <w:szCs w:val="24"/>
              </w:rPr>
              <w:t>L1+L4+L7</w:t>
            </w:r>
          </w:p>
        </w:tc>
        <w:tc>
          <w:tcPr>
            <w:tcW w:w="0" w:type="auto"/>
          </w:tcPr>
          <w:p w14:paraId="5BEEF1B3" w14:textId="77777777" w:rsidR="00493B7E" w:rsidRPr="009D24D5" w:rsidRDefault="00493B7E" w:rsidP="00841A8F">
            <w:pPr>
              <w:pStyle w:val="Compact"/>
              <w:rPr>
                <w:sz w:val="24"/>
                <w:szCs w:val="24"/>
              </w:rPr>
            </w:pPr>
            <w:r w:rsidRPr="009D24D5">
              <w:rPr>
                <w:sz w:val="24"/>
                <w:szCs w:val="24"/>
              </w:rPr>
              <w:t>{1,4,7}</w:t>
            </w:r>
          </w:p>
        </w:tc>
        <w:tc>
          <w:tcPr>
            <w:tcW w:w="0" w:type="auto"/>
          </w:tcPr>
          <w:p w14:paraId="78BB3D89" w14:textId="77777777" w:rsidR="00493B7E" w:rsidRPr="009D24D5" w:rsidRDefault="00493B7E" w:rsidP="00841A8F">
            <w:pPr>
              <w:pStyle w:val="Compact"/>
              <w:rPr>
                <w:sz w:val="24"/>
                <w:szCs w:val="24"/>
              </w:rPr>
            </w:pPr>
            <w:r w:rsidRPr="009D24D5">
              <w:rPr>
                <w:sz w:val="24"/>
                <w:szCs w:val="24"/>
              </w:rPr>
              <w:t>3</w:t>
            </w:r>
          </w:p>
        </w:tc>
        <w:tc>
          <w:tcPr>
            <w:tcW w:w="0" w:type="auto"/>
          </w:tcPr>
          <w:p w14:paraId="4234A4FC" w14:textId="77777777" w:rsidR="00493B7E" w:rsidRPr="009D24D5" w:rsidRDefault="00493B7E" w:rsidP="00841A8F">
            <w:pPr>
              <w:pStyle w:val="Compact"/>
              <w:rPr>
                <w:sz w:val="24"/>
                <w:szCs w:val="24"/>
              </w:rPr>
            </w:pPr>
            <w:r w:rsidRPr="009D24D5">
              <w:rPr>
                <w:sz w:val="24"/>
                <w:szCs w:val="24"/>
              </w:rPr>
              <w:t>2</w:t>
            </w:r>
          </w:p>
        </w:tc>
        <w:tc>
          <w:tcPr>
            <w:tcW w:w="0" w:type="auto"/>
          </w:tcPr>
          <w:p w14:paraId="78AA26E5" w14:textId="77777777" w:rsidR="00493B7E" w:rsidRPr="009D24D5" w:rsidRDefault="00493B7E" w:rsidP="00841A8F">
            <w:pPr>
              <w:pStyle w:val="Compact"/>
              <w:rPr>
                <w:sz w:val="24"/>
                <w:szCs w:val="24"/>
              </w:rPr>
            </w:pPr>
            <w:r w:rsidRPr="009D24D5">
              <w:rPr>
                <w:sz w:val="24"/>
                <w:szCs w:val="24"/>
              </w:rPr>
              <w:t>0/10</w:t>
            </w:r>
          </w:p>
        </w:tc>
        <w:tc>
          <w:tcPr>
            <w:tcW w:w="0" w:type="auto"/>
          </w:tcPr>
          <w:p w14:paraId="32A306BE" w14:textId="77777777" w:rsidR="00493B7E" w:rsidRPr="009D24D5" w:rsidRDefault="00493B7E" w:rsidP="00841A8F">
            <w:pPr>
              <w:pStyle w:val="Compact"/>
              <w:rPr>
                <w:sz w:val="24"/>
                <w:szCs w:val="24"/>
              </w:rPr>
            </w:pPr>
            <w:r w:rsidRPr="009D24D5">
              <w:rPr>
                <w:sz w:val="24"/>
                <w:szCs w:val="24"/>
              </w:rPr>
              <w:t>[0%, 27.8%]</w:t>
            </w:r>
          </w:p>
        </w:tc>
        <w:tc>
          <w:tcPr>
            <w:tcW w:w="0" w:type="auto"/>
          </w:tcPr>
          <w:p w14:paraId="33468210" w14:textId="77777777" w:rsidR="00493B7E" w:rsidRPr="009D24D5" w:rsidRDefault="00493B7E" w:rsidP="00841A8F">
            <w:pPr>
              <w:pStyle w:val="Compact"/>
              <w:rPr>
                <w:sz w:val="24"/>
                <w:szCs w:val="24"/>
              </w:rPr>
            </w:pPr>
            <w:r w:rsidRPr="009D24D5">
              <w:rPr>
                <w:sz w:val="24"/>
                <w:szCs w:val="24"/>
              </w:rPr>
              <w:t>2.95</w:t>
            </w:r>
          </w:p>
        </w:tc>
      </w:tr>
      <w:tr w:rsidR="00493B7E" w:rsidRPr="009D24D5" w14:paraId="360A4032" w14:textId="77777777" w:rsidTr="00841A8F">
        <w:tc>
          <w:tcPr>
            <w:tcW w:w="0" w:type="auto"/>
            <w:shd w:val="clear" w:color="auto" w:fill="F2F2F2"/>
          </w:tcPr>
          <w:p w14:paraId="7F9C81A4" w14:textId="77777777" w:rsidR="00493B7E" w:rsidRPr="009D24D5" w:rsidRDefault="00493B7E" w:rsidP="00841A8F">
            <w:pPr>
              <w:pStyle w:val="Compact"/>
              <w:rPr>
                <w:sz w:val="24"/>
                <w:szCs w:val="24"/>
              </w:rPr>
            </w:pPr>
            <w:r w:rsidRPr="009D24D5">
              <w:rPr>
                <w:sz w:val="24"/>
                <w:szCs w:val="24"/>
              </w:rPr>
              <w:t>L1+L3+L4+L7</w:t>
            </w:r>
          </w:p>
        </w:tc>
        <w:tc>
          <w:tcPr>
            <w:tcW w:w="0" w:type="auto"/>
            <w:shd w:val="clear" w:color="auto" w:fill="F2F2F2"/>
          </w:tcPr>
          <w:p w14:paraId="32266B29" w14:textId="77777777" w:rsidR="00493B7E" w:rsidRPr="009D24D5" w:rsidRDefault="00493B7E" w:rsidP="00841A8F">
            <w:pPr>
              <w:pStyle w:val="Compact"/>
              <w:rPr>
                <w:sz w:val="24"/>
                <w:szCs w:val="24"/>
              </w:rPr>
            </w:pPr>
            <w:r w:rsidRPr="009D24D5">
              <w:rPr>
                <w:sz w:val="24"/>
                <w:szCs w:val="24"/>
              </w:rPr>
              <w:t>{1,3,4,7}</w:t>
            </w:r>
          </w:p>
        </w:tc>
        <w:tc>
          <w:tcPr>
            <w:tcW w:w="0" w:type="auto"/>
            <w:shd w:val="clear" w:color="auto" w:fill="F2F2F2"/>
          </w:tcPr>
          <w:p w14:paraId="06E9E408"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55DDBC1B" w14:textId="77777777" w:rsidR="00493B7E" w:rsidRPr="009D24D5" w:rsidRDefault="00493B7E" w:rsidP="00841A8F">
            <w:pPr>
              <w:pStyle w:val="Compact"/>
              <w:rPr>
                <w:sz w:val="24"/>
                <w:szCs w:val="24"/>
              </w:rPr>
            </w:pPr>
            <w:r w:rsidRPr="009D24D5">
              <w:rPr>
                <w:sz w:val="24"/>
                <w:szCs w:val="24"/>
              </w:rPr>
              <w:t>2</w:t>
            </w:r>
          </w:p>
        </w:tc>
        <w:tc>
          <w:tcPr>
            <w:tcW w:w="0" w:type="auto"/>
            <w:shd w:val="clear" w:color="auto" w:fill="F2F2F2"/>
          </w:tcPr>
          <w:p w14:paraId="3686304D" w14:textId="77777777" w:rsidR="00493B7E" w:rsidRPr="009D24D5" w:rsidRDefault="00493B7E" w:rsidP="00841A8F">
            <w:pPr>
              <w:pStyle w:val="Compact"/>
              <w:rPr>
                <w:sz w:val="24"/>
                <w:szCs w:val="24"/>
              </w:rPr>
            </w:pPr>
            <w:r w:rsidRPr="009D24D5">
              <w:rPr>
                <w:sz w:val="24"/>
                <w:szCs w:val="24"/>
              </w:rPr>
              <w:t>9/10</w:t>
            </w:r>
          </w:p>
        </w:tc>
        <w:tc>
          <w:tcPr>
            <w:tcW w:w="0" w:type="auto"/>
            <w:shd w:val="clear" w:color="auto" w:fill="F2F2F2"/>
          </w:tcPr>
          <w:p w14:paraId="54F7C14E" w14:textId="77777777" w:rsidR="00493B7E" w:rsidRPr="009D24D5" w:rsidRDefault="00493B7E" w:rsidP="00841A8F">
            <w:pPr>
              <w:pStyle w:val="Compact"/>
              <w:rPr>
                <w:sz w:val="24"/>
                <w:szCs w:val="24"/>
              </w:rPr>
            </w:pPr>
            <w:r w:rsidRPr="009D24D5">
              <w:rPr>
                <w:sz w:val="24"/>
                <w:szCs w:val="24"/>
              </w:rPr>
              <w:t>[59.6%, 98.2%]</w:t>
            </w:r>
          </w:p>
        </w:tc>
        <w:tc>
          <w:tcPr>
            <w:tcW w:w="0" w:type="auto"/>
            <w:shd w:val="clear" w:color="auto" w:fill="F2F2F2"/>
          </w:tcPr>
          <w:p w14:paraId="3FBFA42E" w14:textId="77777777" w:rsidR="00493B7E" w:rsidRPr="009D24D5" w:rsidRDefault="00493B7E" w:rsidP="00841A8F">
            <w:pPr>
              <w:pStyle w:val="Compact"/>
              <w:rPr>
                <w:sz w:val="24"/>
                <w:szCs w:val="24"/>
              </w:rPr>
            </w:pPr>
            <w:r w:rsidRPr="009D24D5">
              <w:rPr>
                <w:sz w:val="24"/>
                <w:szCs w:val="24"/>
              </w:rPr>
              <w:t>11.20</w:t>
            </w:r>
          </w:p>
        </w:tc>
      </w:tr>
      <w:tr w:rsidR="00493B7E" w:rsidRPr="009D24D5" w14:paraId="1BE55B0A" w14:textId="77777777" w:rsidTr="00841A8F">
        <w:tc>
          <w:tcPr>
            <w:tcW w:w="0" w:type="auto"/>
          </w:tcPr>
          <w:p w14:paraId="424D7C94" w14:textId="77777777" w:rsidR="00493B7E" w:rsidRPr="009D24D5" w:rsidRDefault="00493B7E" w:rsidP="00841A8F">
            <w:pPr>
              <w:pStyle w:val="Compact"/>
              <w:rPr>
                <w:sz w:val="24"/>
                <w:szCs w:val="24"/>
              </w:rPr>
            </w:pPr>
            <w:r w:rsidRPr="009D24D5">
              <w:rPr>
                <w:b/>
                <w:bCs/>
                <w:sz w:val="24"/>
                <w:szCs w:val="24"/>
              </w:rPr>
              <w:t>Diversity vs. locality</w:t>
            </w:r>
          </w:p>
        </w:tc>
        <w:tc>
          <w:tcPr>
            <w:tcW w:w="0" w:type="auto"/>
          </w:tcPr>
          <w:p w14:paraId="31B11F5F" w14:textId="77777777" w:rsidR="00493B7E" w:rsidRPr="009D24D5" w:rsidRDefault="00493B7E" w:rsidP="00841A8F">
            <w:pPr>
              <w:pStyle w:val="Compact"/>
              <w:rPr>
                <w:sz w:val="24"/>
                <w:szCs w:val="24"/>
              </w:rPr>
            </w:pPr>
          </w:p>
        </w:tc>
        <w:tc>
          <w:tcPr>
            <w:tcW w:w="0" w:type="auto"/>
          </w:tcPr>
          <w:p w14:paraId="730D3EAC" w14:textId="77777777" w:rsidR="00493B7E" w:rsidRPr="009D24D5" w:rsidRDefault="00493B7E" w:rsidP="00841A8F">
            <w:pPr>
              <w:pStyle w:val="Compact"/>
              <w:rPr>
                <w:sz w:val="24"/>
                <w:szCs w:val="24"/>
              </w:rPr>
            </w:pPr>
          </w:p>
        </w:tc>
        <w:tc>
          <w:tcPr>
            <w:tcW w:w="0" w:type="auto"/>
          </w:tcPr>
          <w:p w14:paraId="5E2A5168" w14:textId="77777777" w:rsidR="00493B7E" w:rsidRPr="009D24D5" w:rsidRDefault="00493B7E" w:rsidP="00841A8F">
            <w:pPr>
              <w:pStyle w:val="Compact"/>
              <w:rPr>
                <w:sz w:val="24"/>
                <w:szCs w:val="24"/>
              </w:rPr>
            </w:pPr>
          </w:p>
        </w:tc>
        <w:tc>
          <w:tcPr>
            <w:tcW w:w="0" w:type="auto"/>
          </w:tcPr>
          <w:p w14:paraId="1881E59D" w14:textId="77777777" w:rsidR="00493B7E" w:rsidRPr="009D24D5" w:rsidRDefault="00493B7E" w:rsidP="00841A8F">
            <w:pPr>
              <w:pStyle w:val="Compact"/>
              <w:rPr>
                <w:sz w:val="24"/>
                <w:szCs w:val="24"/>
              </w:rPr>
            </w:pPr>
          </w:p>
        </w:tc>
        <w:tc>
          <w:tcPr>
            <w:tcW w:w="0" w:type="auto"/>
          </w:tcPr>
          <w:p w14:paraId="4A5281EA" w14:textId="77777777" w:rsidR="00493B7E" w:rsidRPr="009D24D5" w:rsidRDefault="00493B7E" w:rsidP="00841A8F">
            <w:pPr>
              <w:pStyle w:val="Compact"/>
              <w:rPr>
                <w:sz w:val="24"/>
                <w:szCs w:val="24"/>
              </w:rPr>
            </w:pPr>
          </w:p>
        </w:tc>
        <w:tc>
          <w:tcPr>
            <w:tcW w:w="0" w:type="auto"/>
          </w:tcPr>
          <w:p w14:paraId="5A4ECB98" w14:textId="77777777" w:rsidR="00493B7E" w:rsidRPr="009D24D5" w:rsidRDefault="00493B7E" w:rsidP="00841A8F">
            <w:pPr>
              <w:pStyle w:val="Compact"/>
              <w:rPr>
                <w:sz w:val="24"/>
                <w:szCs w:val="24"/>
              </w:rPr>
            </w:pPr>
          </w:p>
        </w:tc>
      </w:tr>
      <w:tr w:rsidR="00493B7E" w:rsidRPr="009D24D5" w14:paraId="583FB167" w14:textId="77777777" w:rsidTr="00841A8F">
        <w:tc>
          <w:tcPr>
            <w:tcW w:w="0" w:type="auto"/>
            <w:shd w:val="clear" w:color="auto" w:fill="F2F2F2"/>
          </w:tcPr>
          <w:p w14:paraId="48E259C9" w14:textId="77777777" w:rsidR="00493B7E" w:rsidRPr="009D24D5" w:rsidRDefault="00493B7E" w:rsidP="00841A8F">
            <w:pPr>
              <w:pStyle w:val="Compact"/>
              <w:rPr>
                <w:sz w:val="24"/>
                <w:szCs w:val="24"/>
              </w:rPr>
            </w:pPr>
            <w:r w:rsidRPr="009D24D5">
              <w:rPr>
                <w:sz w:val="24"/>
                <w:szCs w:val="24"/>
              </w:rPr>
              <w:t>L1+L3+L5+L7 (spread)*</w:t>
            </w:r>
          </w:p>
        </w:tc>
        <w:tc>
          <w:tcPr>
            <w:tcW w:w="0" w:type="auto"/>
            <w:shd w:val="clear" w:color="auto" w:fill="F2F2F2"/>
          </w:tcPr>
          <w:p w14:paraId="2E9B54FA"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1817D64F"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5856638" w14:textId="77777777" w:rsidR="00493B7E" w:rsidRPr="009D24D5" w:rsidRDefault="00493B7E" w:rsidP="00841A8F">
            <w:pPr>
              <w:pStyle w:val="Compact"/>
              <w:rPr>
                <w:sz w:val="24"/>
                <w:szCs w:val="24"/>
              </w:rPr>
            </w:pPr>
            <w:r w:rsidRPr="009D24D5">
              <w:rPr>
                <w:sz w:val="24"/>
                <w:szCs w:val="24"/>
              </w:rPr>
              <w:t>1</w:t>
            </w:r>
          </w:p>
        </w:tc>
        <w:tc>
          <w:tcPr>
            <w:tcW w:w="0" w:type="auto"/>
            <w:shd w:val="clear" w:color="auto" w:fill="F2F2F2"/>
          </w:tcPr>
          <w:p w14:paraId="49AF6429"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68A24F5C"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35CB6DCA" w14:textId="77777777" w:rsidR="00493B7E" w:rsidRPr="009D24D5" w:rsidRDefault="00493B7E" w:rsidP="00841A8F">
            <w:pPr>
              <w:pStyle w:val="Compact"/>
              <w:rPr>
                <w:sz w:val="24"/>
                <w:szCs w:val="24"/>
              </w:rPr>
            </w:pPr>
            <w:r w:rsidRPr="009D24D5">
              <w:rPr>
                <w:sz w:val="24"/>
                <w:szCs w:val="24"/>
              </w:rPr>
              <w:t>11.58</w:t>
            </w:r>
          </w:p>
        </w:tc>
      </w:tr>
      <w:tr w:rsidR="00493B7E" w:rsidRPr="009D24D5" w14:paraId="699F72B5" w14:textId="77777777" w:rsidTr="00841A8F">
        <w:tc>
          <w:tcPr>
            <w:tcW w:w="0" w:type="auto"/>
          </w:tcPr>
          <w:p w14:paraId="1E85A026" w14:textId="77777777" w:rsidR="00493B7E" w:rsidRPr="009D24D5" w:rsidRDefault="00493B7E" w:rsidP="00841A8F">
            <w:pPr>
              <w:pStyle w:val="Compact"/>
              <w:rPr>
                <w:sz w:val="24"/>
                <w:szCs w:val="24"/>
              </w:rPr>
            </w:pPr>
            <w:r w:rsidRPr="009D24D5">
              <w:rPr>
                <w:sz w:val="24"/>
                <w:szCs w:val="24"/>
              </w:rPr>
              <w:t>L1–L4 (consecutive)</w:t>
            </w:r>
          </w:p>
        </w:tc>
        <w:tc>
          <w:tcPr>
            <w:tcW w:w="0" w:type="auto"/>
          </w:tcPr>
          <w:p w14:paraId="075DA295" w14:textId="77777777" w:rsidR="00493B7E" w:rsidRPr="009D24D5" w:rsidRDefault="00493B7E" w:rsidP="00841A8F">
            <w:pPr>
              <w:pStyle w:val="Compact"/>
              <w:rPr>
                <w:sz w:val="24"/>
                <w:szCs w:val="24"/>
              </w:rPr>
            </w:pPr>
            <w:r w:rsidRPr="009D24D5">
              <w:rPr>
                <w:sz w:val="24"/>
                <w:szCs w:val="24"/>
              </w:rPr>
              <w:t>{1,2,3,4}</w:t>
            </w:r>
          </w:p>
        </w:tc>
        <w:tc>
          <w:tcPr>
            <w:tcW w:w="0" w:type="auto"/>
          </w:tcPr>
          <w:p w14:paraId="2E32DA43" w14:textId="77777777" w:rsidR="00493B7E" w:rsidRPr="009D24D5" w:rsidRDefault="00493B7E" w:rsidP="00841A8F">
            <w:pPr>
              <w:pStyle w:val="Compact"/>
              <w:rPr>
                <w:sz w:val="24"/>
                <w:szCs w:val="24"/>
              </w:rPr>
            </w:pPr>
            <w:r w:rsidRPr="009D24D5">
              <w:rPr>
                <w:sz w:val="24"/>
                <w:szCs w:val="24"/>
              </w:rPr>
              <w:t>4</w:t>
            </w:r>
          </w:p>
        </w:tc>
        <w:tc>
          <w:tcPr>
            <w:tcW w:w="0" w:type="auto"/>
          </w:tcPr>
          <w:p w14:paraId="6FEC15A7" w14:textId="77777777" w:rsidR="00493B7E" w:rsidRPr="009D24D5" w:rsidRDefault="00493B7E" w:rsidP="00841A8F">
            <w:pPr>
              <w:pStyle w:val="Compact"/>
              <w:rPr>
                <w:sz w:val="24"/>
                <w:szCs w:val="24"/>
              </w:rPr>
            </w:pPr>
            <w:r w:rsidRPr="009D24D5">
              <w:rPr>
                <w:sz w:val="24"/>
                <w:szCs w:val="24"/>
              </w:rPr>
              <w:t>—</w:t>
            </w:r>
          </w:p>
        </w:tc>
        <w:tc>
          <w:tcPr>
            <w:tcW w:w="0" w:type="auto"/>
          </w:tcPr>
          <w:p w14:paraId="4F07954A" w14:textId="77777777" w:rsidR="00493B7E" w:rsidRPr="009D24D5" w:rsidRDefault="00493B7E" w:rsidP="00841A8F">
            <w:pPr>
              <w:pStyle w:val="Compact"/>
              <w:rPr>
                <w:sz w:val="24"/>
                <w:szCs w:val="24"/>
              </w:rPr>
            </w:pPr>
            <w:r w:rsidRPr="009D24D5">
              <w:rPr>
                <w:sz w:val="24"/>
                <w:szCs w:val="24"/>
              </w:rPr>
              <w:t>0/10</w:t>
            </w:r>
          </w:p>
        </w:tc>
        <w:tc>
          <w:tcPr>
            <w:tcW w:w="0" w:type="auto"/>
          </w:tcPr>
          <w:p w14:paraId="70F707D4" w14:textId="77777777" w:rsidR="00493B7E" w:rsidRPr="009D24D5" w:rsidRDefault="00493B7E" w:rsidP="00841A8F">
            <w:pPr>
              <w:pStyle w:val="Compact"/>
              <w:rPr>
                <w:sz w:val="24"/>
                <w:szCs w:val="24"/>
              </w:rPr>
            </w:pPr>
            <w:r w:rsidRPr="009D24D5">
              <w:rPr>
                <w:sz w:val="24"/>
                <w:szCs w:val="24"/>
              </w:rPr>
              <w:t>[0%, 27.8%]</w:t>
            </w:r>
          </w:p>
        </w:tc>
        <w:tc>
          <w:tcPr>
            <w:tcW w:w="0" w:type="auto"/>
          </w:tcPr>
          <w:p w14:paraId="4FF448F3" w14:textId="77777777" w:rsidR="00493B7E" w:rsidRPr="009D24D5" w:rsidRDefault="00493B7E" w:rsidP="00841A8F">
            <w:pPr>
              <w:pStyle w:val="Compact"/>
              <w:rPr>
                <w:sz w:val="24"/>
                <w:szCs w:val="24"/>
              </w:rPr>
            </w:pPr>
            <w:r w:rsidRPr="009D24D5">
              <w:rPr>
                <w:sz w:val="24"/>
                <w:szCs w:val="24"/>
              </w:rPr>
              <w:t>6.88</w:t>
            </w:r>
          </w:p>
        </w:tc>
      </w:tr>
      <w:tr w:rsidR="00493B7E" w:rsidRPr="009D24D5" w14:paraId="76E4117F" w14:textId="77777777" w:rsidTr="00841A8F">
        <w:tc>
          <w:tcPr>
            <w:tcW w:w="0" w:type="auto"/>
            <w:shd w:val="clear" w:color="auto" w:fill="F2F2F2"/>
          </w:tcPr>
          <w:p w14:paraId="25008131" w14:textId="77777777" w:rsidR="00493B7E" w:rsidRPr="009D24D5" w:rsidRDefault="00493B7E" w:rsidP="00841A8F">
            <w:pPr>
              <w:pStyle w:val="Compact"/>
              <w:rPr>
                <w:sz w:val="24"/>
                <w:szCs w:val="24"/>
              </w:rPr>
            </w:pPr>
            <w:r w:rsidRPr="009D24D5">
              <w:rPr>
                <w:sz w:val="24"/>
                <w:szCs w:val="24"/>
              </w:rPr>
              <w:t>L1–L5 (consecutive)</w:t>
            </w:r>
          </w:p>
        </w:tc>
        <w:tc>
          <w:tcPr>
            <w:tcW w:w="0" w:type="auto"/>
            <w:shd w:val="clear" w:color="auto" w:fill="F2F2F2"/>
          </w:tcPr>
          <w:p w14:paraId="1F68FCCF" w14:textId="77777777" w:rsidR="00493B7E" w:rsidRPr="009D24D5" w:rsidRDefault="00493B7E" w:rsidP="00841A8F">
            <w:pPr>
              <w:pStyle w:val="Compact"/>
              <w:rPr>
                <w:sz w:val="24"/>
                <w:szCs w:val="24"/>
              </w:rPr>
            </w:pPr>
            <w:r w:rsidRPr="009D24D5">
              <w:rPr>
                <w:sz w:val="24"/>
                <w:szCs w:val="24"/>
              </w:rPr>
              <w:t>{1,2,3,4,5}</w:t>
            </w:r>
          </w:p>
        </w:tc>
        <w:tc>
          <w:tcPr>
            <w:tcW w:w="0" w:type="auto"/>
            <w:shd w:val="clear" w:color="auto" w:fill="F2F2F2"/>
          </w:tcPr>
          <w:p w14:paraId="19B75A08" w14:textId="77777777" w:rsidR="00493B7E" w:rsidRPr="009D24D5" w:rsidRDefault="00493B7E" w:rsidP="00841A8F">
            <w:pPr>
              <w:pStyle w:val="Compact"/>
              <w:rPr>
                <w:sz w:val="24"/>
                <w:szCs w:val="24"/>
              </w:rPr>
            </w:pPr>
            <w:r w:rsidRPr="009D24D5">
              <w:rPr>
                <w:sz w:val="24"/>
                <w:szCs w:val="24"/>
              </w:rPr>
              <w:t>5</w:t>
            </w:r>
          </w:p>
        </w:tc>
        <w:tc>
          <w:tcPr>
            <w:tcW w:w="0" w:type="auto"/>
            <w:shd w:val="clear" w:color="auto" w:fill="F2F2F2"/>
          </w:tcPr>
          <w:p w14:paraId="2A05ADAA" w14:textId="77777777" w:rsidR="00493B7E" w:rsidRPr="009D24D5" w:rsidRDefault="00493B7E" w:rsidP="00841A8F">
            <w:pPr>
              <w:pStyle w:val="Compact"/>
              <w:rPr>
                <w:sz w:val="24"/>
                <w:szCs w:val="24"/>
              </w:rPr>
            </w:pPr>
            <w:r w:rsidRPr="009D24D5">
              <w:rPr>
                <w:sz w:val="24"/>
                <w:szCs w:val="24"/>
              </w:rPr>
              <w:t>—</w:t>
            </w:r>
          </w:p>
        </w:tc>
        <w:tc>
          <w:tcPr>
            <w:tcW w:w="0" w:type="auto"/>
            <w:shd w:val="clear" w:color="auto" w:fill="F2F2F2"/>
          </w:tcPr>
          <w:p w14:paraId="36E4148C"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66F504C4"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60C4BF19" w14:textId="77777777" w:rsidR="00493B7E" w:rsidRPr="009D24D5" w:rsidRDefault="00493B7E" w:rsidP="00841A8F">
            <w:pPr>
              <w:pStyle w:val="Compact"/>
              <w:rPr>
                <w:sz w:val="24"/>
                <w:szCs w:val="24"/>
              </w:rPr>
            </w:pPr>
            <w:r w:rsidRPr="009D24D5">
              <w:rPr>
                <w:sz w:val="24"/>
                <w:szCs w:val="24"/>
              </w:rPr>
              <w:t>9.03</w:t>
            </w:r>
          </w:p>
        </w:tc>
      </w:tr>
      <w:tr w:rsidR="00493B7E" w:rsidRPr="009D24D5" w14:paraId="17B639E1" w14:textId="77777777" w:rsidTr="00841A8F">
        <w:tc>
          <w:tcPr>
            <w:tcW w:w="0" w:type="auto"/>
          </w:tcPr>
          <w:p w14:paraId="2680392A" w14:textId="77777777" w:rsidR="00493B7E" w:rsidRPr="009D24D5" w:rsidRDefault="00493B7E" w:rsidP="00841A8F">
            <w:pPr>
              <w:pStyle w:val="Compact"/>
              <w:rPr>
                <w:sz w:val="24"/>
                <w:szCs w:val="24"/>
              </w:rPr>
            </w:pPr>
            <w:r w:rsidRPr="009D24D5">
              <w:rPr>
                <w:sz w:val="24"/>
                <w:szCs w:val="24"/>
              </w:rPr>
              <w:t>L1–L6 (consecutive)</w:t>
            </w:r>
          </w:p>
        </w:tc>
        <w:tc>
          <w:tcPr>
            <w:tcW w:w="0" w:type="auto"/>
          </w:tcPr>
          <w:p w14:paraId="201DB5D5"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,6}</w:t>
            </w:r>
          </w:p>
        </w:tc>
        <w:tc>
          <w:tcPr>
            <w:tcW w:w="0" w:type="auto"/>
          </w:tcPr>
          <w:p w14:paraId="2ED58159" w14:textId="77777777" w:rsidR="00493B7E" w:rsidRPr="009D24D5" w:rsidRDefault="00493B7E" w:rsidP="00841A8F">
            <w:pPr>
              <w:pStyle w:val="Compact"/>
              <w:rPr>
                <w:sz w:val="24"/>
                <w:szCs w:val="24"/>
              </w:rPr>
            </w:pPr>
            <w:r w:rsidRPr="009D24D5">
              <w:rPr>
                <w:sz w:val="24"/>
                <w:szCs w:val="24"/>
              </w:rPr>
              <w:t>6</w:t>
            </w:r>
          </w:p>
        </w:tc>
        <w:tc>
          <w:tcPr>
            <w:tcW w:w="0" w:type="auto"/>
          </w:tcPr>
          <w:p w14:paraId="4FD00C6C" w14:textId="77777777" w:rsidR="00493B7E" w:rsidRPr="009D24D5" w:rsidRDefault="00493B7E" w:rsidP="00841A8F">
            <w:pPr>
              <w:pStyle w:val="Compact"/>
              <w:rPr>
                <w:sz w:val="24"/>
                <w:szCs w:val="24"/>
              </w:rPr>
            </w:pPr>
            <w:r w:rsidRPr="009D24D5">
              <w:rPr>
                <w:sz w:val="24"/>
                <w:szCs w:val="24"/>
              </w:rPr>
              <w:t>—</w:t>
            </w:r>
          </w:p>
        </w:tc>
        <w:tc>
          <w:tcPr>
            <w:tcW w:w="0" w:type="auto"/>
          </w:tcPr>
          <w:p w14:paraId="7B7963F2" w14:textId="77777777" w:rsidR="00493B7E" w:rsidRPr="009D24D5" w:rsidRDefault="00493B7E" w:rsidP="00841A8F">
            <w:pPr>
              <w:pStyle w:val="Compact"/>
              <w:rPr>
                <w:sz w:val="24"/>
                <w:szCs w:val="24"/>
              </w:rPr>
            </w:pPr>
            <w:r w:rsidRPr="009D24D5">
              <w:rPr>
                <w:sz w:val="24"/>
                <w:szCs w:val="24"/>
              </w:rPr>
              <w:t>2/10</w:t>
            </w:r>
          </w:p>
        </w:tc>
        <w:tc>
          <w:tcPr>
            <w:tcW w:w="0" w:type="auto"/>
          </w:tcPr>
          <w:p w14:paraId="7AFC3D83" w14:textId="77777777" w:rsidR="00493B7E" w:rsidRPr="009D24D5" w:rsidRDefault="00493B7E" w:rsidP="00841A8F">
            <w:pPr>
              <w:pStyle w:val="Compact"/>
              <w:rPr>
                <w:sz w:val="24"/>
                <w:szCs w:val="24"/>
              </w:rPr>
            </w:pPr>
            <w:r w:rsidRPr="009D24D5">
              <w:rPr>
                <w:sz w:val="24"/>
                <w:szCs w:val="24"/>
              </w:rPr>
              <w:t>[5.7%, 51.0%]</w:t>
            </w:r>
          </w:p>
        </w:tc>
        <w:tc>
          <w:tcPr>
            <w:tcW w:w="0" w:type="auto"/>
          </w:tcPr>
          <w:p w14:paraId="39D0BB82" w14:textId="77777777" w:rsidR="00493B7E" w:rsidRPr="009D24D5" w:rsidRDefault="00493B7E" w:rsidP="00841A8F">
            <w:pPr>
              <w:pStyle w:val="Compact"/>
              <w:rPr>
                <w:sz w:val="24"/>
                <w:szCs w:val="24"/>
              </w:rPr>
            </w:pPr>
            <w:r w:rsidRPr="009D24D5">
              <w:rPr>
                <w:sz w:val="24"/>
                <w:szCs w:val="24"/>
              </w:rPr>
              <w:t>11.08</w:t>
            </w:r>
          </w:p>
        </w:tc>
      </w:tr>
      <w:tr w:rsidR="00493B7E" w:rsidRPr="009D24D5" w14:paraId="4535AA64" w14:textId="77777777" w:rsidTr="00841A8F">
        <w:tc>
          <w:tcPr>
            <w:tcW w:w="0" w:type="auto"/>
            <w:shd w:val="clear" w:color="auto" w:fill="F2F2F2"/>
          </w:tcPr>
          <w:p w14:paraId="44D72370" w14:textId="77777777" w:rsidR="00493B7E" w:rsidRPr="009D24D5" w:rsidRDefault="00493B7E" w:rsidP="00841A8F">
            <w:pPr>
              <w:pStyle w:val="Compact"/>
              <w:rPr>
                <w:sz w:val="24"/>
                <w:szCs w:val="24"/>
              </w:rPr>
            </w:pPr>
            <w:r w:rsidRPr="009D24D5">
              <w:rPr>
                <w:sz w:val="24"/>
                <w:szCs w:val="24"/>
              </w:rPr>
              <w:t>All (L1–L</w:t>
            </w:r>
            <w:proofErr w:type="gramStart"/>
            <w:r w:rsidRPr="009D24D5">
              <w:rPr>
                <w:sz w:val="24"/>
                <w:szCs w:val="24"/>
              </w:rPr>
              <w:t>7)*</w:t>
            </w:r>
            <w:proofErr w:type="gramEnd"/>
          </w:p>
        </w:tc>
        <w:tc>
          <w:tcPr>
            <w:tcW w:w="0" w:type="auto"/>
            <w:shd w:val="clear" w:color="auto" w:fill="F2F2F2"/>
          </w:tcPr>
          <w:p w14:paraId="0C774A18"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1,…</w:t>
            </w:r>
            <w:proofErr w:type="gramEnd"/>
            <w:r w:rsidRPr="009D24D5">
              <w:rPr>
                <w:sz w:val="24"/>
                <w:szCs w:val="24"/>
              </w:rPr>
              <w:t>,7}</w:t>
            </w:r>
          </w:p>
        </w:tc>
        <w:tc>
          <w:tcPr>
            <w:tcW w:w="0" w:type="auto"/>
            <w:shd w:val="clear" w:color="auto" w:fill="F2F2F2"/>
          </w:tcPr>
          <w:p w14:paraId="57623C5B" w14:textId="77777777" w:rsidR="00493B7E" w:rsidRPr="009D24D5" w:rsidRDefault="00493B7E" w:rsidP="00841A8F">
            <w:pPr>
              <w:pStyle w:val="Compact"/>
              <w:rPr>
                <w:sz w:val="24"/>
                <w:szCs w:val="24"/>
              </w:rPr>
            </w:pPr>
            <w:r w:rsidRPr="009D24D5">
              <w:rPr>
                <w:sz w:val="24"/>
                <w:szCs w:val="24"/>
              </w:rPr>
              <w:t>7</w:t>
            </w:r>
          </w:p>
        </w:tc>
        <w:tc>
          <w:tcPr>
            <w:tcW w:w="0" w:type="auto"/>
            <w:shd w:val="clear" w:color="auto" w:fill="F2F2F2"/>
          </w:tcPr>
          <w:p w14:paraId="6EB24D64" w14:textId="77777777" w:rsidR="00493B7E" w:rsidRPr="009D24D5" w:rsidRDefault="00493B7E" w:rsidP="00841A8F">
            <w:pPr>
              <w:pStyle w:val="Compact"/>
              <w:rPr>
                <w:sz w:val="24"/>
                <w:szCs w:val="24"/>
              </w:rPr>
            </w:pPr>
            <w:r w:rsidRPr="009D24D5">
              <w:rPr>
                <w:sz w:val="24"/>
                <w:szCs w:val="24"/>
              </w:rPr>
              <w:t>0</w:t>
            </w:r>
          </w:p>
        </w:tc>
        <w:tc>
          <w:tcPr>
            <w:tcW w:w="0" w:type="auto"/>
            <w:shd w:val="clear" w:color="auto" w:fill="F2F2F2"/>
          </w:tcPr>
          <w:p w14:paraId="494FE977" w14:textId="77777777" w:rsidR="00493B7E" w:rsidRPr="009D24D5" w:rsidRDefault="00493B7E" w:rsidP="00841A8F">
            <w:pPr>
              <w:pStyle w:val="Compact"/>
              <w:rPr>
                <w:sz w:val="24"/>
                <w:szCs w:val="24"/>
              </w:rPr>
            </w:pPr>
            <w:r w:rsidRPr="009D24D5">
              <w:rPr>
                <w:b/>
                <w:bCs/>
                <w:sz w:val="24"/>
                <w:szCs w:val="24"/>
              </w:rPr>
              <w:t>30/30</w:t>
            </w:r>
          </w:p>
        </w:tc>
        <w:tc>
          <w:tcPr>
            <w:tcW w:w="0" w:type="auto"/>
            <w:shd w:val="clear" w:color="auto" w:fill="F2F2F2"/>
          </w:tcPr>
          <w:p w14:paraId="19BC690D" w14:textId="77777777" w:rsidR="00493B7E" w:rsidRPr="009D24D5" w:rsidRDefault="00493B7E" w:rsidP="00841A8F">
            <w:pPr>
              <w:pStyle w:val="Compact"/>
              <w:rPr>
                <w:sz w:val="24"/>
                <w:szCs w:val="24"/>
              </w:rPr>
            </w:pPr>
            <w:r w:rsidRPr="009D24D5">
              <w:rPr>
                <w:sz w:val="24"/>
                <w:szCs w:val="24"/>
              </w:rPr>
              <w:t>[88.6%, 100%]</w:t>
            </w:r>
          </w:p>
        </w:tc>
        <w:tc>
          <w:tcPr>
            <w:tcW w:w="0" w:type="auto"/>
            <w:shd w:val="clear" w:color="auto" w:fill="F2F2F2"/>
          </w:tcPr>
          <w:p w14:paraId="6C16E3FF" w14:textId="77777777" w:rsidR="00493B7E" w:rsidRPr="009D24D5" w:rsidRDefault="00493B7E" w:rsidP="00841A8F">
            <w:pPr>
              <w:pStyle w:val="Compact"/>
              <w:rPr>
                <w:sz w:val="24"/>
                <w:szCs w:val="24"/>
              </w:rPr>
            </w:pPr>
            <w:r w:rsidRPr="009D24D5">
              <w:rPr>
                <w:sz w:val="24"/>
                <w:szCs w:val="24"/>
              </w:rPr>
              <w:t>11.67</w:t>
            </w:r>
          </w:p>
        </w:tc>
      </w:tr>
      <w:tr w:rsidR="00493B7E" w:rsidRPr="009D24D5" w14:paraId="2297E2DD" w14:textId="77777777" w:rsidTr="00841A8F">
        <w:tc>
          <w:tcPr>
            <w:tcW w:w="0" w:type="auto"/>
          </w:tcPr>
          <w:p w14:paraId="36D6A8CD" w14:textId="77777777" w:rsidR="00493B7E" w:rsidRPr="009D24D5" w:rsidRDefault="00493B7E" w:rsidP="00841A8F">
            <w:pPr>
              <w:pStyle w:val="Compact"/>
              <w:rPr>
                <w:sz w:val="24"/>
                <w:szCs w:val="24"/>
              </w:rPr>
            </w:pPr>
            <w:r w:rsidRPr="009D24D5">
              <w:rPr>
                <w:b/>
                <w:bCs/>
                <w:sz w:val="24"/>
                <w:szCs w:val="24"/>
              </w:rPr>
              <w:t>Cross-check</w:t>
            </w:r>
          </w:p>
        </w:tc>
        <w:tc>
          <w:tcPr>
            <w:tcW w:w="0" w:type="auto"/>
          </w:tcPr>
          <w:p w14:paraId="64169E95" w14:textId="77777777" w:rsidR="00493B7E" w:rsidRPr="009D24D5" w:rsidRDefault="00493B7E" w:rsidP="00841A8F">
            <w:pPr>
              <w:pStyle w:val="Compact"/>
              <w:rPr>
                <w:sz w:val="24"/>
                <w:szCs w:val="24"/>
              </w:rPr>
            </w:pPr>
          </w:p>
        </w:tc>
        <w:tc>
          <w:tcPr>
            <w:tcW w:w="0" w:type="auto"/>
          </w:tcPr>
          <w:p w14:paraId="52CE995D" w14:textId="77777777" w:rsidR="00493B7E" w:rsidRPr="009D24D5" w:rsidRDefault="00493B7E" w:rsidP="00841A8F">
            <w:pPr>
              <w:pStyle w:val="Compact"/>
              <w:rPr>
                <w:sz w:val="24"/>
                <w:szCs w:val="24"/>
              </w:rPr>
            </w:pPr>
          </w:p>
        </w:tc>
        <w:tc>
          <w:tcPr>
            <w:tcW w:w="0" w:type="auto"/>
          </w:tcPr>
          <w:p w14:paraId="5ADE5974" w14:textId="77777777" w:rsidR="00493B7E" w:rsidRPr="009D24D5" w:rsidRDefault="00493B7E" w:rsidP="00841A8F">
            <w:pPr>
              <w:pStyle w:val="Compact"/>
              <w:rPr>
                <w:sz w:val="24"/>
                <w:szCs w:val="24"/>
              </w:rPr>
            </w:pPr>
          </w:p>
        </w:tc>
        <w:tc>
          <w:tcPr>
            <w:tcW w:w="0" w:type="auto"/>
          </w:tcPr>
          <w:p w14:paraId="1F1A9AB9" w14:textId="77777777" w:rsidR="00493B7E" w:rsidRPr="009D24D5" w:rsidRDefault="00493B7E" w:rsidP="00841A8F">
            <w:pPr>
              <w:pStyle w:val="Compact"/>
              <w:rPr>
                <w:sz w:val="24"/>
                <w:szCs w:val="24"/>
              </w:rPr>
            </w:pPr>
          </w:p>
        </w:tc>
        <w:tc>
          <w:tcPr>
            <w:tcW w:w="0" w:type="auto"/>
          </w:tcPr>
          <w:p w14:paraId="5AAE6E0B" w14:textId="77777777" w:rsidR="00493B7E" w:rsidRPr="009D24D5" w:rsidRDefault="00493B7E" w:rsidP="00841A8F">
            <w:pPr>
              <w:pStyle w:val="Compact"/>
              <w:rPr>
                <w:sz w:val="24"/>
                <w:szCs w:val="24"/>
              </w:rPr>
            </w:pPr>
          </w:p>
        </w:tc>
        <w:tc>
          <w:tcPr>
            <w:tcW w:w="0" w:type="auto"/>
          </w:tcPr>
          <w:p w14:paraId="70C076BB" w14:textId="77777777" w:rsidR="00493B7E" w:rsidRPr="009D24D5" w:rsidRDefault="00493B7E" w:rsidP="00841A8F">
            <w:pPr>
              <w:pStyle w:val="Compact"/>
              <w:rPr>
                <w:sz w:val="24"/>
                <w:szCs w:val="24"/>
              </w:rPr>
            </w:pPr>
          </w:p>
        </w:tc>
      </w:tr>
      <w:tr w:rsidR="00493B7E" w:rsidRPr="009D24D5" w14:paraId="4B74479C" w14:textId="77777777" w:rsidTr="00841A8F">
        <w:tc>
          <w:tcPr>
            <w:tcW w:w="0" w:type="auto"/>
            <w:shd w:val="clear" w:color="auto" w:fill="F2F2F2"/>
          </w:tcPr>
          <w:p w14:paraId="37E706BC" w14:textId="77777777" w:rsidR="00493B7E" w:rsidRPr="009D24D5" w:rsidRDefault="00493B7E" w:rsidP="00841A8F">
            <w:pPr>
              <w:pStyle w:val="Compact"/>
              <w:rPr>
                <w:sz w:val="24"/>
                <w:szCs w:val="24"/>
              </w:rPr>
            </w:pPr>
            <w:r w:rsidRPr="009D24D5">
              <w:rPr>
                <w:sz w:val="24"/>
                <w:szCs w:val="24"/>
              </w:rPr>
              <w:t>L1+L2+L3+L7</w:t>
            </w:r>
          </w:p>
        </w:tc>
        <w:tc>
          <w:tcPr>
            <w:tcW w:w="0" w:type="auto"/>
            <w:shd w:val="clear" w:color="auto" w:fill="F2F2F2"/>
          </w:tcPr>
          <w:p w14:paraId="34FA3AF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7EB4889D" w14:textId="77777777" w:rsidR="00493B7E" w:rsidRPr="009D24D5" w:rsidRDefault="00493B7E" w:rsidP="00841A8F">
            <w:pPr>
              <w:pStyle w:val="Compact"/>
              <w:rPr>
                <w:sz w:val="24"/>
                <w:szCs w:val="24"/>
              </w:rPr>
            </w:pPr>
            <w:r w:rsidRPr="009D24D5">
              <w:rPr>
                <w:sz w:val="24"/>
                <w:szCs w:val="24"/>
              </w:rPr>
              <w:t>4</w:t>
            </w:r>
          </w:p>
        </w:tc>
        <w:tc>
          <w:tcPr>
            <w:tcW w:w="0" w:type="auto"/>
            <w:shd w:val="clear" w:color="auto" w:fill="F2F2F2"/>
          </w:tcPr>
          <w:p w14:paraId="6EE9F767" w14:textId="77777777" w:rsidR="00493B7E" w:rsidRPr="009D24D5" w:rsidRDefault="00493B7E" w:rsidP="00841A8F">
            <w:pPr>
              <w:pStyle w:val="Compact"/>
              <w:rPr>
                <w:sz w:val="24"/>
                <w:szCs w:val="24"/>
              </w:rPr>
            </w:pPr>
            <w:r w:rsidRPr="009D24D5">
              <w:rPr>
                <w:sz w:val="24"/>
                <w:szCs w:val="24"/>
              </w:rPr>
              <w:t>3</w:t>
            </w:r>
          </w:p>
        </w:tc>
        <w:tc>
          <w:tcPr>
            <w:tcW w:w="0" w:type="auto"/>
            <w:shd w:val="clear" w:color="auto" w:fill="F2F2F2"/>
          </w:tcPr>
          <w:p w14:paraId="20C51ABD"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449F82ED"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366E95C4" w14:textId="77777777" w:rsidR="00493B7E" w:rsidRPr="009D24D5" w:rsidRDefault="00493B7E" w:rsidP="00841A8F">
            <w:pPr>
              <w:pStyle w:val="Compact"/>
              <w:rPr>
                <w:sz w:val="24"/>
                <w:szCs w:val="24"/>
              </w:rPr>
            </w:pPr>
            <w:r w:rsidRPr="009D24D5">
              <w:rPr>
                <w:sz w:val="24"/>
                <w:szCs w:val="24"/>
              </w:rPr>
              <w:t>5.44</w:t>
            </w:r>
          </w:p>
        </w:tc>
      </w:tr>
      <w:tr w:rsidR="00493B7E" w:rsidRPr="009D24D5" w14:paraId="47BEDB14" w14:textId="77777777" w:rsidTr="00841A8F">
        <w:tc>
          <w:tcPr>
            <w:tcW w:w="0" w:type="auto"/>
          </w:tcPr>
          <w:p w14:paraId="46EC097B" w14:textId="77777777" w:rsidR="00493B7E" w:rsidRPr="009D24D5" w:rsidRDefault="00493B7E" w:rsidP="00841A8F">
            <w:pPr>
              <w:pStyle w:val="Compact"/>
              <w:rPr>
                <w:sz w:val="24"/>
                <w:szCs w:val="24"/>
              </w:rPr>
            </w:pPr>
            <w:r w:rsidRPr="009D24D5">
              <w:rPr>
                <w:sz w:val="24"/>
                <w:szCs w:val="24"/>
              </w:rPr>
              <w:t>L1+L3+L5+L6 (no L7)</w:t>
            </w:r>
          </w:p>
        </w:tc>
        <w:tc>
          <w:tcPr>
            <w:tcW w:w="0" w:type="auto"/>
          </w:tcPr>
          <w:p w14:paraId="68349D68" w14:textId="77777777" w:rsidR="00493B7E" w:rsidRPr="009D24D5" w:rsidRDefault="00493B7E" w:rsidP="00841A8F">
            <w:pPr>
              <w:pStyle w:val="Compact"/>
              <w:rPr>
                <w:sz w:val="24"/>
                <w:szCs w:val="24"/>
              </w:rPr>
            </w:pPr>
            <w:r w:rsidRPr="009D24D5">
              <w:rPr>
                <w:sz w:val="24"/>
                <w:szCs w:val="24"/>
              </w:rPr>
              <w:t>{1,3,5,6}</w:t>
            </w:r>
          </w:p>
        </w:tc>
        <w:tc>
          <w:tcPr>
            <w:tcW w:w="0" w:type="auto"/>
          </w:tcPr>
          <w:p w14:paraId="458783EF" w14:textId="77777777" w:rsidR="00493B7E" w:rsidRPr="009D24D5" w:rsidRDefault="00493B7E" w:rsidP="00841A8F">
            <w:pPr>
              <w:pStyle w:val="Compact"/>
              <w:rPr>
                <w:sz w:val="24"/>
                <w:szCs w:val="24"/>
              </w:rPr>
            </w:pPr>
            <w:r w:rsidRPr="009D24D5">
              <w:rPr>
                <w:sz w:val="24"/>
                <w:szCs w:val="24"/>
              </w:rPr>
              <w:t>4</w:t>
            </w:r>
          </w:p>
        </w:tc>
        <w:tc>
          <w:tcPr>
            <w:tcW w:w="0" w:type="auto"/>
          </w:tcPr>
          <w:p w14:paraId="7ADD49E7" w14:textId="77777777" w:rsidR="00493B7E" w:rsidRPr="009D24D5" w:rsidRDefault="00493B7E" w:rsidP="00841A8F">
            <w:pPr>
              <w:pStyle w:val="Compact"/>
              <w:rPr>
                <w:sz w:val="24"/>
                <w:szCs w:val="24"/>
              </w:rPr>
            </w:pPr>
            <w:r w:rsidRPr="009D24D5">
              <w:rPr>
                <w:sz w:val="24"/>
                <w:szCs w:val="24"/>
              </w:rPr>
              <w:t>—</w:t>
            </w:r>
          </w:p>
        </w:tc>
        <w:tc>
          <w:tcPr>
            <w:tcW w:w="0" w:type="auto"/>
          </w:tcPr>
          <w:p w14:paraId="16691A35" w14:textId="77777777" w:rsidR="00493B7E" w:rsidRPr="009D24D5" w:rsidRDefault="00493B7E" w:rsidP="00841A8F">
            <w:pPr>
              <w:pStyle w:val="Compact"/>
              <w:rPr>
                <w:sz w:val="24"/>
                <w:szCs w:val="24"/>
              </w:rPr>
            </w:pPr>
            <w:r w:rsidRPr="009D24D5">
              <w:rPr>
                <w:sz w:val="24"/>
                <w:szCs w:val="24"/>
              </w:rPr>
              <w:t>2/10</w:t>
            </w:r>
          </w:p>
        </w:tc>
        <w:tc>
          <w:tcPr>
            <w:tcW w:w="0" w:type="auto"/>
          </w:tcPr>
          <w:p w14:paraId="591F1D52" w14:textId="77777777" w:rsidR="00493B7E" w:rsidRPr="009D24D5" w:rsidRDefault="00493B7E" w:rsidP="00841A8F">
            <w:pPr>
              <w:pStyle w:val="Compact"/>
              <w:rPr>
                <w:sz w:val="24"/>
                <w:szCs w:val="24"/>
              </w:rPr>
            </w:pPr>
            <w:r w:rsidRPr="009D24D5">
              <w:rPr>
                <w:sz w:val="24"/>
                <w:szCs w:val="24"/>
              </w:rPr>
              <w:t>[5.7%, 51.0%]</w:t>
            </w:r>
          </w:p>
        </w:tc>
        <w:tc>
          <w:tcPr>
            <w:tcW w:w="0" w:type="auto"/>
          </w:tcPr>
          <w:p w14:paraId="19B4CA3A" w14:textId="77777777" w:rsidR="00493B7E" w:rsidRPr="009D24D5" w:rsidRDefault="00493B7E" w:rsidP="00841A8F">
            <w:pPr>
              <w:pStyle w:val="Compact"/>
              <w:rPr>
                <w:sz w:val="24"/>
                <w:szCs w:val="24"/>
              </w:rPr>
            </w:pPr>
            <w:r w:rsidRPr="009D24D5">
              <w:rPr>
                <w:sz w:val="24"/>
                <w:szCs w:val="24"/>
              </w:rPr>
              <w:t>—</w:t>
            </w:r>
          </w:p>
        </w:tc>
      </w:tr>
    </w:tbl>
    <w:p w14:paraId="2CC93407" w14:textId="77777777" w:rsidR="002623D8" w:rsidRDefault="002623D8" w:rsidP="00493B7E">
      <w:pPr>
        <w:pStyle w:val="BodyText"/>
        <w:rPr>
          <w:sz w:val="24"/>
          <w:szCs w:val="24"/>
        </w:rPr>
      </w:pPr>
    </w:p>
    <w:p w14:paraId="7FE75718" w14:textId="32D936D7" w:rsidR="00493B7E" w:rsidRPr="009D24D5" w:rsidRDefault="00493B7E" w:rsidP="00493B7E">
      <w:pPr>
        <w:pStyle w:val="BodyText"/>
        <w:rPr>
          <w:sz w:val="24"/>
          <w:szCs w:val="24"/>
        </w:rPr>
      </w:pPr>
      <w:r w:rsidRPr="009D24D5">
        <w:rPr>
          <w:sz w:val="24"/>
          <w:szCs w:val="24"/>
        </w:rPr>
        <w:t>A near-threshold cross-check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 seeds each) confirms the spread-vs-consecutive contrast under stress: L1+L3+L5+L7 achieves 9/10 full-key (Wilson CI [59.6%, 98.2%], MI </w:t>
      </w:r>
      <m:oMath>
        <m:r>
          <m:rPr>
            <m:sty m:val="p"/>
          </m:rPr>
          <w:rPr>
            <w:rFonts w:ascii="Cambria Math" w:hAnsi="Cambria Math"/>
            <w:sz w:val="24"/>
            <w:szCs w:val="24"/>
          </w:rPr>
          <m:t>=</m:t>
        </m:r>
        <m:r>
          <w:rPr>
            <w:rFonts w:ascii="Cambria Math" w:hAnsi="Cambria Math"/>
            <w:sz w:val="24"/>
            <w:szCs w:val="24"/>
          </w:rPr>
          <m:t>11.11</m:t>
        </m:r>
      </m:oMath>
      <w:r w:rsidRPr="009D24D5">
        <w:rPr>
          <w:sz w:val="24"/>
          <w:szCs w:val="24"/>
        </w:rPr>
        <w:t>), while L1–L4 and L1–L6 both achieve 0/10</w:t>
      </w:r>
      <w:r w:rsidR="002623D8">
        <w:rPr>
          <w:sz w:val="24"/>
          <w:szCs w:val="24"/>
        </w:rPr>
        <w:t xml:space="preserve">, </w:t>
      </w:r>
      <w:r w:rsidRPr="009D24D5">
        <w:rPr>
          <w:sz w:val="24"/>
          <w:szCs w:val="24"/>
        </w:rPr>
        <w:t xml:space="preserve">the spread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xml:space="preserve"> outperforms the consecutive configuration at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w:t>
      </w:r>
    </w:p>
    <w:p w14:paraId="690522D6" w14:textId="77777777" w:rsidR="00493B7E" w:rsidRPr="009D24D5" w:rsidRDefault="00493B7E" w:rsidP="00493B7E">
      <w:pPr>
        <w:pStyle w:val="BodyText"/>
        <w:rPr>
          <w:sz w:val="24"/>
          <w:szCs w:val="24"/>
        </w:rPr>
      </w:pPr>
      <w:r w:rsidRPr="009D24D5">
        <w:rPr>
          <w:sz w:val="24"/>
          <w:szCs w:val="24"/>
        </w:rPr>
        <w:lastRenderedPageBreak/>
        <w:t>Five structural insights emerge from these 500+ trials across 44 configurations, supplemented by 280+ targeted trials resolving the barrier structure of the conditions identified in the initial ablation (Table 8b):</w:t>
      </w:r>
    </w:p>
    <w:p w14:paraId="051653F9" w14:textId="282ACDCF" w:rsidR="00493B7E" w:rsidRDefault="00493B7E" w:rsidP="00493B7E">
      <w:pPr>
        <w:pStyle w:val="BodyText"/>
        <w:rPr>
          <w:sz w:val="24"/>
          <w:szCs w:val="24"/>
        </w:rPr>
      </w:pPr>
      <w:r w:rsidRPr="009D24D5">
        <w:rPr>
          <w:b/>
          <w:bCs/>
          <w:sz w:val="24"/>
          <w:szCs w:val="24"/>
        </w:rPr>
        <w:t>Table 8b.</w:t>
      </w:r>
      <w:r w:rsidRPr="009D24D5">
        <w:rPr>
          <w:sz w:val="24"/>
          <w:szCs w:val="24"/>
        </w:rPr>
        <w:t xml:space="preserve"> Extended barrier characterization. K=7 results use q=3,329 (ML-KEM); K=8 results (F-series) use q</w:t>
      </w:r>
      <w:r w:rsidR="00DC304C">
        <w:rPr>
          <w:sz w:val="24"/>
          <w:szCs w:val="24"/>
        </w:rPr>
        <w:t xml:space="preserve"> </w:t>
      </w:r>
      <w:r w:rsidRPr="009D24D5">
        <w:rPr>
          <w:sz w:val="24"/>
          <w:szCs w:val="24"/>
        </w:rPr>
        <w:t>=</w:t>
      </w:r>
      <w:r w:rsidR="00DC304C">
        <w:rPr>
          <w:sz w:val="24"/>
          <w:szCs w:val="24"/>
        </w:rPr>
        <w:t xml:space="preserve"> </w:t>
      </w:r>
      <w:r w:rsidRPr="009D24D5">
        <w:rPr>
          <w:sz w:val="24"/>
          <w:szCs w:val="24"/>
        </w:rPr>
        <w:t>97 (toy prime</w:t>
      </w:r>
      <w:r w:rsidR="00DC304C">
        <w:rPr>
          <w:sz w:val="24"/>
          <w:szCs w:val="24"/>
        </w:rPr>
        <w:t xml:space="preserve">, </w:t>
      </w:r>
      <w:r w:rsidRPr="009D24D5">
        <w:rPr>
          <w:sz w:val="24"/>
          <w:szCs w:val="24"/>
        </w:rPr>
        <w:t>exact BP is computationally infeasible at the ML-DSA modulus q=8,380,417).</w:t>
      </w:r>
      <w:r w:rsidRPr="009D24D5">
        <w:rPr>
          <w:sz w:val="24"/>
          <w:szCs w:val="24"/>
        </w:rPr>
        <w:footnoteReference w:id="3"/>
      </w:r>
      <w:r w:rsidRPr="009D24D5">
        <w:rPr>
          <w:sz w:val="24"/>
          <w:szCs w:val="24"/>
        </w:rPr>
        <w:t xml:space="preserve"> “FK” = full-key recovery rate. Wilson 95% CIs on all FK rates.</w:t>
      </w:r>
    </w:p>
    <w:p w14:paraId="3B778B81" w14:textId="77777777" w:rsidR="002623D8" w:rsidRPr="009D24D5" w:rsidRDefault="002623D8" w:rsidP="00493B7E">
      <w:pPr>
        <w:pStyle w:val="BodyText"/>
        <w:rPr>
          <w:sz w:val="24"/>
          <w:szCs w:val="24"/>
        </w:rPr>
      </w:pP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315"/>
        <w:gridCol w:w="2032"/>
        <w:gridCol w:w="1287"/>
        <w:gridCol w:w="1041"/>
        <w:gridCol w:w="603"/>
        <w:gridCol w:w="851"/>
        <w:gridCol w:w="1197"/>
        <w:gridCol w:w="756"/>
      </w:tblGrid>
      <w:tr w:rsidR="00493B7E" w:rsidRPr="009D24D5" w14:paraId="224F21B6" w14:textId="77777777" w:rsidTr="00841A8F">
        <w:trPr>
          <w:tblHeader/>
        </w:trPr>
        <w:tc>
          <w:tcPr>
            <w:tcW w:w="0" w:type="auto"/>
            <w:shd w:val="clear" w:color="auto" w:fill="D6E4F0"/>
          </w:tcPr>
          <w:p w14:paraId="44A01DF8" w14:textId="77777777" w:rsidR="00493B7E" w:rsidRPr="009D24D5" w:rsidRDefault="00493B7E" w:rsidP="00841A8F">
            <w:pPr>
              <w:pStyle w:val="Compact"/>
              <w:rPr>
                <w:sz w:val="24"/>
                <w:szCs w:val="24"/>
              </w:rPr>
            </w:pPr>
            <w:r w:rsidRPr="009D24D5">
              <w:rPr>
                <w:b/>
                <w:sz w:val="24"/>
                <w:szCs w:val="24"/>
              </w:rPr>
              <w:t>Experiment</w:t>
            </w:r>
          </w:p>
        </w:tc>
        <w:tc>
          <w:tcPr>
            <w:tcW w:w="0" w:type="auto"/>
            <w:shd w:val="clear" w:color="auto" w:fill="D6E4F0"/>
          </w:tcPr>
          <w:p w14:paraId="4DAA9ADE" w14:textId="77777777" w:rsidR="00493B7E" w:rsidRPr="009D24D5" w:rsidRDefault="00493B7E" w:rsidP="00841A8F">
            <w:pPr>
              <w:pStyle w:val="Compact"/>
              <w:rPr>
                <w:sz w:val="24"/>
                <w:szCs w:val="24"/>
              </w:rPr>
            </w:pPr>
            <w:r w:rsidRPr="009D24D5">
              <w:rPr>
                <w:b/>
                <w:sz w:val="24"/>
                <w:szCs w:val="24"/>
              </w:rPr>
              <w:t>Configuration</w:t>
            </w:r>
          </w:p>
        </w:tc>
        <w:tc>
          <w:tcPr>
            <w:tcW w:w="0" w:type="auto"/>
            <w:shd w:val="clear" w:color="auto" w:fill="D6E4F0"/>
          </w:tcPr>
          <w:p w14:paraId="25042672" w14:textId="77777777" w:rsidR="00493B7E" w:rsidRPr="009D24D5" w:rsidRDefault="00493B7E" w:rsidP="00841A8F">
            <w:pPr>
              <w:pStyle w:val="Compact"/>
              <w:rPr>
                <w:sz w:val="24"/>
                <w:szCs w:val="24"/>
              </w:rPr>
            </w:pPr>
            <w:r w:rsidRPr="009D24D5">
              <w:rPr>
                <w:b/>
                <w:sz w:val="24"/>
                <w:szCs w:val="24"/>
              </w:rPr>
              <w:t>Layers</w:t>
            </w:r>
          </w:p>
        </w:tc>
        <w:tc>
          <w:tcPr>
            <w:tcW w:w="0" w:type="auto"/>
            <w:shd w:val="clear" w:color="auto" w:fill="D6E4F0"/>
          </w:tcPr>
          <w:p w14:paraId="2B439731" w14:textId="77777777" w:rsidR="00493B7E" w:rsidRPr="009D24D5" w:rsidRDefault="00493B7E" w:rsidP="00841A8F">
            <w:pPr>
              <w:pStyle w:val="Compact"/>
              <w:rPr>
                <w:sz w:val="24"/>
                <w:szCs w:val="24"/>
              </w:rPr>
            </w:pPr>
            <w:r w:rsidRPr="009D24D5">
              <w:rPr>
                <w:b/>
                <w:sz w:val="24"/>
                <w:szCs w:val="24"/>
              </w:rPr>
              <w:t>SNR</w:t>
            </w:r>
            <m:oMath>
              <m:r>
                <m:rPr>
                  <m:sty m:val="p"/>
                </m:rPr>
                <w:rPr>
                  <w:rFonts w:ascii="Cambria Math" w:hAnsi="Cambria Math"/>
                  <w:sz w:val="24"/>
                  <w:szCs w:val="24"/>
                </w:rPr>
                <m:t>×</m:t>
              </m:r>
            </m:oMath>
            <w:r w:rsidRPr="009D24D5">
              <w:rPr>
                <w:b/>
                <w:sz w:val="24"/>
                <w:szCs w:val="24"/>
              </w:rPr>
              <w:t>N</w:t>
            </w:r>
          </w:p>
        </w:tc>
        <w:tc>
          <w:tcPr>
            <w:tcW w:w="0" w:type="auto"/>
            <w:shd w:val="clear" w:color="auto" w:fill="D6E4F0"/>
          </w:tcPr>
          <w:p w14:paraId="5B0BF9FB" w14:textId="77777777" w:rsidR="00493B7E" w:rsidRPr="009D24D5" w:rsidRDefault="00493B7E" w:rsidP="00841A8F">
            <w:pPr>
              <w:pStyle w:val="Compact"/>
              <w:rPr>
                <w:sz w:val="24"/>
                <w:szCs w:val="24"/>
              </w:rPr>
            </w:pPr>
            <w:r w:rsidRPr="009D24D5">
              <w:rPr>
                <w:b/>
                <w:sz w:val="24"/>
                <w:szCs w:val="24"/>
              </w:rPr>
              <w:t>Iter</w:t>
            </w:r>
          </w:p>
        </w:tc>
        <w:tc>
          <w:tcPr>
            <w:tcW w:w="0" w:type="auto"/>
            <w:shd w:val="clear" w:color="auto" w:fill="D6E4F0"/>
          </w:tcPr>
          <w:p w14:paraId="75820173" w14:textId="77777777" w:rsidR="00493B7E" w:rsidRPr="009D24D5" w:rsidRDefault="00493B7E" w:rsidP="00841A8F">
            <w:pPr>
              <w:pStyle w:val="Compact"/>
              <w:rPr>
                <w:sz w:val="24"/>
                <w:szCs w:val="24"/>
              </w:rPr>
            </w:pPr>
            <w:r w:rsidRPr="009D24D5">
              <w:rPr>
                <w:b/>
                <w:sz w:val="24"/>
                <w:szCs w:val="24"/>
              </w:rPr>
              <w:t>FK Rate</w:t>
            </w:r>
          </w:p>
        </w:tc>
        <w:tc>
          <w:tcPr>
            <w:tcW w:w="0" w:type="auto"/>
            <w:shd w:val="clear" w:color="auto" w:fill="D6E4F0"/>
          </w:tcPr>
          <w:p w14:paraId="177E8EDE" w14:textId="77777777" w:rsidR="00493B7E" w:rsidRPr="009D24D5" w:rsidRDefault="00493B7E" w:rsidP="00841A8F">
            <w:pPr>
              <w:pStyle w:val="Compact"/>
              <w:rPr>
                <w:sz w:val="24"/>
                <w:szCs w:val="24"/>
              </w:rPr>
            </w:pPr>
            <w:r w:rsidRPr="009D24D5">
              <w:rPr>
                <w:b/>
                <w:sz w:val="24"/>
                <w:szCs w:val="24"/>
              </w:rPr>
              <w:t>Wilson 95% CI</w:t>
            </w:r>
          </w:p>
        </w:tc>
        <w:tc>
          <w:tcPr>
            <w:tcW w:w="0" w:type="auto"/>
            <w:shd w:val="clear" w:color="auto" w:fill="D6E4F0"/>
          </w:tcPr>
          <w:p w14:paraId="6D3B9850" w14:textId="77777777" w:rsidR="00493B7E" w:rsidRPr="009D24D5" w:rsidRDefault="00493B7E" w:rsidP="00841A8F">
            <w:pPr>
              <w:pStyle w:val="Compact"/>
              <w:rPr>
                <w:sz w:val="24"/>
                <w:szCs w:val="24"/>
              </w:rPr>
            </w:pPr>
            <w:r w:rsidRPr="009D24D5">
              <w:rPr>
                <w:b/>
                <w:sz w:val="24"/>
                <w:szCs w:val="24"/>
              </w:rPr>
              <w:t>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p>
        </w:tc>
      </w:tr>
      <w:tr w:rsidR="00493B7E" w:rsidRPr="009D24D5" w14:paraId="7DFE26CE" w14:textId="77777777" w:rsidTr="00841A8F">
        <w:tc>
          <w:tcPr>
            <w:tcW w:w="0" w:type="auto"/>
          </w:tcPr>
          <w:p w14:paraId="50CD0547" w14:textId="77777777" w:rsidR="00493B7E" w:rsidRPr="009D24D5" w:rsidRDefault="00493B7E" w:rsidP="00841A8F">
            <w:pPr>
              <w:pStyle w:val="Compact"/>
              <w:rPr>
                <w:sz w:val="24"/>
                <w:szCs w:val="24"/>
              </w:rPr>
            </w:pPr>
            <w:r w:rsidRPr="009D24D5">
              <w:rPr>
                <w:b/>
                <w:bCs/>
                <w:sz w:val="24"/>
                <w:szCs w:val="24"/>
              </w:rPr>
              <w:t>NC1: Input-layer structural barrier</w:t>
            </w:r>
          </w:p>
        </w:tc>
        <w:tc>
          <w:tcPr>
            <w:tcW w:w="0" w:type="auto"/>
          </w:tcPr>
          <w:p w14:paraId="64505D8A" w14:textId="77777777" w:rsidR="00493B7E" w:rsidRPr="009D24D5" w:rsidRDefault="00493B7E" w:rsidP="00841A8F">
            <w:pPr>
              <w:pStyle w:val="Compact"/>
              <w:rPr>
                <w:sz w:val="24"/>
                <w:szCs w:val="24"/>
              </w:rPr>
            </w:pPr>
          </w:p>
        </w:tc>
        <w:tc>
          <w:tcPr>
            <w:tcW w:w="0" w:type="auto"/>
          </w:tcPr>
          <w:p w14:paraId="7A2174C9" w14:textId="77777777" w:rsidR="00493B7E" w:rsidRPr="009D24D5" w:rsidRDefault="00493B7E" w:rsidP="00841A8F">
            <w:pPr>
              <w:pStyle w:val="Compact"/>
              <w:rPr>
                <w:sz w:val="24"/>
                <w:szCs w:val="24"/>
              </w:rPr>
            </w:pPr>
          </w:p>
        </w:tc>
        <w:tc>
          <w:tcPr>
            <w:tcW w:w="0" w:type="auto"/>
          </w:tcPr>
          <w:p w14:paraId="708A344F" w14:textId="77777777" w:rsidR="00493B7E" w:rsidRPr="009D24D5" w:rsidRDefault="00493B7E" w:rsidP="00841A8F">
            <w:pPr>
              <w:pStyle w:val="Compact"/>
              <w:rPr>
                <w:sz w:val="24"/>
                <w:szCs w:val="24"/>
              </w:rPr>
            </w:pPr>
          </w:p>
        </w:tc>
        <w:tc>
          <w:tcPr>
            <w:tcW w:w="0" w:type="auto"/>
          </w:tcPr>
          <w:p w14:paraId="0105AD1E" w14:textId="77777777" w:rsidR="00493B7E" w:rsidRPr="009D24D5" w:rsidRDefault="00493B7E" w:rsidP="00841A8F">
            <w:pPr>
              <w:pStyle w:val="Compact"/>
              <w:rPr>
                <w:sz w:val="24"/>
                <w:szCs w:val="24"/>
              </w:rPr>
            </w:pPr>
          </w:p>
        </w:tc>
        <w:tc>
          <w:tcPr>
            <w:tcW w:w="0" w:type="auto"/>
          </w:tcPr>
          <w:p w14:paraId="51CF1976" w14:textId="77777777" w:rsidR="00493B7E" w:rsidRPr="009D24D5" w:rsidRDefault="00493B7E" w:rsidP="00841A8F">
            <w:pPr>
              <w:pStyle w:val="Compact"/>
              <w:rPr>
                <w:sz w:val="24"/>
                <w:szCs w:val="24"/>
              </w:rPr>
            </w:pPr>
          </w:p>
        </w:tc>
        <w:tc>
          <w:tcPr>
            <w:tcW w:w="0" w:type="auto"/>
          </w:tcPr>
          <w:p w14:paraId="11109B3D" w14:textId="77777777" w:rsidR="00493B7E" w:rsidRPr="009D24D5" w:rsidRDefault="00493B7E" w:rsidP="00841A8F">
            <w:pPr>
              <w:pStyle w:val="Compact"/>
              <w:rPr>
                <w:sz w:val="24"/>
                <w:szCs w:val="24"/>
              </w:rPr>
            </w:pPr>
          </w:p>
        </w:tc>
        <w:tc>
          <w:tcPr>
            <w:tcW w:w="0" w:type="auto"/>
          </w:tcPr>
          <w:p w14:paraId="45202A28" w14:textId="77777777" w:rsidR="00493B7E" w:rsidRPr="009D24D5" w:rsidRDefault="00493B7E" w:rsidP="00841A8F">
            <w:pPr>
              <w:pStyle w:val="Compact"/>
              <w:rPr>
                <w:sz w:val="24"/>
                <w:szCs w:val="24"/>
              </w:rPr>
            </w:pPr>
          </w:p>
        </w:tc>
      </w:tr>
      <w:tr w:rsidR="00493B7E" w:rsidRPr="009D24D5" w14:paraId="63B533FB" w14:textId="77777777" w:rsidTr="00841A8F">
        <w:tc>
          <w:tcPr>
            <w:tcW w:w="0" w:type="auto"/>
            <w:shd w:val="clear" w:color="auto" w:fill="F2F2F2"/>
          </w:tcPr>
          <w:p w14:paraId="1A23AAB8" w14:textId="77777777" w:rsidR="00493B7E" w:rsidRPr="009D24D5" w:rsidRDefault="00493B7E" w:rsidP="00841A8F">
            <w:pPr>
              <w:pStyle w:val="Compact"/>
              <w:rPr>
                <w:sz w:val="24"/>
                <w:szCs w:val="24"/>
              </w:rPr>
            </w:pPr>
            <w:r w:rsidRPr="009D24D5">
              <w:rPr>
                <w:sz w:val="24"/>
                <w:szCs w:val="24"/>
              </w:rPr>
              <w:t>NC1-A</w:t>
            </w:r>
          </w:p>
        </w:tc>
        <w:tc>
          <w:tcPr>
            <w:tcW w:w="0" w:type="auto"/>
            <w:shd w:val="clear" w:color="auto" w:fill="F2F2F2"/>
          </w:tcPr>
          <w:p w14:paraId="65590E50" w14:textId="77777777" w:rsidR="00493B7E" w:rsidRPr="009D24D5" w:rsidRDefault="00493B7E" w:rsidP="00841A8F">
            <w:pPr>
              <w:pStyle w:val="Compact"/>
              <w:rPr>
                <w:sz w:val="24"/>
                <w:szCs w:val="24"/>
              </w:rPr>
            </w:pPr>
            <w:r w:rsidRPr="009D24D5">
              <w:rPr>
                <w:sz w:val="24"/>
                <w:szCs w:val="24"/>
              </w:rPr>
              <w:t>L2–L7 (k=6, no L1)</w:t>
            </w:r>
          </w:p>
        </w:tc>
        <w:tc>
          <w:tcPr>
            <w:tcW w:w="0" w:type="auto"/>
            <w:shd w:val="clear" w:color="auto" w:fill="F2F2F2"/>
          </w:tcPr>
          <w:p w14:paraId="2486F91E" w14:textId="77777777" w:rsidR="00493B7E" w:rsidRPr="009D24D5" w:rsidRDefault="00493B7E" w:rsidP="00841A8F">
            <w:pPr>
              <w:pStyle w:val="Compact"/>
              <w:rPr>
                <w:sz w:val="24"/>
                <w:szCs w:val="24"/>
              </w:rPr>
            </w:pPr>
            <w:r w:rsidRPr="009D24D5">
              <w:rPr>
                <w:sz w:val="24"/>
                <w:szCs w:val="24"/>
              </w:rPr>
              <w:t>{</w:t>
            </w:r>
            <w:proofErr w:type="gramStart"/>
            <w:r w:rsidRPr="009D24D5">
              <w:rPr>
                <w:sz w:val="24"/>
                <w:szCs w:val="24"/>
              </w:rPr>
              <w:t>2,…</w:t>
            </w:r>
            <w:proofErr w:type="gramEnd"/>
            <w:r w:rsidRPr="009D24D5">
              <w:rPr>
                <w:sz w:val="24"/>
                <w:szCs w:val="24"/>
              </w:rPr>
              <w:t>,7}</w:t>
            </w:r>
          </w:p>
        </w:tc>
        <w:tc>
          <w:tcPr>
            <w:tcW w:w="0" w:type="auto"/>
            <w:shd w:val="clear" w:color="auto" w:fill="F2F2F2"/>
          </w:tcPr>
          <w:p w14:paraId="690FB682"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AD9856D"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5E0652A" w14:textId="77777777" w:rsidR="00493B7E" w:rsidRPr="009D24D5" w:rsidRDefault="00493B7E" w:rsidP="00841A8F">
            <w:pPr>
              <w:pStyle w:val="Compact"/>
              <w:rPr>
                <w:sz w:val="24"/>
                <w:szCs w:val="24"/>
              </w:rPr>
            </w:pPr>
            <w:r w:rsidRPr="009D24D5">
              <w:rPr>
                <w:sz w:val="24"/>
                <w:szCs w:val="24"/>
              </w:rPr>
              <w:t>0/10</w:t>
            </w:r>
          </w:p>
        </w:tc>
        <w:tc>
          <w:tcPr>
            <w:tcW w:w="0" w:type="auto"/>
            <w:shd w:val="clear" w:color="auto" w:fill="F2F2F2"/>
          </w:tcPr>
          <w:p w14:paraId="2C95C96F" w14:textId="77777777" w:rsidR="00493B7E" w:rsidRPr="009D24D5" w:rsidRDefault="00493B7E" w:rsidP="00841A8F">
            <w:pPr>
              <w:pStyle w:val="Compact"/>
              <w:rPr>
                <w:sz w:val="24"/>
                <w:szCs w:val="24"/>
              </w:rPr>
            </w:pPr>
            <w:r w:rsidRPr="009D24D5">
              <w:rPr>
                <w:sz w:val="24"/>
                <w:szCs w:val="24"/>
              </w:rPr>
              <w:t>[0%, 27.8%]</w:t>
            </w:r>
          </w:p>
        </w:tc>
        <w:tc>
          <w:tcPr>
            <w:tcW w:w="0" w:type="auto"/>
            <w:shd w:val="clear" w:color="auto" w:fill="F2F2F2"/>
          </w:tcPr>
          <w:p w14:paraId="095D849D" w14:textId="77777777" w:rsidR="00493B7E" w:rsidRPr="009D24D5" w:rsidRDefault="00493B7E" w:rsidP="00841A8F">
            <w:pPr>
              <w:pStyle w:val="Compact"/>
              <w:rPr>
                <w:sz w:val="24"/>
                <w:szCs w:val="24"/>
              </w:rPr>
            </w:pPr>
            <w:r w:rsidRPr="009D24D5">
              <w:rPr>
                <w:sz w:val="24"/>
                <w:szCs w:val="24"/>
              </w:rPr>
              <w:t>0.00</w:t>
            </w:r>
          </w:p>
        </w:tc>
      </w:tr>
      <w:tr w:rsidR="00493B7E" w:rsidRPr="009D24D5" w14:paraId="37C22159" w14:textId="77777777" w:rsidTr="00841A8F">
        <w:tc>
          <w:tcPr>
            <w:tcW w:w="0" w:type="auto"/>
          </w:tcPr>
          <w:p w14:paraId="3997FFD2" w14:textId="77777777" w:rsidR="00493B7E" w:rsidRPr="009D24D5" w:rsidRDefault="00493B7E" w:rsidP="00841A8F">
            <w:pPr>
              <w:pStyle w:val="Compact"/>
              <w:rPr>
                <w:sz w:val="24"/>
                <w:szCs w:val="24"/>
              </w:rPr>
            </w:pPr>
            <w:r w:rsidRPr="009D24D5">
              <w:rPr>
                <w:sz w:val="24"/>
                <w:szCs w:val="24"/>
              </w:rPr>
              <w:t>NC1-B</w:t>
            </w:r>
          </w:p>
        </w:tc>
        <w:tc>
          <w:tcPr>
            <w:tcW w:w="0" w:type="auto"/>
          </w:tcPr>
          <w:p w14:paraId="173DFAC0" w14:textId="77777777" w:rsidR="00493B7E" w:rsidRPr="009D24D5" w:rsidRDefault="00493B7E" w:rsidP="00841A8F">
            <w:pPr>
              <w:pStyle w:val="Compact"/>
              <w:rPr>
                <w:sz w:val="24"/>
                <w:szCs w:val="24"/>
              </w:rPr>
            </w:pPr>
            <w:r w:rsidRPr="009D24D5">
              <w:rPr>
                <w:sz w:val="24"/>
                <w:szCs w:val="24"/>
              </w:rPr>
              <w:t>L2+L4+L6+L7 (k=4, no L1)</w:t>
            </w:r>
          </w:p>
        </w:tc>
        <w:tc>
          <w:tcPr>
            <w:tcW w:w="0" w:type="auto"/>
          </w:tcPr>
          <w:p w14:paraId="3FC95AF6" w14:textId="77777777" w:rsidR="00493B7E" w:rsidRPr="009D24D5" w:rsidRDefault="00493B7E" w:rsidP="00841A8F">
            <w:pPr>
              <w:pStyle w:val="Compact"/>
              <w:rPr>
                <w:sz w:val="24"/>
                <w:szCs w:val="24"/>
              </w:rPr>
            </w:pPr>
            <w:r w:rsidRPr="009D24D5">
              <w:rPr>
                <w:sz w:val="24"/>
                <w:szCs w:val="24"/>
              </w:rPr>
              <w:t>{2,4,6,7}</w:t>
            </w:r>
          </w:p>
        </w:tc>
        <w:tc>
          <w:tcPr>
            <w:tcW w:w="0" w:type="auto"/>
          </w:tcPr>
          <w:p w14:paraId="2AB36696" w14:textId="77777777" w:rsidR="00493B7E" w:rsidRPr="009D24D5" w:rsidRDefault="00493B7E" w:rsidP="00841A8F">
            <w:pPr>
              <w:pStyle w:val="Compact"/>
              <w:rPr>
                <w:sz w:val="24"/>
                <w:szCs w:val="24"/>
              </w:rPr>
            </w:pPr>
            <w:r w:rsidRPr="009D24D5">
              <w:rPr>
                <w:sz w:val="24"/>
                <w:szCs w:val="24"/>
              </w:rPr>
              <w:t>50,000</w:t>
            </w:r>
          </w:p>
        </w:tc>
        <w:tc>
          <w:tcPr>
            <w:tcW w:w="0" w:type="auto"/>
          </w:tcPr>
          <w:p w14:paraId="3F734C74" w14:textId="77777777" w:rsidR="00493B7E" w:rsidRPr="009D24D5" w:rsidRDefault="00493B7E" w:rsidP="00841A8F">
            <w:pPr>
              <w:pStyle w:val="Compact"/>
              <w:rPr>
                <w:sz w:val="24"/>
                <w:szCs w:val="24"/>
              </w:rPr>
            </w:pPr>
            <w:r w:rsidRPr="009D24D5">
              <w:rPr>
                <w:sz w:val="24"/>
                <w:szCs w:val="24"/>
              </w:rPr>
              <w:t>30</w:t>
            </w:r>
          </w:p>
        </w:tc>
        <w:tc>
          <w:tcPr>
            <w:tcW w:w="0" w:type="auto"/>
          </w:tcPr>
          <w:p w14:paraId="4548CE50" w14:textId="77777777" w:rsidR="00493B7E" w:rsidRPr="009D24D5" w:rsidRDefault="00493B7E" w:rsidP="00841A8F">
            <w:pPr>
              <w:pStyle w:val="Compact"/>
              <w:rPr>
                <w:sz w:val="24"/>
                <w:szCs w:val="24"/>
              </w:rPr>
            </w:pPr>
            <w:r w:rsidRPr="009D24D5">
              <w:rPr>
                <w:sz w:val="24"/>
                <w:szCs w:val="24"/>
              </w:rPr>
              <w:t>0/10</w:t>
            </w:r>
          </w:p>
        </w:tc>
        <w:tc>
          <w:tcPr>
            <w:tcW w:w="0" w:type="auto"/>
          </w:tcPr>
          <w:p w14:paraId="151FBA8B" w14:textId="77777777" w:rsidR="00493B7E" w:rsidRPr="009D24D5" w:rsidRDefault="00493B7E" w:rsidP="00841A8F">
            <w:pPr>
              <w:pStyle w:val="Compact"/>
              <w:rPr>
                <w:sz w:val="24"/>
                <w:szCs w:val="24"/>
              </w:rPr>
            </w:pPr>
            <w:r w:rsidRPr="009D24D5">
              <w:rPr>
                <w:sz w:val="24"/>
                <w:szCs w:val="24"/>
              </w:rPr>
              <w:t>[0%, 27.8%]</w:t>
            </w:r>
          </w:p>
        </w:tc>
        <w:tc>
          <w:tcPr>
            <w:tcW w:w="0" w:type="auto"/>
          </w:tcPr>
          <w:p w14:paraId="7D44140D" w14:textId="77777777" w:rsidR="00493B7E" w:rsidRPr="009D24D5" w:rsidRDefault="00493B7E" w:rsidP="00841A8F">
            <w:pPr>
              <w:pStyle w:val="Compact"/>
              <w:rPr>
                <w:sz w:val="24"/>
                <w:szCs w:val="24"/>
              </w:rPr>
            </w:pPr>
            <w:r w:rsidRPr="009D24D5">
              <w:rPr>
                <w:sz w:val="24"/>
                <w:szCs w:val="24"/>
              </w:rPr>
              <w:t>0.00</w:t>
            </w:r>
          </w:p>
        </w:tc>
      </w:tr>
      <w:tr w:rsidR="00493B7E" w:rsidRPr="009D24D5" w14:paraId="4C95BB47" w14:textId="77777777" w:rsidTr="00841A8F">
        <w:tc>
          <w:tcPr>
            <w:tcW w:w="0" w:type="auto"/>
            <w:shd w:val="clear" w:color="auto" w:fill="F2F2F2"/>
          </w:tcPr>
          <w:p w14:paraId="2D861917" w14:textId="77777777" w:rsidR="00493B7E" w:rsidRPr="009D24D5" w:rsidRDefault="00493B7E" w:rsidP="00841A8F">
            <w:pPr>
              <w:pStyle w:val="Compact"/>
              <w:rPr>
                <w:sz w:val="24"/>
                <w:szCs w:val="24"/>
              </w:rPr>
            </w:pPr>
            <w:r w:rsidRPr="009D24D5">
              <w:rPr>
                <w:b/>
                <w:bCs/>
                <w:sz w:val="24"/>
                <w:szCs w:val="24"/>
              </w:rPr>
              <w:t>NC4: Layer-count barrier (trace-cost)</w:t>
            </w:r>
          </w:p>
        </w:tc>
        <w:tc>
          <w:tcPr>
            <w:tcW w:w="0" w:type="auto"/>
            <w:shd w:val="clear" w:color="auto" w:fill="F2F2F2"/>
          </w:tcPr>
          <w:p w14:paraId="0C7D6552" w14:textId="77777777" w:rsidR="00493B7E" w:rsidRPr="009D24D5" w:rsidRDefault="00493B7E" w:rsidP="00841A8F">
            <w:pPr>
              <w:pStyle w:val="Compact"/>
              <w:rPr>
                <w:sz w:val="24"/>
                <w:szCs w:val="24"/>
              </w:rPr>
            </w:pPr>
          </w:p>
        </w:tc>
        <w:tc>
          <w:tcPr>
            <w:tcW w:w="0" w:type="auto"/>
            <w:shd w:val="clear" w:color="auto" w:fill="F2F2F2"/>
          </w:tcPr>
          <w:p w14:paraId="41A4A5B9" w14:textId="77777777" w:rsidR="00493B7E" w:rsidRPr="009D24D5" w:rsidRDefault="00493B7E" w:rsidP="00841A8F">
            <w:pPr>
              <w:pStyle w:val="Compact"/>
              <w:rPr>
                <w:sz w:val="24"/>
                <w:szCs w:val="24"/>
              </w:rPr>
            </w:pPr>
          </w:p>
        </w:tc>
        <w:tc>
          <w:tcPr>
            <w:tcW w:w="0" w:type="auto"/>
            <w:shd w:val="clear" w:color="auto" w:fill="F2F2F2"/>
          </w:tcPr>
          <w:p w14:paraId="6476871E" w14:textId="77777777" w:rsidR="00493B7E" w:rsidRPr="009D24D5" w:rsidRDefault="00493B7E" w:rsidP="00841A8F">
            <w:pPr>
              <w:pStyle w:val="Compact"/>
              <w:rPr>
                <w:sz w:val="24"/>
                <w:szCs w:val="24"/>
              </w:rPr>
            </w:pPr>
          </w:p>
        </w:tc>
        <w:tc>
          <w:tcPr>
            <w:tcW w:w="0" w:type="auto"/>
            <w:shd w:val="clear" w:color="auto" w:fill="F2F2F2"/>
          </w:tcPr>
          <w:p w14:paraId="322A6CBB" w14:textId="77777777" w:rsidR="00493B7E" w:rsidRPr="009D24D5" w:rsidRDefault="00493B7E" w:rsidP="00841A8F">
            <w:pPr>
              <w:pStyle w:val="Compact"/>
              <w:rPr>
                <w:sz w:val="24"/>
                <w:szCs w:val="24"/>
              </w:rPr>
            </w:pPr>
          </w:p>
        </w:tc>
        <w:tc>
          <w:tcPr>
            <w:tcW w:w="0" w:type="auto"/>
            <w:shd w:val="clear" w:color="auto" w:fill="F2F2F2"/>
          </w:tcPr>
          <w:p w14:paraId="209A0BD1" w14:textId="77777777" w:rsidR="00493B7E" w:rsidRPr="009D24D5" w:rsidRDefault="00493B7E" w:rsidP="00841A8F">
            <w:pPr>
              <w:pStyle w:val="Compact"/>
              <w:rPr>
                <w:sz w:val="24"/>
                <w:szCs w:val="24"/>
              </w:rPr>
            </w:pPr>
          </w:p>
        </w:tc>
        <w:tc>
          <w:tcPr>
            <w:tcW w:w="0" w:type="auto"/>
            <w:shd w:val="clear" w:color="auto" w:fill="F2F2F2"/>
          </w:tcPr>
          <w:p w14:paraId="50C40826" w14:textId="77777777" w:rsidR="00493B7E" w:rsidRPr="009D24D5" w:rsidRDefault="00493B7E" w:rsidP="00841A8F">
            <w:pPr>
              <w:pStyle w:val="Compact"/>
              <w:rPr>
                <w:sz w:val="24"/>
                <w:szCs w:val="24"/>
              </w:rPr>
            </w:pPr>
          </w:p>
        </w:tc>
        <w:tc>
          <w:tcPr>
            <w:tcW w:w="0" w:type="auto"/>
            <w:shd w:val="clear" w:color="auto" w:fill="F2F2F2"/>
          </w:tcPr>
          <w:p w14:paraId="0B796EA1" w14:textId="77777777" w:rsidR="00493B7E" w:rsidRPr="009D24D5" w:rsidRDefault="00493B7E" w:rsidP="00841A8F">
            <w:pPr>
              <w:pStyle w:val="Compact"/>
              <w:rPr>
                <w:sz w:val="24"/>
                <w:szCs w:val="24"/>
              </w:rPr>
            </w:pPr>
          </w:p>
        </w:tc>
      </w:tr>
      <w:tr w:rsidR="00493B7E" w:rsidRPr="009D24D5" w14:paraId="34C10D2D" w14:textId="77777777" w:rsidTr="00841A8F">
        <w:tc>
          <w:tcPr>
            <w:tcW w:w="0" w:type="auto"/>
          </w:tcPr>
          <w:p w14:paraId="273E73C1" w14:textId="77777777" w:rsidR="00493B7E" w:rsidRPr="009D24D5" w:rsidRDefault="00493B7E" w:rsidP="00841A8F">
            <w:pPr>
              <w:pStyle w:val="Compact"/>
              <w:rPr>
                <w:sz w:val="24"/>
                <w:szCs w:val="24"/>
              </w:rPr>
            </w:pPr>
            <w:r w:rsidRPr="009D24D5">
              <w:rPr>
                <w:sz w:val="24"/>
                <w:szCs w:val="24"/>
              </w:rPr>
              <w:t>G1</w:t>
            </w:r>
          </w:p>
        </w:tc>
        <w:tc>
          <w:tcPr>
            <w:tcW w:w="0" w:type="auto"/>
          </w:tcPr>
          <w:p w14:paraId="21EB683D" w14:textId="77777777" w:rsidR="00493B7E" w:rsidRPr="009D24D5" w:rsidRDefault="00493B7E" w:rsidP="00841A8F">
            <w:pPr>
              <w:pStyle w:val="Compact"/>
              <w:rPr>
                <w:sz w:val="24"/>
                <w:szCs w:val="24"/>
              </w:rPr>
            </w:pPr>
            <w:r w:rsidRPr="009D24D5">
              <w:rPr>
                <w:sz w:val="24"/>
                <w:szCs w:val="24"/>
              </w:rPr>
              <w:t>L1+L4+L7 (k=3)</w:t>
            </w:r>
          </w:p>
        </w:tc>
        <w:tc>
          <w:tcPr>
            <w:tcW w:w="0" w:type="auto"/>
          </w:tcPr>
          <w:p w14:paraId="5F0ABDAE" w14:textId="77777777" w:rsidR="00493B7E" w:rsidRPr="009D24D5" w:rsidRDefault="00493B7E" w:rsidP="00841A8F">
            <w:pPr>
              <w:pStyle w:val="Compact"/>
              <w:rPr>
                <w:sz w:val="24"/>
                <w:szCs w:val="24"/>
              </w:rPr>
            </w:pPr>
            <w:r w:rsidRPr="009D24D5">
              <w:rPr>
                <w:sz w:val="24"/>
                <w:szCs w:val="24"/>
              </w:rPr>
              <w:t>{1,4,7}</w:t>
            </w:r>
          </w:p>
        </w:tc>
        <w:tc>
          <w:tcPr>
            <w:tcW w:w="0" w:type="auto"/>
          </w:tcPr>
          <w:p w14:paraId="3A1BAE07" w14:textId="77777777" w:rsidR="00493B7E" w:rsidRPr="009D24D5" w:rsidRDefault="00493B7E" w:rsidP="00841A8F">
            <w:pPr>
              <w:pStyle w:val="Compact"/>
              <w:rPr>
                <w:sz w:val="24"/>
                <w:szCs w:val="24"/>
              </w:rPr>
            </w:pPr>
            <w:r w:rsidRPr="009D24D5">
              <w:rPr>
                <w:sz w:val="24"/>
                <w:szCs w:val="24"/>
              </w:rPr>
              <w:t>50,000</w:t>
            </w:r>
          </w:p>
        </w:tc>
        <w:tc>
          <w:tcPr>
            <w:tcW w:w="0" w:type="auto"/>
          </w:tcPr>
          <w:p w14:paraId="52F01902" w14:textId="77777777" w:rsidR="00493B7E" w:rsidRPr="009D24D5" w:rsidRDefault="00493B7E" w:rsidP="00841A8F">
            <w:pPr>
              <w:pStyle w:val="Compact"/>
              <w:rPr>
                <w:sz w:val="24"/>
                <w:szCs w:val="24"/>
              </w:rPr>
            </w:pPr>
            <w:r w:rsidRPr="009D24D5">
              <w:rPr>
                <w:sz w:val="24"/>
                <w:szCs w:val="24"/>
              </w:rPr>
              <w:t>30</w:t>
            </w:r>
          </w:p>
        </w:tc>
        <w:tc>
          <w:tcPr>
            <w:tcW w:w="0" w:type="auto"/>
          </w:tcPr>
          <w:p w14:paraId="5FFC5317" w14:textId="77777777" w:rsidR="00493B7E" w:rsidRPr="009D24D5" w:rsidRDefault="00493B7E" w:rsidP="00841A8F">
            <w:pPr>
              <w:pStyle w:val="Compact"/>
              <w:rPr>
                <w:sz w:val="24"/>
                <w:szCs w:val="24"/>
              </w:rPr>
            </w:pPr>
            <w:r w:rsidRPr="009D24D5">
              <w:rPr>
                <w:sz w:val="24"/>
                <w:szCs w:val="24"/>
              </w:rPr>
              <w:t>15/15</w:t>
            </w:r>
          </w:p>
        </w:tc>
        <w:tc>
          <w:tcPr>
            <w:tcW w:w="0" w:type="auto"/>
          </w:tcPr>
          <w:p w14:paraId="6E0C92BD" w14:textId="77777777" w:rsidR="00493B7E" w:rsidRPr="009D24D5" w:rsidRDefault="00493B7E" w:rsidP="00841A8F">
            <w:pPr>
              <w:pStyle w:val="Compact"/>
              <w:rPr>
                <w:sz w:val="24"/>
                <w:szCs w:val="24"/>
              </w:rPr>
            </w:pPr>
            <w:r w:rsidRPr="009D24D5">
              <w:rPr>
                <w:sz w:val="24"/>
                <w:szCs w:val="24"/>
              </w:rPr>
              <w:t>[79.6%, 100%]</w:t>
            </w:r>
          </w:p>
        </w:tc>
        <w:tc>
          <w:tcPr>
            <w:tcW w:w="0" w:type="auto"/>
          </w:tcPr>
          <w:p w14:paraId="73664063" w14:textId="77777777" w:rsidR="00493B7E" w:rsidRPr="009D24D5" w:rsidRDefault="00493B7E" w:rsidP="00841A8F">
            <w:pPr>
              <w:pStyle w:val="Compact"/>
              <w:rPr>
                <w:sz w:val="24"/>
                <w:szCs w:val="24"/>
              </w:rPr>
            </w:pPr>
            <w:r w:rsidRPr="009D24D5">
              <w:rPr>
                <w:sz w:val="24"/>
                <w:szCs w:val="24"/>
              </w:rPr>
              <w:t>11.70</w:t>
            </w:r>
          </w:p>
        </w:tc>
      </w:tr>
      <w:tr w:rsidR="00493B7E" w:rsidRPr="009D24D5" w14:paraId="32D3E987" w14:textId="77777777" w:rsidTr="00841A8F">
        <w:tc>
          <w:tcPr>
            <w:tcW w:w="0" w:type="auto"/>
            <w:shd w:val="clear" w:color="auto" w:fill="F2F2F2"/>
          </w:tcPr>
          <w:p w14:paraId="6D2350E2" w14:textId="77777777" w:rsidR="00493B7E" w:rsidRPr="009D24D5" w:rsidRDefault="00493B7E" w:rsidP="00841A8F">
            <w:pPr>
              <w:pStyle w:val="Compact"/>
              <w:rPr>
                <w:sz w:val="24"/>
                <w:szCs w:val="24"/>
              </w:rPr>
            </w:pPr>
            <w:r w:rsidRPr="009D24D5">
              <w:rPr>
                <w:sz w:val="24"/>
                <w:szCs w:val="24"/>
              </w:rPr>
              <w:t>G2</w:t>
            </w:r>
          </w:p>
        </w:tc>
        <w:tc>
          <w:tcPr>
            <w:tcW w:w="0" w:type="auto"/>
            <w:shd w:val="clear" w:color="auto" w:fill="F2F2F2"/>
          </w:tcPr>
          <w:p w14:paraId="7EE2F0A0" w14:textId="77777777" w:rsidR="00493B7E" w:rsidRPr="009D24D5" w:rsidRDefault="00493B7E" w:rsidP="00841A8F">
            <w:pPr>
              <w:pStyle w:val="Compact"/>
              <w:rPr>
                <w:sz w:val="24"/>
                <w:szCs w:val="24"/>
              </w:rPr>
            </w:pPr>
            <w:r w:rsidRPr="009D24D5">
              <w:rPr>
                <w:sz w:val="24"/>
                <w:szCs w:val="24"/>
              </w:rPr>
              <w:t>L1+L4+L7 (k=3)</w:t>
            </w:r>
          </w:p>
        </w:tc>
        <w:tc>
          <w:tcPr>
            <w:tcW w:w="0" w:type="auto"/>
            <w:shd w:val="clear" w:color="auto" w:fill="F2F2F2"/>
          </w:tcPr>
          <w:p w14:paraId="63361426" w14:textId="77777777" w:rsidR="00493B7E" w:rsidRPr="009D24D5" w:rsidRDefault="00493B7E" w:rsidP="00841A8F">
            <w:pPr>
              <w:pStyle w:val="Compact"/>
              <w:rPr>
                <w:sz w:val="24"/>
                <w:szCs w:val="24"/>
              </w:rPr>
            </w:pPr>
            <w:r w:rsidRPr="009D24D5">
              <w:rPr>
                <w:sz w:val="24"/>
                <w:szCs w:val="24"/>
              </w:rPr>
              <w:t>{1,4,7}</w:t>
            </w:r>
          </w:p>
        </w:tc>
        <w:tc>
          <w:tcPr>
            <w:tcW w:w="0" w:type="auto"/>
            <w:shd w:val="clear" w:color="auto" w:fill="F2F2F2"/>
          </w:tcPr>
          <w:p w14:paraId="2CAFD08B" w14:textId="77777777" w:rsidR="00493B7E" w:rsidRPr="009D24D5" w:rsidRDefault="00493B7E" w:rsidP="00841A8F">
            <w:pPr>
              <w:pStyle w:val="Compact"/>
              <w:rPr>
                <w:sz w:val="24"/>
                <w:szCs w:val="24"/>
              </w:rPr>
            </w:pPr>
            <w:r w:rsidRPr="009D24D5">
              <w:rPr>
                <w:sz w:val="24"/>
                <w:szCs w:val="24"/>
              </w:rPr>
              <w:t>100,000</w:t>
            </w:r>
          </w:p>
        </w:tc>
        <w:tc>
          <w:tcPr>
            <w:tcW w:w="0" w:type="auto"/>
            <w:shd w:val="clear" w:color="auto" w:fill="F2F2F2"/>
          </w:tcPr>
          <w:p w14:paraId="6FE03D0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935D1E" w14:textId="77777777" w:rsidR="00493B7E" w:rsidRPr="009D24D5" w:rsidRDefault="00493B7E" w:rsidP="00841A8F">
            <w:pPr>
              <w:pStyle w:val="Compact"/>
              <w:rPr>
                <w:sz w:val="24"/>
                <w:szCs w:val="24"/>
              </w:rPr>
            </w:pPr>
            <w:r w:rsidRPr="009D24D5">
              <w:rPr>
                <w:sz w:val="24"/>
                <w:szCs w:val="24"/>
              </w:rPr>
              <w:t>5/5</w:t>
            </w:r>
          </w:p>
        </w:tc>
        <w:tc>
          <w:tcPr>
            <w:tcW w:w="0" w:type="auto"/>
            <w:shd w:val="clear" w:color="auto" w:fill="F2F2F2"/>
          </w:tcPr>
          <w:p w14:paraId="1867F455" w14:textId="77777777" w:rsidR="00493B7E" w:rsidRPr="009D24D5" w:rsidRDefault="00493B7E" w:rsidP="00841A8F">
            <w:pPr>
              <w:pStyle w:val="Compact"/>
              <w:rPr>
                <w:sz w:val="24"/>
                <w:szCs w:val="24"/>
              </w:rPr>
            </w:pPr>
            <w:r w:rsidRPr="009D24D5">
              <w:rPr>
                <w:sz w:val="24"/>
                <w:szCs w:val="24"/>
              </w:rPr>
              <w:t>[56.6%, 100%]</w:t>
            </w:r>
          </w:p>
        </w:tc>
        <w:tc>
          <w:tcPr>
            <w:tcW w:w="0" w:type="auto"/>
            <w:shd w:val="clear" w:color="auto" w:fill="F2F2F2"/>
          </w:tcPr>
          <w:p w14:paraId="67152FB4" w14:textId="77777777" w:rsidR="00493B7E" w:rsidRPr="009D24D5" w:rsidRDefault="00493B7E" w:rsidP="00841A8F">
            <w:pPr>
              <w:pStyle w:val="Compact"/>
              <w:rPr>
                <w:sz w:val="24"/>
                <w:szCs w:val="24"/>
              </w:rPr>
            </w:pPr>
            <w:r w:rsidRPr="009D24D5">
              <w:rPr>
                <w:sz w:val="24"/>
                <w:szCs w:val="24"/>
              </w:rPr>
              <w:t>11.70</w:t>
            </w:r>
          </w:p>
        </w:tc>
      </w:tr>
      <w:tr w:rsidR="00493B7E" w:rsidRPr="009D24D5" w14:paraId="260C7DDE" w14:textId="77777777" w:rsidTr="00841A8F">
        <w:tc>
          <w:tcPr>
            <w:tcW w:w="0" w:type="auto"/>
          </w:tcPr>
          <w:p w14:paraId="06B2B16B" w14:textId="77777777" w:rsidR="00493B7E" w:rsidRPr="009D24D5" w:rsidRDefault="00493B7E" w:rsidP="00841A8F">
            <w:pPr>
              <w:pStyle w:val="Compact"/>
              <w:rPr>
                <w:sz w:val="24"/>
                <w:szCs w:val="24"/>
              </w:rPr>
            </w:pPr>
            <w:r w:rsidRPr="009D24D5">
              <w:rPr>
                <w:b/>
                <w:bCs/>
                <w:sz w:val="24"/>
                <w:szCs w:val="24"/>
              </w:rPr>
              <w:t>NC3: Gap barrier (trace-cost)</w:t>
            </w:r>
          </w:p>
        </w:tc>
        <w:tc>
          <w:tcPr>
            <w:tcW w:w="0" w:type="auto"/>
          </w:tcPr>
          <w:p w14:paraId="104D1364" w14:textId="77777777" w:rsidR="00493B7E" w:rsidRPr="009D24D5" w:rsidRDefault="00493B7E" w:rsidP="00841A8F">
            <w:pPr>
              <w:pStyle w:val="Compact"/>
              <w:rPr>
                <w:sz w:val="24"/>
                <w:szCs w:val="24"/>
              </w:rPr>
            </w:pPr>
          </w:p>
        </w:tc>
        <w:tc>
          <w:tcPr>
            <w:tcW w:w="0" w:type="auto"/>
          </w:tcPr>
          <w:p w14:paraId="77ED9BAC" w14:textId="77777777" w:rsidR="00493B7E" w:rsidRPr="009D24D5" w:rsidRDefault="00493B7E" w:rsidP="00841A8F">
            <w:pPr>
              <w:pStyle w:val="Compact"/>
              <w:rPr>
                <w:sz w:val="24"/>
                <w:szCs w:val="24"/>
              </w:rPr>
            </w:pPr>
          </w:p>
        </w:tc>
        <w:tc>
          <w:tcPr>
            <w:tcW w:w="0" w:type="auto"/>
          </w:tcPr>
          <w:p w14:paraId="717A0619" w14:textId="77777777" w:rsidR="00493B7E" w:rsidRPr="009D24D5" w:rsidRDefault="00493B7E" w:rsidP="00841A8F">
            <w:pPr>
              <w:pStyle w:val="Compact"/>
              <w:rPr>
                <w:sz w:val="24"/>
                <w:szCs w:val="24"/>
              </w:rPr>
            </w:pPr>
          </w:p>
        </w:tc>
        <w:tc>
          <w:tcPr>
            <w:tcW w:w="0" w:type="auto"/>
          </w:tcPr>
          <w:p w14:paraId="7148ED95" w14:textId="77777777" w:rsidR="00493B7E" w:rsidRPr="009D24D5" w:rsidRDefault="00493B7E" w:rsidP="00841A8F">
            <w:pPr>
              <w:pStyle w:val="Compact"/>
              <w:rPr>
                <w:sz w:val="24"/>
                <w:szCs w:val="24"/>
              </w:rPr>
            </w:pPr>
          </w:p>
        </w:tc>
        <w:tc>
          <w:tcPr>
            <w:tcW w:w="0" w:type="auto"/>
          </w:tcPr>
          <w:p w14:paraId="15CF5AC0" w14:textId="77777777" w:rsidR="00493B7E" w:rsidRPr="009D24D5" w:rsidRDefault="00493B7E" w:rsidP="00841A8F">
            <w:pPr>
              <w:pStyle w:val="Compact"/>
              <w:rPr>
                <w:sz w:val="24"/>
                <w:szCs w:val="24"/>
              </w:rPr>
            </w:pPr>
          </w:p>
        </w:tc>
        <w:tc>
          <w:tcPr>
            <w:tcW w:w="0" w:type="auto"/>
          </w:tcPr>
          <w:p w14:paraId="4ED947B3" w14:textId="77777777" w:rsidR="00493B7E" w:rsidRPr="009D24D5" w:rsidRDefault="00493B7E" w:rsidP="00841A8F">
            <w:pPr>
              <w:pStyle w:val="Compact"/>
              <w:rPr>
                <w:sz w:val="24"/>
                <w:szCs w:val="24"/>
              </w:rPr>
            </w:pPr>
          </w:p>
        </w:tc>
        <w:tc>
          <w:tcPr>
            <w:tcW w:w="0" w:type="auto"/>
          </w:tcPr>
          <w:p w14:paraId="00A0709A" w14:textId="77777777" w:rsidR="00493B7E" w:rsidRPr="009D24D5" w:rsidRDefault="00493B7E" w:rsidP="00841A8F">
            <w:pPr>
              <w:pStyle w:val="Compact"/>
              <w:rPr>
                <w:sz w:val="24"/>
                <w:szCs w:val="24"/>
              </w:rPr>
            </w:pPr>
          </w:p>
        </w:tc>
      </w:tr>
      <w:tr w:rsidR="00493B7E" w:rsidRPr="009D24D5" w14:paraId="79A8DC6F" w14:textId="77777777" w:rsidTr="00841A8F">
        <w:tc>
          <w:tcPr>
            <w:tcW w:w="0" w:type="auto"/>
            <w:shd w:val="clear" w:color="auto" w:fill="F2F2F2"/>
          </w:tcPr>
          <w:p w14:paraId="484570C9" w14:textId="77777777" w:rsidR="00493B7E" w:rsidRPr="009D24D5" w:rsidRDefault="00493B7E" w:rsidP="00841A8F">
            <w:pPr>
              <w:pStyle w:val="Compact"/>
              <w:rPr>
                <w:sz w:val="24"/>
                <w:szCs w:val="24"/>
              </w:rPr>
            </w:pPr>
            <w:proofErr w:type="gramStart"/>
            <w:r w:rsidRPr="009D24D5">
              <w:rPr>
                <w:sz w:val="24"/>
                <w:szCs w:val="24"/>
              </w:rPr>
              <w:t>TOP-A</w:t>
            </w:r>
            <w:proofErr w:type="gramEnd"/>
          </w:p>
        </w:tc>
        <w:tc>
          <w:tcPr>
            <w:tcW w:w="0" w:type="auto"/>
            <w:shd w:val="clear" w:color="auto" w:fill="F2F2F2"/>
          </w:tcPr>
          <w:p w14:paraId="2B04AAC5" w14:textId="77777777" w:rsidR="00493B7E" w:rsidRPr="009D24D5" w:rsidRDefault="00493B7E" w:rsidP="00841A8F">
            <w:pPr>
              <w:pStyle w:val="Compact"/>
              <w:rPr>
                <w:sz w:val="24"/>
                <w:szCs w:val="24"/>
              </w:rPr>
            </w:pPr>
            <w:r w:rsidRPr="009D24D5">
              <w:rPr>
                <w:sz w:val="24"/>
                <w:szCs w:val="24"/>
              </w:rPr>
              <w:t>L1+L2+L3+L7 (gap=3)</w:t>
            </w:r>
          </w:p>
        </w:tc>
        <w:tc>
          <w:tcPr>
            <w:tcW w:w="0" w:type="auto"/>
            <w:shd w:val="clear" w:color="auto" w:fill="F2F2F2"/>
          </w:tcPr>
          <w:p w14:paraId="6D181E55" w14:textId="77777777" w:rsidR="00493B7E" w:rsidRPr="009D24D5" w:rsidRDefault="00493B7E" w:rsidP="00841A8F">
            <w:pPr>
              <w:pStyle w:val="Compact"/>
              <w:rPr>
                <w:sz w:val="24"/>
                <w:szCs w:val="24"/>
              </w:rPr>
            </w:pPr>
            <w:r w:rsidRPr="009D24D5">
              <w:rPr>
                <w:sz w:val="24"/>
                <w:szCs w:val="24"/>
              </w:rPr>
              <w:t>{1,2,3,7}</w:t>
            </w:r>
          </w:p>
        </w:tc>
        <w:tc>
          <w:tcPr>
            <w:tcW w:w="0" w:type="auto"/>
            <w:shd w:val="clear" w:color="auto" w:fill="F2F2F2"/>
          </w:tcPr>
          <w:p w14:paraId="515089C1" w14:textId="77777777" w:rsidR="00493B7E" w:rsidRPr="009D24D5" w:rsidRDefault="00493B7E" w:rsidP="00841A8F">
            <w:pPr>
              <w:pStyle w:val="Compact"/>
              <w:rPr>
                <w:sz w:val="24"/>
                <w:szCs w:val="24"/>
              </w:rPr>
            </w:pPr>
            <w:r w:rsidRPr="009D24D5">
              <w:rPr>
                <w:sz w:val="24"/>
                <w:szCs w:val="24"/>
              </w:rPr>
              <w:t>50,000</w:t>
            </w:r>
          </w:p>
        </w:tc>
        <w:tc>
          <w:tcPr>
            <w:tcW w:w="0" w:type="auto"/>
            <w:shd w:val="clear" w:color="auto" w:fill="F2F2F2"/>
          </w:tcPr>
          <w:p w14:paraId="19C19A17"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33412A31" w14:textId="77777777" w:rsidR="00493B7E" w:rsidRPr="009D24D5" w:rsidRDefault="00493B7E" w:rsidP="00841A8F">
            <w:pPr>
              <w:pStyle w:val="Compact"/>
              <w:rPr>
                <w:sz w:val="24"/>
                <w:szCs w:val="24"/>
              </w:rPr>
            </w:pPr>
            <w:r w:rsidRPr="009D24D5">
              <w:rPr>
                <w:sz w:val="24"/>
                <w:szCs w:val="24"/>
              </w:rPr>
              <w:t>12/12</w:t>
            </w:r>
          </w:p>
        </w:tc>
        <w:tc>
          <w:tcPr>
            <w:tcW w:w="0" w:type="auto"/>
            <w:shd w:val="clear" w:color="auto" w:fill="F2F2F2"/>
          </w:tcPr>
          <w:p w14:paraId="65FC585D" w14:textId="77777777" w:rsidR="00493B7E" w:rsidRPr="009D24D5" w:rsidRDefault="00493B7E" w:rsidP="00841A8F">
            <w:pPr>
              <w:pStyle w:val="Compact"/>
              <w:rPr>
                <w:sz w:val="24"/>
                <w:szCs w:val="24"/>
              </w:rPr>
            </w:pPr>
            <w:r w:rsidRPr="009D24D5">
              <w:rPr>
                <w:sz w:val="24"/>
                <w:szCs w:val="24"/>
              </w:rPr>
              <w:t>[75.8%, 100%]</w:t>
            </w:r>
          </w:p>
        </w:tc>
        <w:tc>
          <w:tcPr>
            <w:tcW w:w="0" w:type="auto"/>
            <w:shd w:val="clear" w:color="auto" w:fill="F2F2F2"/>
          </w:tcPr>
          <w:p w14:paraId="1CD6DB54" w14:textId="77777777" w:rsidR="00493B7E" w:rsidRPr="009D24D5" w:rsidRDefault="00493B7E" w:rsidP="00841A8F">
            <w:pPr>
              <w:pStyle w:val="Compact"/>
              <w:rPr>
                <w:sz w:val="24"/>
                <w:szCs w:val="24"/>
              </w:rPr>
            </w:pPr>
            <w:r w:rsidRPr="009D24D5">
              <w:rPr>
                <w:sz w:val="24"/>
                <w:szCs w:val="24"/>
              </w:rPr>
              <w:t>11.69</w:t>
            </w:r>
          </w:p>
        </w:tc>
      </w:tr>
      <w:tr w:rsidR="00493B7E" w:rsidRPr="009D24D5" w14:paraId="1AAAF422" w14:textId="77777777" w:rsidTr="00841A8F">
        <w:tc>
          <w:tcPr>
            <w:tcW w:w="0" w:type="auto"/>
          </w:tcPr>
          <w:p w14:paraId="5E1D93FF" w14:textId="77777777" w:rsidR="00493B7E" w:rsidRPr="009D24D5" w:rsidRDefault="00493B7E" w:rsidP="00841A8F">
            <w:pPr>
              <w:pStyle w:val="Compact"/>
              <w:rPr>
                <w:sz w:val="24"/>
                <w:szCs w:val="24"/>
              </w:rPr>
            </w:pPr>
            <w:proofErr w:type="gramStart"/>
            <w:r w:rsidRPr="009D24D5">
              <w:rPr>
                <w:b/>
                <w:bCs/>
                <w:sz w:val="24"/>
                <w:szCs w:val="24"/>
              </w:rPr>
              <w:t>Computation-cost</w:t>
            </w:r>
            <w:proofErr w:type="gramEnd"/>
            <w:r w:rsidRPr="009D24D5">
              <w:rPr>
                <w:b/>
                <w:bCs/>
                <w:sz w:val="24"/>
                <w:szCs w:val="24"/>
              </w:rPr>
              <w:t xml:space="preserve"> vs trace-cost</w:t>
            </w:r>
          </w:p>
        </w:tc>
        <w:tc>
          <w:tcPr>
            <w:tcW w:w="0" w:type="auto"/>
          </w:tcPr>
          <w:p w14:paraId="2FC37946" w14:textId="77777777" w:rsidR="00493B7E" w:rsidRPr="009D24D5" w:rsidRDefault="00493B7E" w:rsidP="00841A8F">
            <w:pPr>
              <w:pStyle w:val="Compact"/>
              <w:rPr>
                <w:sz w:val="24"/>
                <w:szCs w:val="24"/>
              </w:rPr>
            </w:pPr>
          </w:p>
        </w:tc>
        <w:tc>
          <w:tcPr>
            <w:tcW w:w="0" w:type="auto"/>
          </w:tcPr>
          <w:p w14:paraId="791051E3" w14:textId="77777777" w:rsidR="00493B7E" w:rsidRPr="009D24D5" w:rsidRDefault="00493B7E" w:rsidP="00841A8F">
            <w:pPr>
              <w:pStyle w:val="Compact"/>
              <w:rPr>
                <w:sz w:val="24"/>
                <w:szCs w:val="24"/>
              </w:rPr>
            </w:pPr>
          </w:p>
        </w:tc>
        <w:tc>
          <w:tcPr>
            <w:tcW w:w="0" w:type="auto"/>
          </w:tcPr>
          <w:p w14:paraId="02225B0B" w14:textId="77777777" w:rsidR="00493B7E" w:rsidRPr="009D24D5" w:rsidRDefault="00493B7E" w:rsidP="00841A8F">
            <w:pPr>
              <w:pStyle w:val="Compact"/>
              <w:rPr>
                <w:sz w:val="24"/>
                <w:szCs w:val="24"/>
              </w:rPr>
            </w:pPr>
          </w:p>
        </w:tc>
        <w:tc>
          <w:tcPr>
            <w:tcW w:w="0" w:type="auto"/>
          </w:tcPr>
          <w:p w14:paraId="7B0B65EC" w14:textId="77777777" w:rsidR="00493B7E" w:rsidRPr="009D24D5" w:rsidRDefault="00493B7E" w:rsidP="00841A8F">
            <w:pPr>
              <w:pStyle w:val="Compact"/>
              <w:rPr>
                <w:sz w:val="24"/>
                <w:szCs w:val="24"/>
              </w:rPr>
            </w:pPr>
          </w:p>
        </w:tc>
        <w:tc>
          <w:tcPr>
            <w:tcW w:w="0" w:type="auto"/>
          </w:tcPr>
          <w:p w14:paraId="7F520006" w14:textId="77777777" w:rsidR="00493B7E" w:rsidRPr="009D24D5" w:rsidRDefault="00493B7E" w:rsidP="00841A8F">
            <w:pPr>
              <w:pStyle w:val="Compact"/>
              <w:rPr>
                <w:sz w:val="24"/>
                <w:szCs w:val="24"/>
              </w:rPr>
            </w:pPr>
          </w:p>
        </w:tc>
        <w:tc>
          <w:tcPr>
            <w:tcW w:w="0" w:type="auto"/>
          </w:tcPr>
          <w:p w14:paraId="07D7EFAD" w14:textId="77777777" w:rsidR="00493B7E" w:rsidRPr="009D24D5" w:rsidRDefault="00493B7E" w:rsidP="00841A8F">
            <w:pPr>
              <w:pStyle w:val="Compact"/>
              <w:rPr>
                <w:sz w:val="24"/>
                <w:szCs w:val="24"/>
              </w:rPr>
            </w:pPr>
          </w:p>
        </w:tc>
        <w:tc>
          <w:tcPr>
            <w:tcW w:w="0" w:type="auto"/>
          </w:tcPr>
          <w:p w14:paraId="02127F51" w14:textId="77777777" w:rsidR="00493B7E" w:rsidRPr="009D24D5" w:rsidRDefault="00493B7E" w:rsidP="00841A8F">
            <w:pPr>
              <w:pStyle w:val="Compact"/>
              <w:rPr>
                <w:sz w:val="24"/>
                <w:szCs w:val="24"/>
              </w:rPr>
            </w:pPr>
          </w:p>
        </w:tc>
      </w:tr>
      <w:tr w:rsidR="00493B7E" w:rsidRPr="009D24D5" w14:paraId="0BD86155" w14:textId="77777777" w:rsidTr="00841A8F">
        <w:tc>
          <w:tcPr>
            <w:tcW w:w="0" w:type="auto"/>
            <w:shd w:val="clear" w:color="auto" w:fill="F2F2F2"/>
          </w:tcPr>
          <w:p w14:paraId="2B648E8D" w14:textId="77777777" w:rsidR="00493B7E" w:rsidRPr="009D24D5" w:rsidRDefault="00493B7E" w:rsidP="00841A8F">
            <w:pPr>
              <w:pStyle w:val="Compact"/>
              <w:rPr>
                <w:sz w:val="24"/>
                <w:szCs w:val="24"/>
              </w:rPr>
            </w:pPr>
            <w:r w:rsidRPr="009D24D5">
              <w:rPr>
                <w:sz w:val="24"/>
                <w:szCs w:val="24"/>
              </w:rPr>
              <w:t>F1</w:t>
            </w:r>
          </w:p>
        </w:tc>
        <w:tc>
          <w:tcPr>
            <w:tcW w:w="0" w:type="auto"/>
            <w:shd w:val="clear" w:color="auto" w:fill="F2F2F2"/>
          </w:tcPr>
          <w:p w14:paraId="4BBD8BAB" w14:textId="77777777" w:rsidR="00493B7E" w:rsidRPr="009D24D5" w:rsidRDefault="00493B7E" w:rsidP="00841A8F">
            <w:pPr>
              <w:pStyle w:val="Compact"/>
              <w:rPr>
                <w:sz w:val="24"/>
                <w:szCs w:val="24"/>
              </w:rPr>
            </w:pPr>
            <w:r w:rsidRPr="009D24D5">
              <w:rPr>
                <w:sz w:val="24"/>
                <w:szCs w:val="24"/>
              </w:rPr>
              <w:t>K=8, k=5, gap=3</w:t>
            </w:r>
          </w:p>
        </w:tc>
        <w:tc>
          <w:tcPr>
            <w:tcW w:w="0" w:type="auto"/>
            <w:shd w:val="clear" w:color="auto" w:fill="F2F2F2"/>
          </w:tcPr>
          <w:p w14:paraId="41A3EDCC" w14:textId="77777777" w:rsidR="00493B7E" w:rsidRPr="009D24D5" w:rsidRDefault="00493B7E" w:rsidP="00841A8F">
            <w:pPr>
              <w:pStyle w:val="Compact"/>
              <w:rPr>
                <w:sz w:val="24"/>
                <w:szCs w:val="24"/>
              </w:rPr>
            </w:pPr>
            <w:r w:rsidRPr="009D24D5">
              <w:rPr>
                <w:sz w:val="24"/>
                <w:szCs w:val="24"/>
              </w:rPr>
              <w:t>{1,2,3,7,8}</w:t>
            </w:r>
          </w:p>
        </w:tc>
        <w:tc>
          <w:tcPr>
            <w:tcW w:w="0" w:type="auto"/>
            <w:shd w:val="clear" w:color="auto" w:fill="F2F2F2"/>
          </w:tcPr>
          <w:p w14:paraId="48E67A4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4CEF0250"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08389A32" w14:textId="77777777" w:rsidR="00493B7E" w:rsidRPr="009D24D5" w:rsidRDefault="00493B7E" w:rsidP="00841A8F">
            <w:pPr>
              <w:pStyle w:val="Compact"/>
              <w:rPr>
                <w:sz w:val="24"/>
                <w:szCs w:val="24"/>
              </w:rPr>
            </w:pPr>
            <w:r w:rsidRPr="009D24D5">
              <w:rPr>
                <w:sz w:val="24"/>
                <w:szCs w:val="24"/>
              </w:rPr>
              <w:t>10/20</w:t>
            </w:r>
          </w:p>
        </w:tc>
        <w:tc>
          <w:tcPr>
            <w:tcW w:w="0" w:type="auto"/>
            <w:shd w:val="clear" w:color="auto" w:fill="F2F2F2"/>
          </w:tcPr>
          <w:p w14:paraId="7E802F8D" w14:textId="77777777" w:rsidR="00493B7E" w:rsidRPr="009D24D5" w:rsidRDefault="00493B7E" w:rsidP="00841A8F">
            <w:pPr>
              <w:pStyle w:val="Compact"/>
              <w:rPr>
                <w:sz w:val="24"/>
                <w:szCs w:val="24"/>
              </w:rPr>
            </w:pPr>
            <w:r w:rsidRPr="009D24D5">
              <w:rPr>
                <w:sz w:val="24"/>
                <w:szCs w:val="24"/>
              </w:rPr>
              <w:t>[29.9%, 70.1%]</w:t>
            </w:r>
          </w:p>
        </w:tc>
        <w:tc>
          <w:tcPr>
            <w:tcW w:w="0" w:type="auto"/>
            <w:shd w:val="clear" w:color="auto" w:fill="F2F2F2"/>
          </w:tcPr>
          <w:p w14:paraId="16AD27B1" w14:textId="77777777" w:rsidR="00493B7E" w:rsidRPr="009D24D5" w:rsidRDefault="00493B7E" w:rsidP="00841A8F">
            <w:pPr>
              <w:pStyle w:val="Compact"/>
              <w:rPr>
                <w:sz w:val="24"/>
                <w:szCs w:val="24"/>
              </w:rPr>
            </w:pPr>
            <w:r w:rsidRPr="009D24D5">
              <w:rPr>
                <w:sz w:val="24"/>
                <w:szCs w:val="24"/>
              </w:rPr>
              <w:t>9.94</w:t>
            </w:r>
          </w:p>
        </w:tc>
      </w:tr>
      <w:tr w:rsidR="00493B7E" w:rsidRPr="009D24D5" w14:paraId="408FAB37" w14:textId="77777777" w:rsidTr="00841A8F">
        <w:tc>
          <w:tcPr>
            <w:tcW w:w="0" w:type="auto"/>
          </w:tcPr>
          <w:p w14:paraId="071ABDEB" w14:textId="77777777" w:rsidR="00493B7E" w:rsidRPr="009D24D5" w:rsidRDefault="00493B7E" w:rsidP="00841A8F">
            <w:pPr>
              <w:pStyle w:val="Compact"/>
              <w:rPr>
                <w:sz w:val="24"/>
                <w:szCs w:val="24"/>
              </w:rPr>
            </w:pPr>
            <w:r w:rsidRPr="009D24D5">
              <w:rPr>
                <w:sz w:val="24"/>
                <w:szCs w:val="24"/>
              </w:rPr>
              <w:t>F4</w:t>
            </w:r>
          </w:p>
        </w:tc>
        <w:tc>
          <w:tcPr>
            <w:tcW w:w="0" w:type="auto"/>
          </w:tcPr>
          <w:p w14:paraId="27F49127" w14:textId="77777777" w:rsidR="00493B7E" w:rsidRPr="009D24D5" w:rsidRDefault="00493B7E" w:rsidP="00841A8F">
            <w:pPr>
              <w:pStyle w:val="Compact"/>
              <w:rPr>
                <w:sz w:val="24"/>
                <w:szCs w:val="24"/>
              </w:rPr>
            </w:pPr>
            <w:r w:rsidRPr="009D24D5">
              <w:rPr>
                <w:sz w:val="24"/>
                <w:szCs w:val="24"/>
              </w:rPr>
              <w:t>K=8, k=5, gap=3</w:t>
            </w:r>
          </w:p>
        </w:tc>
        <w:tc>
          <w:tcPr>
            <w:tcW w:w="0" w:type="auto"/>
          </w:tcPr>
          <w:p w14:paraId="6C714228" w14:textId="77777777" w:rsidR="00493B7E" w:rsidRPr="009D24D5" w:rsidRDefault="00493B7E" w:rsidP="00841A8F">
            <w:pPr>
              <w:pStyle w:val="Compact"/>
              <w:rPr>
                <w:sz w:val="24"/>
                <w:szCs w:val="24"/>
              </w:rPr>
            </w:pPr>
            <w:r w:rsidRPr="009D24D5">
              <w:rPr>
                <w:sz w:val="24"/>
                <w:szCs w:val="24"/>
              </w:rPr>
              <w:t>{1,2,3,7,8}</w:t>
            </w:r>
          </w:p>
        </w:tc>
        <w:tc>
          <w:tcPr>
            <w:tcW w:w="0" w:type="auto"/>
          </w:tcPr>
          <w:p w14:paraId="5003F330" w14:textId="77777777" w:rsidR="00493B7E" w:rsidRPr="009D24D5" w:rsidRDefault="00493B7E" w:rsidP="00841A8F">
            <w:pPr>
              <w:pStyle w:val="Compact"/>
              <w:rPr>
                <w:sz w:val="24"/>
                <w:szCs w:val="24"/>
              </w:rPr>
            </w:pPr>
            <w:r w:rsidRPr="009D24D5">
              <w:rPr>
                <w:sz w:val="24"/>
                <w:szCs w:val="24"/>
              </w:rPr>
              <w:t>5,000</w:t>
            </w:r>
          </w:p>
        </w:tc>
        <w:tc>
          <w:tcPr>
            <w:tcW w:w="0" w:type="auto"/>
          </w:tcPr>
          <w:p w14:paraId="42955F9D" w14:textId="77777777" w:rsidR="00493B7E" w:rsidRPr="009D24D5" w:rsidRDefault="00493B7E" w:rsidP="00841A8F">
            <w:pPr>
              <w:pStyle w:val="Compact"/>
              <w:rPr>
                <w:sz w:val="24"/>
                <w:szCs w:val="24"/>
              </w:rPr>
            </w:pPr>
            <w:r w:rsidRPr="009D24D5">
              <w:rPr>
                <w:sz w:val="24"/>
                <w:szCs w:val="24"/>
              </w:rPr>
              <w:t>50</w:t>
            </w:r>
          </w:p>
        </w:tc>
        <w:tc>
          <w:tcPr>
            <w:tcW w:w="0" w:type="auto"/>
          </w:tcPr>
          <w:p w14:paraId="7781E871" w14:textId="77777777" w:rsidR="00493B7E" w:rsidRPr="009D24D5" w:rsidRDefault="00493B7E" w:rsidP="00841A8F">
            <w:pPr>
              <w:pStyle w:val="Compact"/>
              <w:rPr>
                <w:sz w:val="24"/>
                <w:szCs w:val="24"/>
              </w:rPr>
            </w:pPr>
            <w:r w:rsidRPr="009D24D5">
              <w:rPr>
                <w:sz w:val="24"/>
                <w:szCs w:val="24"/>
              </w:rPr>
              <w:t>5/5</w:t>
            </w:r>
          </w:p>
        </w:tc>
        <w:tc>
          <w:tcPr>
            <w:tcW w:w="0" w:type="auto"/>
          </w:tcPr>
          <w:p w14:paraId="4DBF3228" w14:textId="77777777" w:rsidR="00493B7E" w:rsidRPr="009D24D5" w:rsidRDefault="00493B7E" w:rsidP="00841A8F">
            <w:pPr>
              <w:pStyle w:val="Compact"/>
              <w:rPr>
                <w:sz w:val="24"/>
                <w:szCs w:val="24"/>
              </w:rPr>
            </w:pPr>
            <w:r w:rsidRPr="009D24D5">
              <w:rPr>
                <w:sz w:val="24"/>
                <w:szCs w:val="24"/>
              </w:rPr>
              <w:t>[56.6%, 100%]</w:t>
            </w:r>
          </w:p>
        </w:tc>
        <w:tc>
          <w:tcPr>
            <w:tcW w:w="0" w:type="auto"/>
          </w:tcPr>
          <w:p w14:paraId="3AF41328" w14:textId="77777777" w:rsidR="00493B7E" w:rsidRPr="009D24D5" w:rsidRDefault="00493B7E" w:rsidP="00841A8F">
            <w:pPr>
              <w:pStyle w:val="Compact"/>
              <w:rPr>
                <w:sz w:val="24"/>
                <w:szCs w:val="24"/>
              </w:rPr>
            </w:pPr>
            <w:r w:rsidRPr="009D24D5">
              <w:rPr>
                <w:sz w:val="24"/>
                <w:szCs w:val="24"/>
              </w:rPr>
              <w:t>11.66</w:t>
            </w:r>
          </w:p>
        </w:tc>
      </w:tr>
      <w:tr w:rsidR="00493B7E" w:rsidRPr="009D24D5" w14:paraId="474E522D" w14:textId="77777777" w:rsidTr="00841A8F">
        <w:tc>
          <w:tcPr>
            <w:tcW w:w="0" w:type="auto"/>
            <w:shd w:val="clear" w:color="auto" w:fill="F2F2F2"/>
          </w:tcPr>
          <w:p w14:paraId="62A833F8" w14:textId="77777777" w:rsidR="00493B7E" w:rsidRPr="009D24D5" w:rsidRDefault="00493B7E" w:rsidP="00841A8F">
            <w:pPr>
              <w:pStyle w:val="Compact"/>
              <w:rPr>
                <w:sz w:val="24"/>
                <w:szCs w:val="24"/>
              </w:rPr>
            </w:pPr>
            <w:r w:rsidRPr="009D24D5">
              <w:rPr>
                <w:sz w:val="24"/>
                <w:szCs w:val="24"/>
              </w:rPr>
              <w:t>F2</w:t>
            </w:r>
          </w:p>
        </w:tc>
        <w:tc>
          <w:tcPr>
            <w:tcW w:w="0" w:type="auto"/>
            <w:shd w:val="clear" w:color="auto" w:fill="F2F2F2"/>
          </w:tcPr>
          <w:p w14:paraId="69DEACE0" w14:textId="77777777" w:rsidR="00493B7E" w:rsidRPr="009D24D5" w:rsidRDefault="00493B7E" w:rsidP="00841A8F">
            <w:pPr>
              <w:pStyle w:val="Compact"/>
              <w:rPr>
                <w:sz w:val="24"/>
                <w:szCs w:val="24"/>
              </w:rPr>
            </w:pPr>
            <w:r w:rsidRPr="009D24D5">
              <w:rPr>
                <w:sz w:val="24"/>
                <w:szCs w:val="24"/>
              </w:rPr>
              <w:t>K=8, k=4, gap=3</w:t>
            </w:r>
          </w:p>
        </w:tc>
        <w:tc>
          <w:tcPr>
            <w:tcW w:w="0" w:type="auto"/>
            <w:shd w:val="clear" w:color="auto" w:fill="F2F2F2"/>
          </w:tcPr>
          <w:p w14:paraId="1E9AE9EA" w14:textId="77777777" w:rsidR="00493B7E" w:rsidRPr="009D24D5" w:rsidRDefault="00493B7E" w:rsidP="00841A8F">
            <w:pPr>
              <w:pStyle w:val="Compact"/>
              <w:rPr>
                <w:sz w:val="24"/>
                <w:szCs w:val="24"/>
              </w:rPr>
            </w:pPr>
            <w:r w:rsidRPr="009D24D5">
              <w:rPr>
                <w:sz w:val="24"/>
                <w:szCs w:val="24"/>
              </w:rPr>
              <w:t>{1,2,6,8}</w:t>
            </w:r>
          </w:p>
        </w:tc>
        <w:tc>
          <w:tcPr>
            <w:tcW w:w="0" w:type="auto"/>
            <w:shd w:val="clear" w:color="auto" w:fill="F2F2F2"/>
          </w:tcPr>
          <w:p w14:paraId="380C75FF" w14:textId="77777777" w:rsidR="00493B7E" w:rsidRPr="009D24D5" w:rsidRDefault="00493B7E" w:rsidP="00841A8F">
            <w:pPr>
              <w:pStyle w:val="Compact"/>
              <w:rPr>
                <w:sz w:val="24"/>
                <w:szCs w:val="24"/>
              </w:rPr>
            </w:pPr>
            <w:r w:rsidRPr="009D24D5">
              <w:rPr>
                <w:sz w:val="24"/>
                <w:szCs w:val="24"/>
              </w:rPr>
              <w:t>5,000</w:t>
            </w:r>
          </w:p>
        </w:tc>
        <w:tc>
          <w:tcPr>
            <w:tcW w:w="0" w:type="auto"/>
            <w:shd w:val="clear" w:color="auto" w:fill="F2F2F2"/>
          </w:tcPr>
          <w:p w14:paraId="5117961F"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10E6FEFA" w14:textId="77777777" w:rsidR="00493B7E" w:rsidRPr="009D24D5" w:rsidRDefault="00493B7E" w:rsidP="00841A8F">
            <w:pPr>
              <w:pStyle w:val="Compact"/>
              <w:rPr>
                <w:sz w:val="24"/>
                <w:szCs w:val="24"/>
              </w:rPr>
            </w:pPr>
            <w:r w:rsidRPr="009D24D5">
              <w:rPr>
                <w:sz w:val="24"/>
                <w:szCs w:val="24"/>
              </w:rPr>
              <w:t>1/20</w:t>
            </w:r>
          </w:p>
        </w:tc>
        <w:tc>
          <w:tcPr>
            <w:tcW w:w="0" w:type="auto"/>
            <w:shd w:val="clear" w:color="auto" w:fill="F2F2F2"/>
          </w:tcPr>
          <w:p w14:paraId="08D07CE3" w14:textId="77777777" w:rsidR="00493B7E" w:rsidRPr="009D24D5" w:rsidRDefault="00493B7E" w:rsidP="00841A8F">
            <w:pPr>
              <w:pStyle w:val="Compact"/>
              <w:rPr>
                <w:sz w:val="24"/>
                <w:szCs w:val="24"/>
              </w:rPr>
            </w:pPr>
            <w:r w:rsidRPr="009D24D5">
              <w:rPr>
                <w:sz w:val="24"/>
                <w:szCs w:val="24"/>
              </w:rPr>
              <w:t>[0.9%, 23.6%]</w:t>
            </w:r>
          </w:p>
        </w:tc>
        <w:tc>
          <w:tcPr>
            <w:tcW w:w="0" w:type="auto"/>
            <w:shd w:val="clear" w:color="auto" w:fill="F2F2F2"/>
          </w:tcPr>
          <w:p w14:paraId="4153CF8E" w14:textId="77777777" w:rsidR="00493B7E" w:rsidRPr="009D24D5" w:rsidRDefault="00493B7E" w:rsidP="00841A8F">
            <w:pPr>
              <w:pStyle w:val="Compact"/>
              <w:rPr>
                <w:sz w:val="24"/>
                <w:szCs w:val="24"/>
              </w:rPr>
            </w:pPr>
            <w:r w:rsidRPr="009D24D5">
              <w:rPr>
                <w:sz w:val="24"/>
                <w:szCs w:val="24"/>
              </w:rPr>
              <w:t>2.29</w:t>
            </w:r>
          </w:p>
        </w:tc>
      </w:tr>
      <w:tr w:rsidR="00493B7E" w:rsidRPr="009D24D5" w14:paraId="7371B986" w14:textId="77777777" w:rsidTr="00841A8F">
        <w:tc>
          <w:tcPr>
            <w:tcW w:w="0" w:type="auto"/>
          </w:tcPr>
          <w:p w14:paraId="22B36F27" w14:textId="77777777" w:rsidR="00493B7E" w:rsidRPr="009D24D5" w:rsidRDefault="00493B7E" w:rsidP="00841A8F">
            <w:pPr>
              <w:pStyle w:val="Compact"/>
              <w:rPr>
                <w:sz w:val="24"/>
                <w:szCs w:val="24"/>
              </w:rPr>
            </w:pPr>
            <w:r w:rsidRPr="009D24D5">
              <w:rPr>
                <w:sz w:val="24"/>
                <w:szCs w:val="24"/>
              </w:rPr>
              <w:t>F3</w:t>
            </w:r>
          </w:p>
        </w:tc>
        <w:tc>
          <w:tcPr>
            <w:tcW w:w="0" w:type="auto"/>
          </w:tcPr>
          <w:p w14:paraId="58BBE6BC" w14:textId="77777777" w:rsidR="00493B7E" w:rsidRPr="009D24D5" w:rsidRDefault="00493B7E" w:rsidP="00841A8F">
            <w:pPr>
              <w:pStyle w:val="Compact"/>
              <w:rPr>
                <w:sz w:val="24"/>
                <w:szCs w:val="24"/>
              </w:rPr>
            </w:pPr>
            <w:r w:rsidRPr="009D24D5">
              <w:rPr>
                <w:sz w:val="24"/>
                <w:szCs w:val="24"/>
              </w:rPr>
              <w:t>K=8, k=4, gap=2</w:t>
            </w:r>
          </w:p>
        </w:tc>
        <w:tc>
          <w:tcPr>
            <w:tcW w:w="0" w:type="auto"/>
          </w:tcPr>
          <w:p w14:paraId="3B8FA3A6" w14:textId="77777777" w:rsidR="00493B7E" w:rsidRPr="009D24D5" w:rsidRDefault="00493B7E" w:rsidP="00841A8F">
            <w:pPr>
              <w:pStyle w:val="Compact"/>
              <w:rPr>
                <w:sz w:val="24"/>
                <w:szCs w:val="24"/>
              </w:rPr>
            </w:pPr>
            <w:r w:rsidRPr="009D24D5">
              <w:rPr>
                <w:sz w:val="24"/>
                <w:szCs w:val="24"/>
              </w:rPr>
              <w:t>{1,3,6,8}</w:t>
            </w:r>
          </w:p>
        </w:tc>
        <w:tc>
          <w:tcPr>
            <w:tcW w:w="0" w:type="auto"/>
          </w:tcPr>
          <w:p w14:paraId="1085D99F" w14:textId="77777777" w:rsidR="00493B7E" w:rsidRPr="009D24D5" w:rsidRDefault="00493B7E" w:rsidP="00841A8F">
            <w:pPr>
              <w:pStyle w:val="Compact"/>
              <w:rPr>
                <w:sz w:val="24"/>
                <w:szCs w:val="24"/>
              </w:rPr>
            </w:pPr>
            <w:r w:rsidRPr="009D24D5">
              <w:rPr>
                <w:sz w:val="24"/>
                <w:szCs w:val="24"/>
              </w:rPr>
              <w:t>5,000</w:t>
            </w:r>
          </w:p>
        </w:tc>
        <w:tc>
          <w:tcPr>
            <w:tcW w:w="0" w:type="auto"/>
          </w:tcPr>
          <w:p w14:paraId="79FA52B8" w14:textId="77777777" w:rsidR="00493B7E" w:rsidRPr="009D24D5" w:rsidRDefault="00493B7E" w:rsidP="00841A8F">
            <w:pPr>
              <w:pStyle w:val="Compact"/>
              <w:rPr>
                <w:sz w:val="24"/>
                <w:szCs w:val="24"/>
              </w:rPr>
            </w:pPr>
            <w:r w:rsidRPr="009D24D5">
              <w:rPr>
                <w:sz w:val="24"/>
                <w:szCs w:val="24"/>
              </w:rPr>
              <w:t>30</w:t>
            </w:r>
          </w:p>
        </w:tc>
        <w:tc>
          <w:tcPr>
            <w:tcW w:w="0" w:type="auto"/>
          </w:tcPr>
          <w:p w14:paraId="13445242" w14:textId="77777777" w:rsidR="00493B7E" w:rsidRPr="009D24D5" w:rsidRDefault="00493B7E" w:rsidP="00841A8F">
            <w:pPr>
              <w:pStyle w:val="Compact"/>
              <w:rPr>
                <w:sz w:val="24"/>
                <w:szCs w:val="24"/>
              </w:rPr>
            </w:pPr>
            <w:r w:rsidRPr="009D24D5">
              <w:rPr>
                <w:sz w:val="24"/>
                <w:szCs w:val="24"/>
              </w:rPr>
              <w:t>14/15</w:t>
            </w:r>
          </w:p>
        </w:tc>
        <w:tc>
          <w:tcPr>
            <w:tcW w:w="0" w:type="auto"/>
          </w:tcPr>
          <w:p w14:paraId="3F1479BB" w14:textId="77777777" w:rsidR="00493B7E" w:rsidRPr="009D24D5" w:rsidRDefault="00493B7E" w:rsidP="00841A8F">
            <w:pPr>
              <w:pStyle w:val="Compact"/>
              <w:rPr>
                <w:sz w:val="24"/>
                <w:szCs w:val="24"/>
              </w:rPr>
            </w:pPr>
            <w:r w:rsidRPr="009D24D5">
              <w:rPr>
                <w:sz w:val="24"/>
                <w:szCs w:val="24"/>
              </w:rPr>
              <w:t>[70.0%, 99.2%]</w:t>
            </w:r>
          </w:p>
        </w:tc>
        <w:tc>
          <w:tcPr>
            <w:tcW w:w="0" w:type="auto"/>
          </w:tcPr>
          <w:p w14:paraId="0F8EC6EA" w14:textId="77777777" w:rsidR="00493B7E" w:rsidRPr="009D24D5" w:rsidRDefault="00493B7E" w:rsidP="00841A8F">
            <w:pPr>
              <w:pStyle w:val="Compact"/>
              <w:rPr>
                <w:sz w:val="24"/>
                <w:szCs w:val="24"/>
              </w:rPr>
            </w:pPr>
            <w:r w:rsidRPr="009D24D5">
              <w:rPr>
                <w:sz w:val="24"/>
                <w:szCs w:val="24"/>
              </w:rPr>
              <w:t>11.50</w:t>
            </w:r>
          </w:p>
        </w:tc>
      </w:tr>
      <w:tr w:rsidR="00493B7E" w:rsidRPr="009D24D5" w14:paraId="21203E7A" w14:textId="77777777" w:rsidTr="00841A8F">
        <w:tc>
          <w:tcPr>
            <w:tcW w:w="0" w:type="auto"/>
            <w:shd w:val="clear" w:color="auto" w:fill="F2F2F2"/>
          </w:tcPr>
          <w:p w14:paraId="6CE7448F" w14:textId="77777777" w:rsidR="00493B7E" w:rsidRPr="009D24D5" w:rsidRDefault="00493B7E" w:rsidP="00841A8F">
            <w:pPr>
              <w:pStyle w:val="Compact"/>
              <w:rPr>
                <w:sz w:val="24"/>
                <w:szCs w:val="24"/>
              </w:rPr>
            </w:pPr>
            <w:r w:rsidRPr="009D24D5">
              <w:rPr>
                <w:b/>
                <w:bCs/>
                <w:sz w:val="24"/>
                <w:szCs w:val="24"/>
              </w:rPr>
              <w:t>Gap=1 S-curve (partial, in progress)</w:t>
            </w:r>
          </w:p>
        </w:tc>
        <w:tc>
          <w:tcPr>
            <w:tcW w:w="0" w:type="auto"/>
            <w:shd w:val="clear" w:color="auto" w:fill="F2F2F2"/>
          </w:tcPr>
          <w:p w14:paraId="7F3E1DF4" w14:textId="77777777" w:rsidR="00493B7E" w:rsidRPr="009D24D5" w:rsidRDefault="00493B7E" w:rsidP="00841A8F">
            <w:pPr>
              <w:pStyle w:val="Compact"/>
              <w:rPr>
                <w:sz w:val="24"/>
                <w:szCs w:val="24"/>
              </w:rPr>
            </w:pPr>
          </w:p>
        </w:tc>
        <w:tc>
          <w:tcPr>
            <w:tcW w:w="0" w:type="auto"/>
            <w:shd w:val="clear" w:color="auto" w:fill="F2F2F2"/>
          </w:tcPr>
          <w:p w14:paraId="0D100B29" w14:textId="77777777" w:rsidR="00493B7E" w:rsidRPr="009D24D5" w:rsidRDefault="00493B7E" w:rsidP="00841A8F">
            <w:pPr>
              <w:pStyle w:val="Compact"/>
              <w:rPr>
                <w:sz w:val="24"/>
                <w:szCs w:val="24"/>
              </w:rPr>
            </w:pPr>
          </w:p>
        </w:tc>
        <w:tc>
          <w:tcPr>
            <w:tcW w:w="0" w:type="auto"/>
            <w:shd w:val="clear" w:color="auto" w:fill="F2F2F2"/>
          </w:tcPr>
          <w:p w14:paraId="3B88DE90" w14:textId="77777777" w:rsidR="00493B7E" w:rsidRPr="009D24D5" w:rsidRDefault="00493B7E" w:rsidP="00841A8F">
            <w:pPr>
              <w:pStyle w:val="Compact"/>
              <w:rPr>
                <w:sz w:val="24"/>
                <w:szCs w:val="24"/>
              </w:rPr>
            </w:pPr>
          </w:p>
        </w:tc>
        <w:tc>
          <w:tcPr>
            <w:tcW w:w="0" w:type="auto"/>
            <w:shd w:val="clear" w:color="auto" w:fill="F2F2F2"/>
          </w:tcPr>
          <w:p w14:paraId="0CCF1CC6" w14:textId="77777777" w:rsidR="00493B7E" w:rsidRPr="009D24D5" w:rsidRDefault="00493B7E" w:rsidP="00841A8F">
            <w:pPr>
              <w:pStyle w:val="Compact"/>
              <w:rPr>
                <w:sz w:val="24"/>
                <w:szCs w:val="24"/>
              </w:rPr>
            </w:pPr>
          </w:p>
        </w:tc>
        <w:tc>
          <w:tcPr>
            <w:tcW w:w="0" w:type="auto"/>
            <w:shd w:val="clear" w:color="auto" w:fill="F2F2F2"/>
          </w:tcPr>
          <w:p w14:paraId="008F7EF9" w14:textId="77777777" w:rsidR="00493B7E" w:rsidRPr="009D24D5" w:rsidRDefault="00493B7E" w:rsidP="00841A8F">
            <w:pPr>
              <w:pStyle w:val="Compact"/>
              <w:rPr>
                <w:sz w:val="24"/>
                <w:szCs w:val="24"/>
              </w:rPr>
            </w:pPr>
          </w:p>
        </w:tc>
        <w:tc>
          <w:tcPr>
            <w:tcW w:w="0" w:type="auto"/>
            <w:shd w:val="clear" w:color="auto" w:fill="F2F2F2"/>
          </w:tcPr>
          <w:p w14:paraId="1C06BBEC" w14:textId="77777777" w:rsidR="00493B7E" w:rsidRPr="009D24D5" w:rsidRDefault="00493B7E" w:rsidP="00841A8F">
            <w:pPr>
              <w:pStyle w:val="Compact"/>
              <w:rPr>
                <w:sz w:val="24"/>
                <w:szCs w:val="24"/>
              </w:rPr>
            </w:pPr>
          </w:p>
        </w:tc>
        <w:tc>
          <w:tcPr>
            <w:tcW w:w="0" w:type="auto"/>
            <w:shd w:val="clear" w:color="auto" w:fill="F2F2F2"/>
          </w:tcPr>
          <w:p w14:paraId="49641FAE" w14:textId="77777777" w:rsidR="00493B7E" w:rsidRPr="009D24D5" w:rsidRDefault="00493B7E" w:rsidP="00841A8F">
            <w:pPr>
              <w:pStyle w:val="Compact"/>
              <w:rPr>
                <w:sz w:val="24"/>
                <w:szCs w:val="24"/>
              </w:rPr>
            </w:pPr>
          </w:p>
        </w:tc>
      </w:tr>
      <w:tr w:rsidR="00493B7E" w:rsidRPr="009D24D5" w14:paraId="1C5A11CC" w14:textId="77777777" w:rsidTr="00841A8F">
        <w:tc>
          <w:tcPr>
            <w:tcW w:w="0" w:type="auto"/>
          </w:tcPr>
          <w:p w14:paraId="6D098B76"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tcPr>
          <w:p w14:paraId="2238101A" w14:textId="77777777" w:rsidR="00493B7E" w:rsidRPr="009D24D5" w:rsidRDefault="00493B7E" w:rsidP="00841A8F">
            <w:pPr>
              <w:pStyle w:val="Compact"/>
              <w:rPr>
                <w:sz w:val="24"/>
                <w:szCs w:val="24"/>
              </w:rPr>
            </w:pPr>
            <w:r w:rsidRPr="009D24D5">
              <w:rPr>
                <w:sz w:val="24"/>
                <w:szCs w:val="24"/>
              </w:rPr>
              <w:t>L1+L3+L5+L7 (gap=1)</w:t>
            </w:r>
          </w:p>
        </w:tc>
        <w:tc>
          <w:tcPr>
            <w:tcW w:w="0" w:type="auto"/>
          </w:tcPr>
          <w:p w14:paraId="5BCE6E04" w14:textId="77777777" w:rsidR="00493B7E" w:rsidRPr="009D24D5" w:rsidRDefault="00493B7E" w:rsidP="00841A8F">
            <w:pPr>
              <w:pStyle w:val="Compact"/>
              <w:rPr>
                <w:sz w:val="24"/>
                <w:szCs w:val="24"/>
              </w:rPr>
            </w:pPr>
            <w:r w:rsidRPr="009D24D5">
              <w:rPr>
                <w:sz w:val="24"/>
                <w:szCs w:val="24"/>
              </w:rPr>
              <w:t>{1,3,5,7}</w:t>
            </w:r>
          </w:p>
        </w:tc>
        <w:tc>
          <w:tcPr>
            <w:tcW w:w="0" w:type="auto"/>
          </w:tcPr>
          <w:p w14:paraId="195F6E9D" w14:textId="77777777" w:rsidR="00493B7E" w:rsidRPr="009D24D5" w:rsidRDefault="00493B7E" w:rsidP="00841A8F">
            <w:pPr>
              <w:pStyle w:val="Compact"/>
              <w:rPr>
                <w:sz w:val="24"/>
                <w:szCs w:val="24"/>
              </w:rPr>
            </w:pPr>
            <w:r w:rsidRPr="009D24D5">
              <w:rPr>
                <w:sz w:val="24"/>
                <w:szCs w:val="24"/>
              </w:rPr>
              <w:t>2,000</w:t>
            </w:r>
          </w:p>
        </w:tc>
        <w:tc>
          <w:tcPr>
            <w:tcW w:w="0" w:type="auto"/>
          </w:tcPr>
          <w:p w14:paraId="7D234ABB" w14:textId="77777777" w:rsidR="00493B7E" w:rsidRPr="009D24D5" w:rsidRDefault="00493B7E" w:rsidP="00841A8F">
            <w:pPr>
              <w:pStyle w:val="Compact"/>
              <w:rPr>
                <w:sz w:val="24"/>
                <w:szCs w:val="24"/>
              </w:rPr>
            </w:pPr>
            <w:r w:rsidRPr="009D24D5">
              <w:rPr>
                <w:sz w:val="24"/>
                <w:szCs w:val="24"/>
              </w:rPr>
              <w:t>30</w:t>
            </w:r>
          </w:p>
        </w:tc>
        <w:tc>
          <w:tcPr>
            <w:tcW w:w="0" w:type="auto"/>
          </w:tcPr>
          <w:p w14:paraId="4DF6F5FF" w14:textId="77777777" w:rsidR="00493B7E" w:rsidRPr="009D24D5" w:rsidRDefault="00493B7E" w:rsidP="00841A8F">
            <w:pPr>
              <w:pStyle w:val="Compact"/>
              <w:rPr>
                <w:sz w:val="24"/>
                <w:szCs w:val="24"/>
              </w:rPr>
            </w:pPr>
            <w:r w:rsidRPr="009D24D5">
              <w:rPr>
                <w:sz w:val="24"/>
                <w:szCs w:val="24"/>
              </w:rPr>
              <w:t>10/15</w:t>
            </w:r>
          </w:p>
        </w:tc>
        <w:tc>
          <w:tcPr>
            <w:tcW w:w="0" w:type="auto"/>
          </w:tcPr>
          <w:p w14:paraId="16482077" w14:textId="77777777" w:rsidR="00493B7E" w:rsidRPr="009D24D5" w:rsidRDefault="00493B7E" w:rsidP="00841A8F">
            <w:pPr>
              <w:pStyle w:val="Compact"/>
              <w:rPr>
                <w:sz w:val="24"/>
                <w:szCs w:val="24"/>
              </w:rPr>
            </w:pPr>
            <w:r w:rsidRPr="009D24D5">
              <w:rPr>
                <w:sz w:val="24"/>
                <w:szCs w:val="24"/>
              </w:rPr>
              <w:t>[38.8%, 83.2%]</w:t>
            </w:r>
          </w:p>
        </w:tc>
        <w:tc>
          <w:tcPr>
            <w:tcW w:w="0" w:type="auto"/>
          </w:tcPr>
          <w:p w14:paraId="68122D20" w14:textId="77777777" w:rsidR="00493B7E" w:rsidRPr="009D24D5" w:rsidRDefault="00493B7E" w:rsidP="00841A8F">
            <w:pPr>
              <w:pStyle w:val="Compact"/>
              <w:rPr>
                <w:sz w:val="24"/>
                <w:szCs w:val="24"/>
              </w:rPr>
            </w:pPr>
            <w:r w:rsidRPr="009D24D5">
              <w:rPr>
                <w:sz w:val="24"/>
                <w:szCs w:val="24"/>
              </w:rPr>
              <w:t>10.50</w:t>
            </w:r>
          </w:p>
        </w:tc>
      </w:tr>
      <w:tr w:rsidR="00493B7E" w:rsidRPr="009D24D5" w14:paraId="60074F6F" w14:textId="77777777" w:rsidTr="00841A8F">
        <w:tc>
          <w:tcPr>
            <w:tcW w:w="0" w:type="auto"/>
            <w:shd w:val="clear" w:color="auto" w:fill="F2F2F2"/>
          </w:tcPr>
          <w:p w14:paraId="46698B89" w14:textId="77777777" w:rsidR="00493B7E" w:rsidRPr="009D24D5" w:rsidRDefault="00493B7E" w:rsidP="00841A8F">
            <w:pPr>
              <w:pStyle w:val="Compact"/>
              <w:rPr>
                <w:sz w:val="24"/>
                <w:szCs w:val="24"/>
              </w:rPr>
            </w:pPr>
            <w:proofErr w:type="gramStart"/>
            <w:r w:rsidRPr="009D24D5">
              <w:rPr>
                <w:sz w:val="24"/>
                <w:szCs w:val="24"/>
              </w:rPr>
              <w:t>TOP-</w:t>
            </w:r>
            <w:proofErr w:type="spellStart"/>
            <w:r w:rsidRPr="009D24D5">
              <w:rPr>
                <w:sz w:val="24"/>
                <w:szCs w:val="24"/>
              </w:rPr>
              <w:t>Bc</w:t>
            </w:r>
            <w:proofErr w:type="spellEnd"/>
            <w:proofErr w:type="gramEnd"/>
          </w:p>
        </w:tc>
        <w:tc>
          <w:tcPr>
            <w:tcW w:w="0" w:type="auto"/>
            <w:shd w:val="clear" w:color="auto" w:fill="F2F2F2"/>
          </w:tcPr>
          <w:p w14:paraId="5A1AEB19" w14:textId="77777777" w:rsidR="00493B7E" w:rsidRPr="009D24D5" w:rsidRDefault="00493B7E" w:rsidP="00841A8F">
            <w:pPr>
              <w:pStyle w:val="Compact"/>
              <w:rPr>
                <w:sz w:val="24"/>
                <w:szCs w:val="24"/>
              </w:rPr>
            </w:pPr>
            <w:r w:rsidRPr="009D24D5">
              <w:rPr>
                <w:sz w:val="24"/>
                <w:szCs w:val="24"/>
              </w:rPr>
              <w:t>L1+L3+L5+L7 (gap=1)</w:t>
            </w:r>
          </w:p>
        </w:tc>
        <w:tc>
          <w:tcPr>
            <w:tcW w:w="0" w:type="auto"/>
            <w:shd w:val="clear" w:color="auto" w:fill="F2F2F2"/>
          </w:tcPr>
          <w:p w14:paraId="55BA003D" w14:textId="77777777" w:rsidR="00493B7E" w:rsidRPr="009D24D5" w:rsidRDefault="00493B7E" w:rsidP="00841A8F">
            <w:pPr>
              <w:pStyle w:val="Compact"/>
              <w:rPr>
                <w:sz w:val="24"/>
                <w:szCs w:val="24"/>
              </w:rPr>
            </w:pPr>
            <w:r w:rsidRPr="009D24D5">
              <w:rPr>
                <w:sz w:val="24"/>
                <w:szCs w:val="24"/>
              </w:rPr>
              <w:t>{1,3,5,7}</w:t>
            </w:r>
          </w:p>
        </w:tc>
        <w:tc>
          <w:tcPr>
            <w:tcW w:w="0" w:type="auto"/>
            <w:shd w:val="clear" w:color="auto" w:fill="F2F2F2"/>
          </w:tcPr>
          <w:p w14:paraId="5BA7FC0D" w14:textId="77777777" w:rsidR="00493B7E" w:rsidRPr="009D24D5" w:rsidRDefault="00493B7E" w:rsidP="00841A8F">
            <w:pPr>
              <w:pStyle w:val="Compact"/>
              <w:rPr>
                <w:sz w:val="24"/>
                <w:szCs w:val="24"/>
              </w:rPr>
            </w:pPr>
            <w:r w:rsidRPr="009D24D5">
              <w:rPr>
                <w:sz w:val="24"/>
                <w:szCs w:val="24"/>
              </w:rPr>
              <w:t>3,000</w:t>
            </w:r>
          </w:p>
        </w:tc>
        <w:tc>
          <w:tcPr>
            <w:tcW w:w="0" w:type="auto"/>
            <w:shd w:val="clear" w:color="auto" w:fill="F2F2F2"/>
          </w:tcPr>
          <w:p w14:paraId="567D5B09" w14:textId="77777777" w:rsidR="00493B7E" w:rsidRPr="009D24D5" w:rsidRDefault="00493B7E" w:rsidP="00841A8F">
            <w:pPr>
              <w:pStyle w:val="Compact"/>
              <w:rPr>
                <w:sz w:val="24"/>
                <w:szCs w:val="24"/>
              </w:rPr>
            </w:pPr>
            <w:r w:rsidRPr="009D24D5">
              <w:rPr>
                <w:sz w:val="24"/>
                <w:szCs w:val="24"/>
              </w:rPr>
              <w:t>30</w:t>
            </w:r>
          </w:p>
        </w:tc>
        <w:tc>
          <w:tcPr>
            <w:tcW w:w="0" w:type="auto"/>
            <w:shd w:val="clear" w:color="auto" w:fill="F2F2F2"/>
          </w:tcPr>
          <w:p w14:paraId="221A39B8" w14:textId="77777777" w:rsidR="00493B7E" w:rsidRPr="009D24D5" w:rsidRDefault="00493B7E" w:rsidP="00841A8F">
            <w:pPr>
              <w:pStyle w:val="Compact"/>
              <w:rPr>
                <w:sz w:val="24"/>
                <w:szCs w:val="24"/>
              </w:rPr>
            </w:pPr>
            <w:r w:rsidRPr="009D24D5">
              <w:rPr>
                <w:sz w:val="24"/>
                <w:szCs w:val="24"/>
              </w:rPr>
              <w:t>13/15</w:t>
            </w:r>
          </w:p>
        </w:tc>
        <w:tc>
          <w:tcPr>
            <w:tcW w:w="0" w:type="auto"/>
            <w:shd w:val="clear" w:color="auto" w:fill="F2F2F2"/>
          </w:tcPr>
          <w:p w14:paraId="63250C54" w14:textId="77777777" w:rsidR="00493B7E" w:rsidRPr="009D24D5" w:rsidRDefault="00493B7E" w:rsidP="00841A8F">
            <w:pPr>
              <w:pStyle w:val="Compact"/>
              <w:rPr>
                <w:sz w:val="24"/>
                <w:szCs w:val="24"/>
              </w:rPr>
            </w:pPr>
            <w:r w:rsidRPr="009D24D5">
              <w:rPr>
                <w:sz w:val="24"/>
                <w:szCs w:val="24"/>
              </w:rPr>
              <w:t>[59.5%, 95.7%]</w:t>
            </w:r>
          </w:p>
        </w:tc>
        <w:tc>
          <w:tcPr>
            <w:tcW w:w="0" w:type="auto"/>
            <w:shd w:val="clear" w:color="auto" w:fill="F2F2F2"/>
          </w:tcPr>
          <w:p w14:paraId="1F56CD1B" w14:textId="77777777" w:rsidR="00493B7E" w:rsidRPr="009D24D5" w:rsidRDefault="00493B7E" w:rsidP="00841A8F">
            <w:pPr>
              <w:pStyle w:val="Compact"/>
              <w:rPr>
                <w:sz w:val="24"/>
                <w:szCs w:val="24"/>
              </w:rPr>
            </w:pPr>
            <w:r w:rsidRPr="009D24D5">
              <w:rPr>
                <w:sz w:val="24"/>
                <w:szCs w:val="24"/>
              </w:rPr>
              <w:t>11.27</w:t>
            </w:r>
          </w:p>
        </w:tc>
      </w:tr>
    </w:tbl>
    <w:p w14:paraId="10F52D84" w14:textId="77777777" w:rsidR="002623D8" w:rsidRDefault="002623D8" w:rsidP="002623D8">
      <w:pPr>
        <w:pStyle w:val="Compact"/>
        <w:spacing w:after="40"/>
        <w:ind w:left="720"/>
        <w:rPr>
          <w:i/>
          <w:iCs/>
          <w:sz w:val="24"/>
          <w:szCs w:val="24"/>
        </w:rPr>
      </w:pPr>
    </w:p>
    <w:p w14:paraId="137F523C" w14:textId="5F462F72" w:rsidR="00493B7E" w:rsidRPr="009D24D5" w:rsidRDefault="00493B7E" w:rsidP="00DC304C">
      <w:pPr>
        <w:pStyle w:val="Compact"/>
        <w:spacing w:after="40"/>
        <w:ind w:left="720"/>
        <w:jc w:val="both"/>
        <w:rPr>
          <w:sz w:val="24"/>
          <w:szCs w:val="24"/>
        </w:rPr>
      </w:pPr>
      <w:r w:rsidRPr="009D24D5">
        <w:rPr>
          <w:i/>
          <w:iCs/>
          <w:sz w:val="24"/>
          <w:szCs w:val="24"/>
        </w:rPr>
        <w:t>Input-layer structural barrier (NC1).</w:t>
      </w:r>
      <w:r w:rsidRPr="009D24D5">
        <w:rPr>
          <w:sz w:val="24"/>
          <w:szCs w:val="24"/>
        </w:rPr>
        <w:t xml:space="preserve"> Layer 1 must be observed</w:t>
      </w:r>
      <w:r w:rsidR="002623D8">
        <w:rPr>
          <w:sz w:val="24"/>
          <w:szCs w:val="24"/>
        </w:rPr>
        <w:t>. I</w:t>
      </w:r>
      <w:r w:rsidRPr="009D24D5">
        <w:rPr>
          <w:sz w:val="24"/>
          <w:szCs w:val="24"/>
        </w:rPr>
        <w:t xml:space="preserve">t is the only layer directly adjacent to the secret Layer 0. Without L1, the factor graph structurally disconnects the target coefficient nodes from all observed factors: each input coefficient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connects to exactly one butterfly factor (its layer-1 butterfly), and removing layer-1 observations isolates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oMath>
      <w:r w:rsidRPr="009D24D5">
        <w:rPr>
          <w:sz w:val="24"/>
          <w:szCs w:val="24"/>
        </w:rPr>
        <w:t xml:space="preserve"> with degree zero in the inference graph. By construction, this disconnection implies that </w:t>
      </w:r>
      <w:r w:rsidRPr="009D24D5">
        <w:rPr>
          <w:i/>
          <w:iCs/>
          <w:sz w:val="24"/>
          <w:szCs w:val="24"/>
        </w:rPr>
        <w:t>no</w:t>
      </w:r>
      <w:r w:rsidRPr="009D24D5">
        <w:rPr>
          <w:sz w:val="24"/>
          <w:szCs w:val="24"/>
        </w:rPr>
        <w:t xml:space="preserve"> factor-</w:t>
      </w:r>
      <w:r w:rsidRPr="009D24D5">
        <w:rPr>
          <w:sz w:val="24"/>
          <w:szCs w:val="24"/>
        </w:rPr>
        <w:lastRenderedPageBreak/>
        <w:t>graph-based inference algorithm</w:t>
      </w:r>
      <w:r w:rsidR="002623D8">
        <w:rPr>
          <w:sz w:val="24"/>
          <w:szCs w:val="24"/>
        </w:rPr>
        <w:t xml:space="preserve">, </w:t>
      </w:r>
      <w:r w:rsidRPr="009D24D5">
        <w:rPr>
          <w:sz w:val="24"/>
          <w:szCs w:val="24"/>
        </w:rPr>
        <w:t>not just BP</w:t>
      </w:r>
      <w:r w:rsidR="002623D8">
        <w:rPr>
          <w:sz w:val="24"/>
          <w:szCs w:val="24"/>
        </w:rPr>
        <w:t xml:space="preserve">, </w:t>
      </w:r>
      <w:r w:rsidRPr="009D24D5">
        <w:rPr>
          <w:sz w:val="24"/>
          <w:szCs w:val="24"/>
        </w:rPr>
        <w:t>can extract information about individual coefficients from non-L1 observations.</w:t>
      </w:r>
    </w:p>
    <w:p w14:paraId="2CD15E0D" w14:textId="77777777" w:rsidR="002623D8" w:rsidRDefault="002623D8" w:rsidP="00493B7E">
      <w:pPr>
        <w:pStyle w:val="FirstParagraph"/>
        <w:rPr>
          <w:sz w:val="24"/>
          <w:szCs w:val="24"/>
        </w:rPr>
      </w:pPr>
    </w:p>
    <w:p w14:paraId="16827368" w14:textId="28DFCD3D" w:rsidR="00493B7E" w:rsidRPr="009D24D5" w:rsidRDefault="00493B7E" w:rsidP="00493B7E">
      <w:pPr>
        <w:pStyle w:val="FirstParagraph"/>
        <w:rPr>
          <w:sz w:val="24"/>
          <w:szCs w:val="24"/>
        </w:rPr>
      </w:pPr>
      <w:r w:rsidRPr="009D24D5">
        <w:rPr>
          <w:sz w:val="24"/>
          <w:szCs w:val="24"/>
        </w:rPr>
        <w:t xml:space="preserve">Empirically, we tested 200 no-L1 trials across 8 configurations spanning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D24D5">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Pr="009D24D5">
        <w:rPr>
          <w:sz w:val="24"/>
          <w:szCs w:val="24"/>
        </w:rPr>
        <w:t>, and SNR</w:t>
      </w:r>
      <m:oMath>
        <m:r>
          <m:rPr>
            <m:sty m:val="p"/>
          </m:rPr>
          <w:rPr>
            <w:rFonts w:ascii="Cambria Math" w:hAnsi="Cambria Math"/>
            <w:sz w:val="24"/>
            <w:szCs w:val="24"/>
          </w:rPr>
          <m:t>×</m:t>
        </m:r>
      </m:oMath>
      <w:r w:rsidRPr="009D24D5">
        <w:rPr>
          <w:sz w:val="24"/>
          <w:szCs w:val="24"/>
        </w:rPr>
        <w:t xml:space="preserve">N up to 500,000: all yield MI </w:t>
      </w:r>
      <m:oMath>
        <m:r>
          <m:rPr>
            <m:sty m:val="p"/>
          </m:rPr>
          <w:rPr>
            <w:rFonts w:ascii="Cambria Math" w:hAnsi="Cambria Math"/>
            <w:sz w:val="24"/>
            <w:szCs w:val="24"/>
          </w:rPr>
          <m:t>≈</m:t>
        </m:r>
        <m:r>
          <w:rPr>
            <w:rFonts w:ascii="Cambria Math" w:hAnsi="Cambria Math"/>
            <w:sz w:val="24"/>
            <w:szCs w:val="24"/>
          </w:rPr>
          <m:t>0.000</m:t>
        </m:r>
      </m:oMath>
      <w:r w:rsidRPr="009D24D5">
        <w:rPr>
          <w:sz w:val="24"/>
          <w:szCs w:val="24"/>
        </w:rPr>
        <w:t xml:space="preserve">, with BP converging in 1 iteration to uniform posteriors. The initial 20-trial moonshot (NC1-A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9D24D5">
        <w:rPr>
          <w:sz w:val="24"/>
          <w:szCs w:val="24"/>
        </w:rPr>
        <w:t xml:space="preserve">, NC1-B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both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was extended to 140 additional trials (Table 8b) covering: (a) 40 more seeds per original config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(b)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(10</w:t>
      </w:r>
      <m:oMath>
        <m:r>
          <m:rPr>
            <m:sty m:val="p"/>
          </m:rPr>
          <w:rPr>
            <w:rFonts w:ascii="Cambria Math" w:hAnsi="Cambria Math"/>
            <w:sz w:val="24"/>
            <w:szCs w:val="24"/>
          </w:rPr>
          <m:t>×</m:t>
        </m:r>
      </m:oMath>
      <w:r w:rsidRPr="009D24D5">
        <w:rPr>
          <w:sz w:val="24"/>
          <w:szCs w:val="24"/>
        </w:rPr>
        <w:t xml:space="preserve"> more traces — 10 seeds per config), (c) K=8 at SNR</w:t>
      </w:r>
      <m:oMath>
        <m:r>
          <m:rPr>
            <m:sty m:val="p"/>
          </m:rPr>
          <w:rPr>
            <w:rFonts w:ascii="Cambria Math" w:hAnsi="Cambria Math"/>
            <w:sz w:val="24"/>
            <w:szCs w:val="24"/>
          </w:rPr>
          <m:t>×</m:t>
        </m:r>
      </m:oMath>
      <w:r w:rsidRPr="009D24D5">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D24D5">
        <w:rPr>
          <w:sz w:val="24"/>
          <w:szCs w:val="24"/>
        </w:rPr>
        <w:t xml:space="preserve"> (NC1-C: L2–L8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oMath>
      <w:r w:rsidRPr="009D24D5">
        <w:rPr>
          <w:sz w:val="24"/>
          <w:szCs w:val="24"/>
        </w:rPr>
        <w:t xml:space="preserve">; NC1-D: L2+L4+L6+L8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9D24D5">
        <w:rPr>
          <w:sz w:val="24"/>
          <w:szCs w:val="24"/>
        </w:rPr>
        <w:t>), and (d) two additional K=7 configurations (NC1-E: L2+L3+L5+L6+L7; NC1-F: L3+L5+L7). All 160 trials (original + extension) yield 0 FK. The combined 95% Clopper-Pearson upper bound on the no-L1 FK rate is 1.8% (note: individual experiment CIs in Table 8b use the Wilson method).</w:t>
      </w:r>
    </w:p>
    <w:p w14:paraId="25922BAF" w14:textId="77777777" w:rsidR="00493B7E" w:rsidRDefault="00493B7E" w:rsidP="00493B7E">
      <w:pPr>
        <w:pStyle w:val="BodyText"/>
        <w:rPr>
          <w:sz w:val="24"/>
          <w:szCs w:val="24"/>
        </w:rPr>
      </w:pPr>
      <w:r w:rsidRPr="009D24D5">
        <w:rPr>
          <w:sz w:val="24"/>
          <w:szCs w:val="24"/>
        </w:rPr>
        <w:t xml:space="preserve">NC1 is qualitatively distinct from all other conditions: it is the only barrier where MI </w:t>
      </w:r>
      <m:oMath>
        <m:r>
          <m:rPr>
            <m:sty m:val="p"/>
          </m:rPr>
          <w:rPr>
            <w:rFonts w:ascii="Cambria Math" w:hAnsi="Cambria Math"/>
            <w:sz w:val="24"/>
            <w:szCs w:val="24"/>
          </w:rPr>
          <m:t>=</m:t>
        </m:r>
        <m:r>
          <w:rPr>
            <w:rFonts w:ascii="Cambria Math" w:hAnsi="Cambria Math"/>
            <w:sz w:val="24"/>
            <w:szCs w:val="24"/>
          </w:rPr>
          <m:t>0</m:t>
        </m:r>
      </m:oMath>
      <w:r w:rsidRPr="009D24D5">
        <w:rPr>
          <w:sz w:val="24"/>
          <w:szCs w:val="24"/>
        </w:rPr>
        <w:t xml:space="preserve"> (not merely low MI or low FK rate). All other NC violations produce non-zero MI that increases with SNR</w:t>
      </w:r>
      <m:oMath>
        <m:r>
          <m:rPr>
            <m:sty m:val="p"/>
          </m:rPr>
          <w:rPr>
            <w:rFonts w:ascii="Cambria Math" w:hAnsi="Cambria Math"/>
            <w:sz w:val="24"/>
            <w:szCs w:val="24"/>
          </w:rPr>
          <m:t>×</m:t>
        </m:r>
      </m:oMath>
      <w:r w:rsidRPr="009D24D5">
        <w:rPr>
          <w:sz w:val="24"/>
          <w:szCs w:val="24"/>
        </w:rPr>
        <w:t>N — they are cost multipliers. NC1 is a structural disconnection.</w:t>
      </w:r>
    </w:p>
    <w:p w14:paraId="19324746" w14:textId="77777777" w:rsidR="002623D8" w:rsidRPr="009D24D5" w:rsidRDefault="002623D8" w:rsidP="00493B7E">
      <w:pPr>
        <w:pStyle w:val="BodyText"/>
        <w:rPr>
          <w:sz w:val="24"/>
          <w:szCs w:val="24"/>
        </w:rPr>
      </w:pPr>
    </w:p>
    <w:p w14:paraId="73A29650" w14:textId="77777777" w:rsidR="00493B7E" w:rsidRPr="00981E3B" w:rsidRDefault="00493B7E" w:rsidP="002623D8">
      <w:pPr>
        <w:pStyle w:val="Compact"/>
        <w:numPr>
          <w:ilvl w:val="0"/>
          <w:numId w:val="17"/>
        </w:numPr>
        <w:spacing w:after="40"/>
        <w:rPr>
          <w:sz w:val="24"/>
          <w:szCs w:val="24"/>
        </w:rPr>
      </w:pPr>
      <w:r w:rsidRPr="00637348">
        <w:rPr>
          <w:sz w:val="24"/>
          <w:szCs w:val="24"/>
        </w:rPr>
        <w:t>All other barriers are trace-cost or computation-cost multipliers.</w:t>
      </w:r>
      <w:r w:rsidRPr="00981E3B">
        <w:rPr>
          <w:sz w:val="24"/>
          <w:szCs w:val="24"/>
        </w:rPr>
        <w:t xml:space="preserve"> Extended experiments (Table 8b) demonstrate that every previously identified “hard” barrier can be overcome:</w:t>
      </w:r>
    </w:p>
    <w:p w14:paraId="3F6D6EAD" w14:textId="54441025" w:rsidR="00493B7E" w:rsidRPr="00637348" w:rsidRDefault="00493B7E" w:rsidP="00493B7E">
      <w:pPr>
        <w:numPr>
          <w:ilvl w:val="0"/>
          <w:numId w:val="12"/>
        </w:numPr>
        <w:rPr>
          <w:sz w:val="24"/>
          <w:szCs w:val="24"/>
        </w:rPr>
      </w:pPr>
      <w:r w:rsidRPr="00637348">
        <w:rPr>
          <w:sz w:val="24"/>
          <w:szCs w:val="24"/>
        </w:rPr>
        <w:t>NC4 (</w:t>
      </w:r>
      <m:oMath>
        <m:r>
          <m:rPr>
            <m:sty m:val="p"/>
          </m:rPr>
          <w:rPr>
            <w:rFonts w:ascii="Cambria Math" w:hAnsi="Cambria Math"/>
            <w:sz w:val="24"/>
            <w:szCs w:val="24"/>
          </w:rPr>
          <m:t>k≥4</m:t>
        </m:r>
      </m:oMath>
      <w:r w:rsidRPr="00637348">
        <w:rPr>
          <w:sz w:val="24"/>
          <w:szCs w:val="24"/>
        </w:rPr>
        <w:t>) is a trace-cost multiplier, not a hard barrier. L1+L4+L7 (</w:t>
      </w:r>
      <m:oMath>
        <m:r>
          <m:rPr>
            <m:sty m:val="p"/>
          </m:rPr>
          <w:rPr>
            <w:rFonts w:ascii="Cambria Math" w:hAnsi="Cambria Math"/>
            <w:sz w:val="24"/>
            <w:szCs w:val="24"/>
          </w:rPr>
          <m:t>k=3</m:t>
        </m:r>
      </m:oMath>
      <w:r w:rsidRPr="00637348">
        <w:rPr>
          <w:sz w:val="24"/>
          <w:szCs w:val="24"/>
        </w:rPr>
        <w:t xml:space="preserve">, gap </w:t>
      </w:r>
      <m:oMath>
        <m:r>
          <m:rPr>
            <m:sty m:val="p"/>
          </m:rPr>
          <w:rPr>
            <w:rFonts w:ascii="Cambria Math" w:hAnsi="Cambria Math"/>
            <w:sz w:val="24"/>
            <w:szCs w:val="24"/>
          </w:rPr>
          <m:t>=2</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15/15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(G1) and 5/5 FK at 100,000 (G2). The ~10</w:t>
      </w:r>
      <m:oMath>
        <m:r>
          <m:rPr>
            <m:sty m:val="p"/>
          </m:rPr>
          <w:rPr>
            <w:rFonts w:ascii="Cambria Math" w:hAnsi="Cambria Math"/>
            <w:sz w:val="24"/>
            <w:szCs w:val="24"/>
          </w:rPr>
          <m:t>×</m:t>
        </m:r>
      </m:oMath>
      <w:r w:rsidRPr="00637348">
        <w:rPr>
          <w:sz w:val="24"/>
          <w:szCs w:val="24"/>
        </w:rPr>
        <w:t xml:space="preserve"> trace increase overcomes the </w:t>
      </w:r>
      <m:oMath>
        <m:r>
          <m:rPr>
            <m:sty m:val="p"/>
          </m:rPr>
          <w:rPr>
            <w:rFonts w:ascii="Cambria Math" w:hAnsi="Cambria Math"/>
            <w:sz w:val="24"/>
            <w:szCs w:val="24"/>
          </w:rPr>
          <m:t>k&lt;4</m:t>
        </m:r>
      </m:oMath>
      <w:r w:rsidRPr="00637348">
        <w:rPr>
          <w:sz w:val="24"/>
          <w:szCs w:val="24"/>
        </w:rPr>
        <w:t xml:space="preserve"> barrier entirely.</w:t>
      </w:r>
    </w:p>
    <w:p w14:paraId="643BC72D" w14:textId="096C6F98" w:rsidR="00493B7E" w:rsidRPr="00637348" w:rsidRDefault="00493B7E" w:rsidP="00493B7E">
      <w:pPr>
        <w:numPr>
          <w:ilvl w:val="0"/>
          <w:numId w:val="12"/>
        </w:numPr>
        <w:rPr>
          <w:sz w:val="24"/>
          <w:szCs w:val="24"/>
        </w:rPr>
      </w:pPr>
      <w:r w:rsidRPr="00637348">
        <w:rPr>
          <w:sz w:val="24"/>
          <w:szCs w:val="24"/>
        </w:rPr>
        <w:t xml:space="preserve">NC3 (gap </w:t>
      </w:r>
      <m:oMath>
        <m:r>
          <m:rPr>
            <m:sty m:val="p"/>
          </m:rPr>
          <w:rPr>
            <w:rFonts w:ascii="Cambria Math" w:hAnsi="Cambria Math"/>
            <w:sz w:val="24"/>
            <w:szCs w:val="24"/>
          </w:rPr>
          <m:t>≤2</m:t>
        </m:r>
      </m:oMath>
      <w:r w:rsidRPr="00637348">
        <w:rPr>
          <w:sz w:val="24"/>
          <w:szCs w:val="24"/>
        </w:rPr>
        <w:t xml:space="preserve">) is a trace-cost multiplier. L1+L2+L3+L7 (gap </w:t>
      </w:r>
      <m:oMath>
        <m:r>
          <m:rPr>
            <m:sty m:val="p"/>
          </m:rPr>
          <w:rPr>
            <w:rFonts w:ascii="Cambria Math" w:hAnsi="Cambria Math"/>
            <w:sz w:val="24"/>
            <w:szCs w:val="24"/>
          </w:rPr>
          <m:t>=3</m:t>
        </m:r>
      </m:oMath>
      <w:r w:rsidRPr="00637348">
        <w:rPr>
          <w:sz w:val="24"/>
          <w:szCs w:val="24"/>
        </w:rPr>
        <w:t>) achieves 0/10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m:t>
        </m:r>
      </m:oMath>
      <w:r w:rsidRPr="00637348">
        <w:rPr>
          <w:sz w:val="24"/>
          <w:szCs w:val="24"/>
        </w:rPr>
        <w:t xml:space="preserve"> but 12/12 FK at SNR</w:t>
      </w:r>
      <m:oMath>
        <m:r>
          <m:rPr>
            <m:sty m:val="p"/>
          </m:rPr>
          <w:rPr>
            <w:rFonts w:ascii="Cambria Math" w:hAnsi="Cambria Math"/>
            <w:sz w:val="24"/>
            <w:szCs w:val="24"/>
          </w:rPr>
          <m:t>×</m:t>
        </m:r>
      </m:oMath>
      <w:r w:rsidRPr="00637348">
        <w:rPr>
          <w:sz w:val="24"/>
          <w:szCs w:val="24"/>
        </w:rPr>
        <w:t xml:space="preserve">N </w:t>
      </w:r>
      <m:oMath>
        <m:r>
          <m:rPr>
            <m:sty m:val="p"/>
          </m:rPr>
          <w:rPr>
            <w:rFonts w:ascii="Cambria Math" w:hAnsi="Cambria Math"/>
            <w:sz w:val="24"/>
            <w:szCs w:val="24"/>
          </w:rPr>
          <m:t>=50,000</m:t>
        </m:r>
      </m:oMath>
      <w:r w:rsidRPr="00637348">
        <w:rPr>
          <w:sz w:val="24"/>
          <w:szCs w:val="24"/>
        </w:rPr>
        <w:t xml:space="preserve"> (</w:t>
      </w:r>
      <w:proofErr w:type="gramStart"/>
      <w:r w:rsidRPr="00637348">
        <w:rPr>
          <w:sz w:val="24"/>
          <w:szCs w:val="24"/>
        </w:rPr>
        <w:t>TOP-A</w:t>
      </w:r>
      <w:proofErr w:type="gramEnd"/>
      <w:r w:rsidRPr="00637348">
        <w:rPr>
          <w:sz w:val="24"/>
          <w:szCs w:val="24"/>
        </w:rPr>
        <w:t>). Again, ~10</w:t>
      </w:r>
      <m:oMath>
        <m:r>
          <m:rPr>
            <m:sty m:val="p"/>
          </m:rPr>
          <w:rPr>
            <w:rFonts w:ascii="Cambria Math" w:hAnsi="Cambria Math"/>
            <w:sz w:val="24"/>
            <w:szCs w:val="24"/>
          </w:rPr>
          <m:t>×</m:t>
        </m:r>
      </m:oMath>
      <w:r w:rsidRPr="00637348">
        <w:rPr>
          <w:sz w:val="24"/>
          <w:szCs w:val="24"/>
        </w:rPr>
        <w:t xml:space="preserve"> more traces suffice.</w:t>
      </w:r>
    </w:p>
    <w:p w14:paraId="6454EB80" w14:textId="6CCB73AF" w:rsidR="00493B7E" w:rsidRPr="00981E3B" w:rsidRDefault="00493B7E" w:rsidP="00493B7E">
      <w:pPr>
        <w:numPr>
          <w:ilvl w:val="0"/>
          <w:numId w:val="12"/>
        </w:numPr>
        <w:rPr>
          <w:sz w:val="24"/>
          <w:szCs w:val="24"/>
        </w:rPr>
      </w:pPr>
      <w:r w:rsidRPr="00637348">
        <w:rPr>
          <w:sz w:val="24"/>
          <w:szCs w:val="24"/>
        </w:rPr>
        <w:t xml:space="preserve">Some barriers are computation-cost multipliers. F1 (K=8, </w:t>
      </w:r>
      <m:oMath>
        <m:r>
          <m:rPr>
            <m:sty m:val="p"/>
          </m:rPr>
          <w:rPr>
            <w:rFonts w:ascii="Cambria Math" w:hAnsi="Cambria Math"/>
            <w:sz w:val="24"/>
            <w:szCs w:val="24"/>
          </w:rPr>
          <m:t>k=5</m:t>
        </m:r>
      </m:oMath>
      <w:r w:rsidRPr="00637348">
        <w:rPr>
          <w:sz w:val="24"/>
          <w:szCs w:val="24"/>
        </w:rPr>
        <w:t xml:space="preserve">, gap </w:t>
      </w:r>
      <m:oMath>
        <m:r>
          <m:rPr>
            <m:sty m:val="p"/>
          </m:rPr>
          <w:rPr>
            <w:rFonts w:ascii="Cambria Math" w:hAnsi="Cambria Math"/>
            <w:sz w:val="24"/>
            <w:szCs w:val="24"/>
          </w:rPr>
          <m:t>=3</m:t>
        </m:r>
      </m:oMath>
      <w:r w:rsidRPr="00637348">
        <w:rPr>
          <w:sz w:val="24"/>
          <w:szCs w:val="24"/>
        </w:rPr>
        <w:t>) achieves 10/20 FK at 30 BP iterations but 5/5 FK at 50 iterations (F4) with identical</w:t>
      </w:r>
      <w:r w:rsidRPr="00981E3B">
        <w:rPr>
          <w:i/>
          <w:iCs/>
          <w:sz w:val="24"/>
          <w:szCs w:val="24"/>
        </w:rPr>
        <w:t xml:space="preserve"> </w:t>
      </w:r>
      <w:r w:rsidRPr="006509BF">
        <w:rPr>
          <w:sz w:val="24"/>
          <w:szCs w:val="24"/>
        </w:rPr>
        <w:t>trace data</w:t>
      </w:r>
      <w:r w:rsidRPr="00981E3B">
        <w:rPr>
          <w:sz w:val="24"/>
          <w:szCs w:val="24"/>
        </w:rPr>
        <w:t>. This is not a trace-cost barrier</w:t>
      </w:r>
      <w:r w:rsidR="006509BF">
        <w:rPr>
          <w:sz w:val="24"/>
          <w:szCs w:val="24"/>
        </w:rPr>
        <w:t xml:space="preserve">, </w:t>
      </w:r>
      <w:r w:rsidRPr="00981E3B">
        <w:rPr>
          <w:sz w:val="24"/>
          <w:szCs w:val="24"/>
        </w:rPr>
        <w:t>it is a computation-cost barrier overcome by running BP longer. Trace cost and computation cost are categorically different for a real attacker: traces require physical measurement time and equipment access; BP iterations require only CPU cycles.</w:t>
      </w:r>
    </w:p>
    <w:p w14:paraId="28DB8BC2" w14:textId="77777777" w:rsidR="00493B7E" w:rsidRPr="00637348" w:rsidRDefault="00493B7E" w:rsidP="00493B7E">
      <w:pPr>
        <w:numPr>
          <w:ilvl w:val="0"/>
          <w:numId w:val="12"/>
        </w:numPr>
        <w:rPr>
          <w:sz w:val="24"/>
          <w:szCs w:val="24"/>
        </w:rPr>
      </w:pPr>
      <w:r w:rsidRPr="00637348">
        <w:rPr>
          <w:sz w:val="24"/>
          <w:szCs w:val="24"/>
        </w:rPr>
        <w:t xml:space="preserve">NC2 (output-layer observation) status. The initial ablation identified observation of L7 as a convergence-stabilization condition. The extended experiments (Table 8b) do not include dedicated NC2 isolation trials; however, all successful high-SNR configurations (G1, G2, </w:t>
      </w:r>
      <w:proofErr w:type="gramStart"/>
      <w:r w:rsidRPr="00637348">
        <w:rPr>
          <w:sz w:val="24"/>
          <w:szCs w:val="24"/>
        </w:rPr>
        <w:t>TOP-A</w:t>
      </w:r>
      <w:proofErr w:type="gramEnd"/>
      <w:r w:rsidRPr="00637348">
        <w:rPr>
          <w:sz w:val="24"/>
          <w:szCs w:val="24"/>
        </w:rPr>
        <w:t>) include L7. Whether L7 can be replaced by other high-layer observations at sufficient trace budget remains untested. NC2 is conservatively classified as a cost-modulating condition pending dedicated ablation.</w:t>
      </w:r>
    </w:p>
    <w:p w14:paraId="098D476E" w14:textId="1D2306F3" w:rsidR="00493B7E" w:rsidRPr="00981E3B" w:rsidRDefault="00493B7E" w:rsidP="00493B7E">
      <w:pPr>
        <w:numPr>
          <w:ilvl w:val="0"/>
          <w:numId w:val="12"/>
        </w:numPr>
        <w:rPr>
          <w:sz w:val="24"/>
          <w:szCs w:val="24"/>
        </w:rPr>
      </w:pPr>
      <w:r w:rsidRPr="00637348">
        <w:rPr>
          <w:sz w:val="24"/>
          <w:szCs w:val="24"/>
        </w:rPr>
        <w:t>Note on F2 vs F3. F2 ({1,2,6,8}, gap</w:t>
      </w:r>
      <w:r w:rsidR="006509BF">
        <w:rPr>
          <w:sz w:val="24"/>
          <w:szCs w:val="24"/>
        </w:rPr>
        <w:t xml:space="preserve"> </w:t>
      </w:r>
      <w:r w:rsidRPr="00637348">
        <w:rPr>
          <w:sz w:val="24"/>
          <w:szCs w:val="24"/>
        </w:rPr>
        <w:t>=</w:t>
      </w:r>
      <w:r w:rsidR="006509BF">
        <w:rPr>
          <w:sz w:val="24"/>
          <w:szCs w:val="24"/>
        </w:rPr>
        <w:t xml:space="preserve"> </w:t>
      </w:r>
      <w:r w:rsidRPr="00637348">
        <w:rPr>
          <w:sz w:val="24"/>
          <w:szCs w:val="24"/>
        </w:rPr>
        <w:t>3) achieves</w:t>
      </w:r>
      <w:r w:rsidRPr="00981E3B">
        <w:rPr>
          <w:sz w:val="24"/>
          <w:szCs w:val="24"/>
        </w:rPr>
        <w:t xml:space="preserve"> only 1/20 FK while F3 ({1,3,6,8}, gap=2) achieves 14/15 FK at identical SNR</w:t>
      </w:r>
      <m:oMath>
        <m:r>
          <m:rPr>
            <m:sty m:val="p"/>
          </m:rPr>
          <w:rPr>
            <w:rFonts w:ascii="Cambria Math" w:hAnsi="Cambria Math"/>
            <w:sz w:val="24"/>
            <w:szCs w:val="24"/>
          </w:rPr>
          <m:t>×</m:t>
        </m:r>
      </m:oMath>
      <w:r w:rsidRPr="00981E3B">
        <w:rPr>
          <w:sz w:val="24"/>
          <w:szCs w:val="24"/>
        </w:rPr>
        <w:t>N and iterations. The gap metric alone does not determine difficulty</w:t>
      </w:r>
      <w:r w:rsidR="00FC71D3">
        <w:rPr>
          <w:sz w:val="24"/>
          <w:szCs w:val="24"/>
        </w:rPr>
        <w:t xml:space="preserve">, </w:t>
      </w:r>
      <w:r w:rsidRPr="00981E3B">
        <w:rPr>
          <w:sz w:val="24"/>
          <w:szCs w:val="24"/>
        </w:rPr>
        <w:t>specific layer positions matter. F2’s layers cluster at the boundaries (L1–L2 and L6–L8), leaving a large unobserved interior; F3’s layers are more evenly distributed. This is consistent with Insight 3 (observation diversity governs efficiency).</w:t>
      </w:r>
    </w:p>
    <w:p w14:paraId="1127BB82" w14:textId="77777777" w:rsidR="00637348" w:rsidRDefault="00637348" w:rsidP="00493B7E">
      <w:pPr>
        <w:pStyle w:val="FirstParagraph"/>
        <w:rPr>
          <w:i/>
          <w:iCs/>
          <w:sz w:val="24"/>
          <w:szCs w:val="24"/>
        </w:rPr>
      </w:pPr>
    </w:p>
    <w:p w14:paraId="0BF9F20C" w14:textId="3C513707" w:rsidR="00493B7E" w:rsidRDefault="00493B7E" w:rsidP="00493B7E">
      <w:pPr>
        <w:pStyle w:val="FirstParagraph"/>
        <w:rPr>
          <w:sz w:val="24"/>
          <w:szCs w:val="24"/>
        </w:rPr>
      </w:pPr>
      <w:r w:rsidRPr="00981E3B">
        <w:rPr>
          <w:sz w:val="24"/>
          <w:szCs w:val="24"/>
        </w:rPr>
        <w:t>Tables 8b–8c supersede the initial ablation’s characterization of NC3 and NC4 as necessary conditions for BP recovery. At the trace budgets tested in the initial ablation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these conditions appeared necessary; extended experiments reveal they are trace-cost multipliers that collapse at ~10</w:t>
      </w:r>
      <m:oMath>
        <m:r>
          <m:rPr>
            <m:sty m:val="p"/>
          </m:rPr>
          <w:rPr>
            <w:rFonts w:ascii="Cambria Math" w:hAnsi="Cambria Math"/>
            <w:sz w:val="24"/>
            <w:szCs w:val="24"/>
          </w:rPr>
          <m:t>×</m:t>
        </m:r>
      </m:oMath>
      <w:r w:rsidRPr="00981E3B">
        <w:rPr>
          <w:sz w:val="24"/>
          <w:szCs w:val="24"/>
        </w:rPr>
        <w:t xml:space="preserve"> higher budgets. We retain the NC1–NC4 naming convention for cross-referencing but emphasize that only NC1 is structurally necessary.</w:t>
      </w:r>
    </w:p>
    <w:p w14:paraId="5AB6923F" w14:textId="77777777" w:rsidR="00637348" w:rsidRPr="00981E3B" w:rsidRDefault="00637348" w:rsidP="00493B7E">
      <w:pPr>
        <w:pStyle w:val="FirstParagraph"/>
        <w:rPr>
          <w:sz w:val="24"/>
          <w:szCs w:val="24"/>
        </w:rPr>
      </w:pPr>
    </w:p>
    <w:p w14:paraId="26F7CD79" w14:textId="77777777" w:rsidR="005815DD" w:rsidRPr="00981E3B" w:rsidRDefault="005815DD" w:rsidP="005815DD">
      <w:pPr>
        <w:pStyle w:val="BodyText"/>
        <w:rPr>
          <w:sz w:val="24"/>
          <w:szCs w:val="24"/>
        </w:rPr>
      </w:pPr>
      <w:r w:rsidRPr="00981E3B">
        <w:rPr>
          <w:b/>
          <w:bCs/>
          <w:sz w:val="24"/>
          <w:szCs w:val="24"/>
        </w:rPr>
        <w:t>Table 8c.</w:t>
      </w:r>
      <w:r w:rsidRPr="00981E3B">
        <w:rPr>
          <w:sz w:val="24"/>
          <w:szCs w:val="24"/>
        </w:rPr>
        <w:t xml:space="preserve"> Progressive barrier spectrum. All barriers conditional on L1 being observed. Trace-cost multiplier is relative to the gap=1, </w:t>
      </w:r>
      <m:oMath>
        <m:r>
          <w:rPr>
            <w:rFonts w:ascii="Cambria Math" w:hAnsi="Cambria Math"/>
            <w:sz w:val="24"/>
            <w:szCs w:val="24"/>
          </w:rPr>
          <m:t>k</m:t>
        </m:r>
      </m:oMath>
      <w:r w:rsidRPr="00981E3B">
        <w:rPr>
          <w:sz w:val="24"/>
          <w:szCs w:val="24"/>
        </w:rPr>
        <w:t>=4 baseline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100% FK).</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2082"/>
        <w:gridCol w:w="3953"/>
        <w:gridCol w:w="2209"/>
        <w:gridCol w:w="1838"/>
      </w:tblGrid>
      <w:tr w:rsidR="005815DD" w:rsidRPr="00981E3B" w14:paraId="6479CCB5" w14:textId="77777777" w:rsidTr="00841A8F">
        <w:trPr>
          <w:tblHeader/>
        </w:trPr>
        <w:tc>
          <w:tcPr>
            <w:tcW w:w="0" w:type="auto"/>
            <w:shd w:val="clear" w:color="auto" w:fill="D6E4F0"/>
          </w:tcPr>
          <w:p w14:paraId="0B9265AA" w14:textId="77777777" w:rsidR="005815DD" w:rsidRPr="00981E3B" w:rsidRDefault="005815DD" w:rsidP="00841A8F">
            <w:pPr>
              <w:pStyle w:val="Compact"/>
              <w:rPr>
                <w:sz w:val="24"/>
                <w:szCs w:val="24"/>
              </w:rPr>
            </w:pPr>
            <w:r w:rsidRPr="00981E3B">
              <w:rPr>
                <w:b/>
                <w:sz w:val="24"/>
                <w:szCs w:val="24"/>
              </w:rPr>
              <w:lastRenderedPageBreak/>
              <w:t>Barrier</w:t>
            </w:r>
          </w:p>
        </w:tc>
        <w:tc>
          <w:tcPr>
            <w:tcW w:w="0" w:type="auto"/>
            <w:shd w:val="clear" w:color="auto" w:fill="D6E4F0"/>
          </w:tcPr>
          <w:p w14:paraId="0A52E1E9" w14:textId="77777777" w:rsidR="005815DD" w:rsidRPr="00981E3B" w:rsidRDefault="005815DD" w:rsidP="00841A8F">
            <w:pPr>
              <w:pStyle w:val="Compact"/>
              <w:rPr>
                <w:sz w:val="24"/>
                <w:szCs w:val="24"/>
              </w:rPr>
            </w:pPr>
            <w:r w:rsidRPr="00981E3B">
              <w:rPr>
                <w:b/>
                <w:sz w:val="24"/>
                <w:szCs w:val="24"/>
              </w:rPr>
              <w:t>Trace-Cost Multiplier</w:t>
            </w:r>
          </w:p>
        </w:tc>
        <w:tc>
          <w:tcPr>
            <w:tcW w:w="0" w:type="auto"/>
            <w:shd w:val="clear" w:color="auto" w:fill="D6E4F0"/>
          </w:tcPr>
          <w:p w14:paraId="28B14F22" w14:textId="77777777" w:rsidR="005815DD" w:rsidRPr="00981E3B" w:rsidRDefault="005815DD" w:rsidP="00841A8F">
            <w:pPr>
              <w:pStyle w:val="Compact"/>
              <w:rPr>
                <w:sz w:val="24"/>
                <w:szCs w:val="24"/>
              </w:rPr>
            </w:pPr>
            <w:r w:rsidRPr="00981E3B">
              <w:rPr>
                <w:b/>
                <w:sz w:val="24"/>
                <w:szCs w:val="24"/>
              </w:rPr>
              <w:t>Computation Cost</w:t>
            </w:r>
          </w:p>
        </w:tc>
        <w:tc>
          <w:tcPr>
            <w:tcW w:w="0" w:type="auto"/>
            <w:shd w:val="clear" w:color="auto" w:fill="D6E4F0"/>
          </w:tcPr>
          <w:p w14:paraId="35359AA0" w14:textId="77777777" w:rsidR="005815DD" w:rsidRPr="00981E3B" w:rsidRDefault="005815DD" w:rsidP="00841A8F">
            <w:pPr>
              <w:pStyle w:val="Compact"/>
              <w:rPr>
                <w:sz w:val="24"/>
                <w:szCs w:val="24"/>
              </w:rPr>
            </w:pPr>
            <w:r w:rsidRPr="00981E3B">
              <w:rPr>
                <w:b/>
                <w:sz w:val="24"/>
                <w:szCs w:val="24"/>
              </w:rPr>
              <w:t>Nature</w:t>
            </w:r>
          </w:p>
        </w:tc>
      </w:tr>
      <w:tr w:rsidR="005815DD" w:rsidRPr="00981E3B" w14:paraId="0854E3FF" w14:textId="77777777" w:rsidTr="00841A8F">
        <w:tc>
          <w:tcPr>
            <w:tcW w:w="0" w:type="auto"/>
          </w:tcPr>
          <w:p w14:paraId="2FAF1AC4" w14:textId="77777777" w:rsidR="005815DD" w:rsidRPr="00981E3B" w:rsidRDefault="005815DD" w:rsidP="00841A8F">
            <w:pPr>
              <w:pStyle w:val="Compact"/>
              <w:rPr>
                <w:sz w:val="24"/>
                <w:szCs w:val="24"/>
              </w:rPr>
            </w:pPr>
            <w:r w:rsidRPr="00981E3B">
              <w:rPr>
                <w:sz w:val="24"/>
                <w:szCs w:val="24"/>
              </w:rPr>
              <w:t xml:space="preserve">Gap=1, </w:t>
            </w:r>
            <m:oMath>
              <m:r>
                <w:rPr>
                  <w:rFonts w:ascii="Cambria Math" w:hAnsi="Cambria Math"/>
                  <w:sz w:val="24"/>
                  <w:szCs w:val="24"/>
                </w:rPr>
                <m:t>k</m:t>
              </m:r>
            </m:oMath>
            <w:r w:rsidRPr="00981E3B">
              <w:rPr>
                <w:sz w:val="24"/>
                <w:szCs w:val="24"/>
              </w:rPr>
              <w:t>=4 (baseline)</w:t>
            </w:r>
          </w:p>
        </w:tc>
        <w:tc>
          <w:tcPr>
            <w:tcW w:w="0" w:type="auto"/>
          </w:tcPr>
          <w:p w14:paraId="6BA290F7"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r w:rsidRPr="00981E3B">
              <w:rPr>
                <w:sz w:val="24"/>
                <w:szCs w:val="24"/>
              </w:rPr>
              <w:t xml:space="preserve"> (~3K SNR</w:t>
            </w:r>
            <m:oMath>
              <m:r>
                <m:rPr>
                  <m:sty m:val="p"/>
                </m:rPr>
                <w:rPr>
                  <w:rFonts w:ascii="Cambria Math" w:hAnsi="Cambria Math"/>
                  <w:sz w:val="24"/>
                  <w:szCs w:val="24"/>
                </w:rPr>
                <m:t>×</m:t>
              </m:r>
            </m:oMath>
            <w:r w:rsidRPr="00981E3B">
              <w:rPr>
                <w:sz w:val="24"/>
                <w:szCs w:val="24"/>
              </w:rPr>
              <w:t>N)</w:t>
            </w:r>
          </w:p>
        </w:tc>
        <w:tc>
          <w:tcPr>
            <w:tcW w:w="0" w:type="auto"/>
          </w:tcPr>
          <w:p w14:paraId="56A043AC" w14:textId="77777777" w:rsidR="005815DD" w:rsidRPr="00981E3B" w:rsidRDefault="005815DD" w:rsidP="00841A8F">
            <w:pPr>
              <w:pStyle w:val="Compact"/>
              <w:rPr>
                <w:sz w:val="24"/>
                <w:szCs w:val="24"/>
              </w:rPr>
            </w:pPr>
            <w:r w:rsidRPr="00981E3B">
              <w:rPr>
                <w:sz w:val="24"/>
                <w:szCs w:val="24"/>
              </w:rPr>
              <w:t>30 iter</w:t>
            </w:r>
          </w:p>
        </w:tc>
        <w:tc>
          <w:tcPr>
            <w:tcW w:w="0" w:type="auto"/>
          </w:tcPr>
          <w:p w14:paraId="5D5105B5" w14:textId="77777777" w:rsidR="005815DD" w:rsidRPr="00981E3B" w:rsidRDefault="005815DD" w:rsidP="00841A8F">
            <w:pPr>
              <w:pStyle w:val="Compact"/>
              <w:rPr>
                <w:sz w:val="24"/>
                <w:szCs w:val="24"/>
              </w:rPr>
            </w:pPr>
            <w:r w:rsidRPr="00981E3B">
              <w:rPr>
                <w:sz w:val="24"/>
                <w:szCs w:val="24"/>
              </w:rPr>
              <w:t>Baseline</w:t>
            </w:r>
          </w:p>
        </w:tc>
      </w:tr>
      <w:tr w:rsidR="005815DD" w:rsidRPr="00981E3B" w14:paraId="035DBD03" w14:textId="77777777" w:rsidTr="00841A8F">
        <w:tc>
          <w:tcPr>
            <w:tcW w:w="0" w:type="auto"/>
            <w:shd w:val="clear" w:color="auto" w:fill="F2F2F2"/>
          </w:tcPr>
          <w:p w14:paraId="3BBB6F0D" w14:textId="77777777" w:rsidR="005815DD" w:rsidRPr="00981E3B" w:rsidRDefault="005815DD" w:rsidP="00841A8F">
            <w:pPr>
              <w:pStyle w:val="Compact"/>
              <w:rPr>
                <w:sz w:val="24"/>
                <w:szCs w:val="24"/>
              </w:rPr>
            </w:pPr>
            <w:r w:rsidRPr="00981E3B">
              <w:rPr>
                <w:sz w:val="24"/>
                <w:szCs w:val="24"/>
              </w:rPr>
              <w:t xml:space="preserve">Gap=2, </w:t>
            </w:r>
            <m:oMath>
              <m:r>
                <w:rPr>
                  <w:rFonts w:ascii="Cambria Math" w:hAnsi="Cambria Math"/>
                  <w:sz w:val="24"/>
                  <w:szCs w:val="24"/>
                </w:rPr>
                <m:t>k</m:t>
              </m:r>
            </m:oMath>
            <w:r w:rsidRPr="00981E3B">
              <w:rPr>
                <w:sz w:val="24"/>
                <w:szCs w:val="24"/>
              </w:rPr>
              <w:t>=4</w:t>
            </w:r>
          </w:p>
        </w:tc>
        <w:tc>
          <w:tcPr>
            <w:tcW w:w="0" w:type="auto"/>
            <w:shd w:val="clear" w:color="auto" w:fill="F2F2F2"/>
          </w:tcPr>
          <w:p w14:paraId="20A00F28" w14:textId="77777777" w:rsidR="005815DD" w:rsidRPr="00981E3B" w:rsidRDefault="005815DD" w:rsidP="00841A8F">
            <w:pPr>
              <w:pStyle w:val="Compact"/>
              <w:rPr>
                <w:sz w:val="24"/>
                <w:szCs w:val="24"/>
              </w:rPr>
            </w:pPr>
            <w:r w:rsidRPr="00981E3B">
              <w:rPr>
                <w:sz w:val="24"/>
                <w:szCs w:val="24"/>
              </w:rPr>
              <w:t>~2–2.5</w:t>
            </w:r>
            <m:oMath>
              <m:r>
                <m:rPr>
                  <m:sty m:val="p"/>
                </m:rPr>
                <w:rPr>
                  <w:rFonts w:ascii="Cambria Math" w:hAnsi="Cambria Math"/>
                  <w:sz w:val="24"/>
                  <w:szCs w:val="24"/>
                </w:rPr>
                <m:t>×</m:t>
              </m:r>
            </m:oMath>
            <w:r w:rsidRPr="00981E3B">
              <w:rPr>
                <w:sz w:val="24"/>
                <w:szCs w:val="24"/>
              </w:rPr>
              <w:t xml:space="preserve"> (~7.5K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3772254F"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310E0EE2" w14:textId="77777777" w:rsidR="005815DD" w:rsidRPr="00981E3B" w:rsidRDefault="005815DD" w:rsidP="00841A8F">
            <w:pPr>
              <w:pStyle w:val="Compact"/>
              <w:rPr>
                <w:sz w:val="24"/>
                <w:szCs w:val="24"/>
              </w:rPr>
            </w:pPr>
            <w:r w:rsidRPr="00981E3B">
              <w:rPr>
                <w:sz w:val="24"/>
                <w:szCs w:val="24"/>
              </w:rPr>
              <w:t>Soft trace-cost</w:t>
            </w:r>
          </w:p>
        </w:tc>
      </w:tr>
      <w:tr w:rsidR="005815DD" w:rsidRPr="00981E3B" w14:paraId="1EF78844" w14:textId="77777777" w:rsidTr="00841A8F">
        <w:tc>
          <w:tcPr>
            <w:tcW w:w="0" w:type="auto"/>
          </w:tcPr>
          <w:p w14:paraId="3E28C573"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=5</w:t>
            </w:r>
          </w:p>
        </w:tc>
        <w:tc>
          <w:tcPr>
            <w:tcW w:w="0" w:type="auto"/>
          </w:tcPr>
          <w:p w14:paraId="3D2BB0CF" w14:textId="77777777" w:rsidR="005815DD" w:rsidRPr="00981E3B" w:rsidRDefault="005815DD" w:rsidP="00841A8F">
            <w:pPr>
              <w:pStyle w:val="Compact"/>
              <w:rPr>
                <w:sz w:val="24"/>
                <w:szCs w:val="24"/>
              </w:rPr>
            </w:pPr>
            <w:r w:rsidRPr="00981E3B">
              <w:rPr>
                <w:sz w:val="24"/>
                <w:szCs w:val="24"/>
              </w:rPr>
              <w:t>~1</w:t>
            </w:r>
            <m:oMath>
              <m:r>
                <m:rPr>
                  <m:sty m:val="p"/>
                </m:rPr>
                <w:rPr>
                  <w:rFonts w:ascii="Cambria Math" w:hAnsi="Cambria Math"/>
                  <w:sz w:val="24"/>
                  <w:szCs w:val="24"/>
                </w:rPr>
                <m:t>×</m:t>
              </m:r>
            </m:oMath>
          </w:p>
        </w:tc>
        <w:tc>
          <w:tcPr>
            <w:tcW w:w="0" w:type="auto"/>
          </w:tcPr>
          <w:p w14:paraId="502ABB7B" w14:textId="77777777" w:rsidR="005815DD" w:rsidRPr="00981E3B" w:rsidRDefault="005815DD" w:rsidP="00841A8F">
            <w:pPr>
              <w:pStyle w:val="Compact"/>
              <w:rPr>
                <w:sz w:val="24"/>
                <w:szCs w:val="24"/>
              </w:rPr>
            </w:pPr>
            <w:r w:rsidRPr="00981E3B">
              <w:rPr>
                <w:b/>
                <w:bCs/>
                <w:sz w:val="24"/>
                <w:szCs w:val="24"/>
              </w:rPr>
              <w:t>50 iter required</w:t>
            </w:r>
          </w:p>
        </w:tc>
        <w:tc>
          <w:tcPr>
            <w:tcW w:w="0" w:type="auto"/>
          </w:tcPr>
          <w:p w14:paraId="12674610" w14:textId="77777777" w:rsidR="005815DD" w:rsidRPr="00981E3B" w:rsidRDefault="005815DD" w:rsidP="00841A8F">
            <w:pPr>
              <w:pStyle w:val="Compact"/>
              <w:rPr>
                <w:sz w:val="24"/>
                <w:szCs w:val="24"/>
              </w:rPr>
            </w:pPr>
            <w:r w:rsidRPr="00981E3B">
              <w:rPr>
                <w:sz w:val="24"/>
                <w:szCs w:val="24"/>
              </w:rPr>
              <w:t>Computation-cost</w:t>
            </w:r>
          </w:p>
        </w:tc>
      </w:tr>
      <w:tr w:rsidR="005815DD" w:rsidRPr="00981E3B" w14:paraId="3B5BF24C" w14:textId="77777777" w:rsidTr="00841A8F">
        <w:tc>
          <w:tcPr>
            <w:tcW w:w="0" w:type="auto"/>
            <w:shd w:val="clear" w:color="auto" w:fill="F2F2F2"/>
          </w:tcPr>
          <w:p w14:paraId="193351E0" w14:textId="77777777" w:rsidR="005815DD" w:rsidRPr="00981E3B" w:rsidRDefault="005815DD" w:rsidP="00841A8F">
            <w:pPr>
              <w:pStyle w:val="Compact"/>
              <w:rPr>
                <w:sz w:val="24"/>
                <w:szCs w:val="24"/>
              </w:rPr>
            </w:pPr>
            <w:r w:rsidRPr="00981E3B">
              <w:rPr>
                <w:sz w:val="24"/>
                <w:szCs w:val="24"/>
              </w:rPr>
              <w:t xml:space="preserve">Gap=3, </w:t>
            </w:r>
            <m:oMath>
              <m:r>
                <w:rPr>
                  <w:rFonts w:ascii="Cambria Math" w:hAnsi="Cambria Math"/>
                  <w:sz w:val="24"/>
                  <w:szCs w:val="24"/>
                </w:rPr>
                <m:t>k</m:t>
              </m:r>
            </m:oMath>
            <w:r w:rsidRPr="00981E3B">
              <w:rPr>
                <w:sz w:val="24"/>
                <w:szCs w:val="24"/>
              </w:rPr>
              <w:t>=4</w:t>
            </w:r>
          </w:p>
        </w:tc>
        <w:tc>
          <w:tcPr>
            <w:tcW w:w="0" w:type="auto"/>
            <w:shd w:val="clear" w:color="auto" w:fill="F2F2F2"/>
          </w:tcPr>
          <w:p w14:paraId="60D8C88D" w14:textId="77777777" w:rsidR="005815DD" w:rsidRPr="00981E3B" w:rsidRDefault="005815DD" w:rsidP="00841A8F">
            <w:pPr>
              <w:pStyle w:val="Compact"/>
              <w:rPr>
                <w:sz w:val="24"/>
                <w:szCs w:val="24"/>
              </w:rPr>
            </w:pPr>
            <w:r w:rsidRPr="00981E3B">
              <w:rPr>
                <w:sz w:val="24"/>
                <w:szCs w:val="24"/>
              </w:rPr>
              <w:t>~5–7</w:t>
            </w:r>
            <m:oMath>
              <m:r>
                <m:rPr>
                  <m:sty m:val="p"/>
                </m:rPr>
                <w:rPr>
                  <w:rFonts w:ascii="Cambria Math" w:hAnsi="Cambria Math"/>
                  <w:sz w:val="24"/>
                  <w:szCs w:val="24"/>
                </w:rPr>
                <m:t>×</m:t>
              </m:r>
            </m:oMath>
            <w:r w:rsidRPr="00981E3B">
              <w:rPr>
                <w:sz w:val="24"/>
                <w:szCs w:val="24"/>
              </w:rPr>
              <w:t xml:space="preserve"> (~15–20K SNR</w:t>
            </w:r>
            <m:oMath>
              <m:r>
                <m:rPr>
                  <m:sty m:val="p"/>
                </m:rPr>
                <w:rPr>
                  <w:rFonts w:ascii="Cambria Math" w:hAnsi="Cambria Math"/>
                  <w:sz w:val="24"/>
                  <w:szCs w:val="24"/>
                </w:rPr>
                <m:t>×</m:t>
              </m:r>
            </m:oMath>
            <w:r w:rsidRPr="00981E3B">
              <w:rPr>
                <w:sz w:val="24"/>
                <w:szCs w:val="24"/>
              </w:rPr>
              <w:t>N)</w:t>
            </w:r>
          </w:p>
        </w:tc>
        <w:tc>
          <w:tcPr>
            <w:tcW w:w="0" w:type="auto"/>
            <w:shd w:val="clear" w:color="auto" w:fill="F2F2F2"/>
          </w:tcPr>
          <w:p w14:paraId="7792C2AE" w14:textId="77777777" w:rsidR="005815DD" w:rsidRPr="00981E3B" w:rsidRDefault="005815DD" w:rsidP="00841A8F">
            <w:pPr>
              <w:pStyle w:val="Compact"/>
              <w:rPr>
                <w:sz w:val="24"/>
                <w:szCs w:val="24"/>
              </w:rPr>
            </w:pPr>
            <w:r w:rsidRPr="00981E3B">
              <w:rPr>
                <w:sz w:val="24"/>
                <w:szCs w:val="24"/>
              </w:rPr>
              <w:t>30 iter</w:t>
            </w:r>
          </w:p>
        </w:tc>
        <w:tc>
          <w:tcPr>
            <w:tcW w:w="0" w:type="auto"/>
            <w:shd w:val="clear" w:color="auto" w:fill="F2F2F2"/>
          </w:tcPr>
          <w:p w14:paraId="544377E8"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D208B58" w14:textId="77777777" w:rsidTr="00841A8F">
        <w:tc>
          <w:tcPr>
            <w:tcW w:w="0" w:type="auto"/>
          </w:tcPr>
          <w:p w14:paraId="516B207B" w14:textId="77777777" w:rsidR="005815DD" w:rsidRPr="00981E3B" w:rsidRDefault="005815DD" w:rsidP="00841A8F">
            <w:pPr>
              <w:pStyle w:val="Compact"/>
              <w:rPr>
                <w:sz w:val="24"/>
                <w:szCs w:val="24"/>
              </w:rPr>
            </w:pPr>
            <m:oMath>
              <m:r>
                <w:rPr>
                  <w:rFonts w:ascii="Cambria Math" w:hAnsi="Cambria Math"/>
                  <w:sz w:val="24"/>
                  <w:szCs w:val="24"/>
                </w:rPr>
                <m:t>k</m:t>
              </m:r>
            </m:oMath>
            <w:r w:rsidRPr="00981E3B">
              <w:rPr>
                <w:sz w:val="24"/>
                <w:szCs w:val="24"/>
              </w:rPr>
              <w:t>=3, gap=2</w:t>
            </w:r>
          </w:p>
        </w:tc>
        <w:tc>
          <w:tcPr>
            <w:tcW w:w="0" w:type="auto"/>
          </w:tcPr>
          <w:p w14:paraId="15C9E47B" w14:textId="77777777" w:rsidR="005815DD" w:rsidRPr="00981E3B" w:rsidRDefault="005815DD" w:rsidP="00841A8F">
            <w:pPr>
              <w:pStyle w:val="Compact"/>
              <w:rPr>
                <w:sz w:val="24"/>
                <w:szCs w:val="24"/>
              </w:rPr>
            </w:pPr>
            <w:r w:rsidRPr="00981E3B">
              <w:rPr>
                <w:sz w:val="24"/>
                <w:szCs w:val="24"/>
              </w:rPr>
              <w:t>~10</w:t>
            </w:r>
            <m:oMath>
              <m:r>
                <m:rPr>
                  <m:sty m:val="p"/>
                </m:rPr>
                <w:rPr>
                  <w:rFonts w:ascii="Cambria Math" w:hAnsi="Cambria Math"/>
                  <w:sz w:val="24"/>
                  <w:szCs w:val="24"/>
                </w:rPr>
                <m:t>×</m:t>
              </m:r>
            </m:oMath>
            <w:r w:rsidRPr="00981E3B">
              <w:rPr>
                <w:sz w:val="24"/>
                <w:szCs w:val="24"/>
              </w:rPr>
              <w:t xml:space="preserve"> (~50K)</w:t>
            </w:r>
          </w:p>
        </w:tc>
        <w:tc>
          <w:tcPr>
            <w:tcW w:w="0" w:type="auto"/>
          </w:tcPr>
          <w:p w14:paraId="7D4EF555" w14:textId="77777777" w:rsidR="005815DD" w:rsidRPr="00981E3B" w:rsidRDefault="005815DD" w:rsidP="00841A8F">
            <w:pPr>
              <w:pStyle w:val="Compact"/>
              <w:rPr>
                <w:sz w:val="24"/>
                <w:szCs w:val="24"/>
              </w:rPr>
            </w:pPr>
            <w:r w:rsidRPr="00981E3B">
              <w:rPr>
                <w:sz w:val="24"/>
                <w:szCs w:val="24"/>
              </w:rPr>
              <w:t>30 iter</w:t>
            </w:r>
          </w:p>
        </w:tc>
        <w:tc>
          <w:tcPr>
            <w:tcW w:w="0" w:type="auto"/>
          </w:tcPr>
          <w:p w14:paraId="5926B5FD" w14:textId="77777777" w:rsidR="005815DD" w:rsidRPr="00981E3B" w:rsidRDefault="005815DD" w:rsidP="00841A8F">
            <w:pPr>
              <w:pStyle w:val="Compact"/>
              <w:rPr>
                <w:sz w:val="24"/>
                <w:szCs w:val="24"/>
              </w:rPr>
            </w:pPr>
            <w:r w:rsidRPr="00981E3B">
              <w:rPr>
                <w:sz w:val="24"/>
                <w:szCs w:val="24"/>
              </w:rPr>
              <w:t>Trace-cost</w:t>
            </w:r>
          </w:p>
        </w:tc>
      </w:tr>
      <w:tr w:rsidR="005815DD" w:rsidRPr="00981E3B" w14:paraId="339ADA99" w14:textId="77777777" w:rsidTr="00841A8F">
        <w:tc>
          <w:tcPr>
            <w:tcW w:w="0" w:type="auto"/>
            <w:shd w:val="clear" w:color="auto" w:fill="F2F2F2"/>
          </w:tcPr>
          <w:p w14:paraId="248E800B" w14:textId="77777777" w:rsidR="005815DD" w:rsidRPr="00981E3B" w:rsidRDefault="005815DD" w:rsidP="00841A8F">
            <w:pPr>
              <w:pStyle w:val="Compact"/>
              <w:rPr>
                <w:sz w:val="24"/>
                <w:szCs w:val="24"/>
              </w:rPr>
            </w:pPr>
            <w:r w:rsidRPr="00981E3B">
              <w:rPr>
                <w:sz w:val="24"/>
                <w:szCs w:val="24"/>
              </w:rPr>
              <w:t>No L7 (NC2)</w:t>
            </w:r>
          </w:p>
        </w:tc>
        <w:tc>
          <w:tcPr>
            <w:tcW w:w="0" w:type="auto"/>
            <w:shd w:val="clear" w:color="auto" w:fill="F2F2F2"/>
          </w:tcPr>
          <w:p w14:paraId="09D2EE01" w14:textId="77777777" w:rsidR="005815DD" w:rsidRPr="00981E3B" w:rsidRDefault="005815DD" w:rsidP="00841A8F">
            <w:pPr>
              <w:pStyle w:val="Compact"/>
              <w:rPr>
                <w:sz w:val="24"/>
                <w:szCs w:val="24"/>
              </w:rPr>
            </w:pPr>
            <w:r w:rsidRPr="00981E3B">
              <w:rPr>
                <w:sz w:val="24"/>
                <w:szCs w:val="24"/>
              </w:rPr>
              <w:t>Not isolated — conservatively: cost-modulator</w:t>
            </w:r>
          </w:p>
        </w:tc>
        <w:tc>
          <w:tcPr>
            <w:tcW w:w="0" w:type="auto"/>
            <w:shd w:val="clear" w:color="auto" w:fill="F2F2F2"/>
          </w:tcPr>
          <w:p w14:paraId="7C016531" w14:textId="77777777" w:rsidR="005815DD" w:rsidRPr="00981E3B" w:rsidRDefault="005815DD" w:rsidP="00841A8F">
            <w:pPr>
              <w:pStyle w:val="Compact"/>
              <w:rPr>
                <w:sz w:val="24"/>
                <w:szCs w:val="24"/>
              </w:rPr>
            </w:pPr>
            <w:r w:rsidRPr="00981E3B">
              <w:rPr>
                <w:sz w:val="24"/>
                <w:szCs w:val="24"/>
              </w:rPr>
              <w:t>—</w:t>
            </w:r>
          </w:p>
        </w:tc>
        <w:tc>
          <w:tcPr>
            <w:tcW w:w="0" w:type="auto"/>
            <w:shd w:val="clear" w:color="auto" w:fill="F2F2F2"/>
          </w:tcPr>
          <w:p w14:paraId="5C93F7EB" w14:textId="77777777" w:rsidR="005815DD" w:rsidRPr="00981E3B" w:rsidRDefault="005815DD" w:rsidP="00841A8F">
            <w:pPr>
              <w:pStyle w:val="Compact"/>
              <w:rPr>
                <w:sz w:val="24"/>
                <w:szCs w:val="24"/>
              </w:rPr>
            </w:pPr>
            <w:r w:rsidRPr="00981E3B">
              <w:rPr>
                <w:sz w:val="24"/>
                <w:szCs w:val="24"/>
              </w:rPr>
              <w:t>Pending ablation</w:t>
            </w:r>
          </w:p>
        </w:tc>
      </w:tr>
      <w:tr w:rsidR="005815DD" w:rsidRPr="00981E3B" w14:paraId="2108D909" w14:textId="77777777" w:rsidTr="00841A8F">
        <w:tc>
          <w:tcPr>
            <w:tcW w:w="0" w:type="auto"/>
          </w:tcPr>
          <w:p w14:paraId="56C0EC75" w14:textId="77777777" w:rsidR="005815DD" w:rsidRPr="00981E3B" w:rsidRDefault="005815DD" w:rsidP="00841A8F">
            <w:pPr>
              <w:pStyle w:val="Compact"/>
              <w:rPr>
                <w:sz w:val="24"/>
                <w:szCs w:val="24"/>
              </w:rPr>
            </w:pPr>
            <w:r w:rsidRPr="00981E3B">
              <w:rPr>
                <w:b/>
                <w:bCs/>
                <w:sz w:val="24"/>
                <w:szCs w:val="24"/>
              </w:rPr>
              <w:t>No L1</w:t>
            </w:r>
          </w:p>
        </w:tc>
        <w:tc>
          <w:tcPr>
            <w:tcW w:w="0" w:type="auto"/>
          </w:tcPr>
          <w:p w14:paraId="423C2C48" w14:textId="77777777" w:rsidR="005815DD" w:rsidRPr="00981E3B" w:rsidRDefault="005815DD" w:rsidP="00841A8F">
            <w:pPr>
              <w:pStyle w:val="Compact"/>
              <w:rPr>
                <w:sz w:val="24"/>
                <w:szCs w:val="24"/>
              </w:rPr>
            </w:pPr>
            <m:oMath>
              <m:r>
                <m:rPr>
                  <m:sty m:val="p"/>
                </m:rPr>
                <w:rPr>
                  <w:rFonts w:ascii="Cambria Math" w:hAnsi="Cambria Math"/>
                  <w:sz w:val="24"/>
                  <w:szCs w:val="24"/>
                </w:rPr>
                <m:t>∞</m:t>
              </m:r>
            </m:oMath>
            <w:r w:rsidRPr="00981E3B">
              <w:rPr>
                <w:b/>
                <w:bCs/>
                <w:sz w:val="24"/>
                <w:szCs w:val="24"/>
              </w:rPr>
              <w:t xml:space="preserve"> (not overcome at 500K)</w:t>
            </w:r>
          </w:p>
        </w:tc>
        <w:tc>
          <w:tcPr>
            <w:tcW w:w="0" w:type="auto"/>
          </w:tcPr>
          <w:p w14:paraId="197B8F97" w14:textId="77777777" w:rsidR="005815DD" w:rsidRPr="00981E3B" w:rsidRDefault="005815DD" w:rsidP="00841A8F">
            <w:pPr>
              <w:pStyle w:val="Compact"/>
              <w:rPr>
                <w:sz w:val="24"/>
                <w:szCs w:val="24"/>
              </w:rPr>
            </w:pPr>
            <w:r w:rsidRPr="00981E3B">
              <w:rPr>
                <w:b/>
                <w:bCs/>
                <w:sz w:val="24"/>
                <w:szCs w:val="24"/>
              </w:rPr>
              <w:t>1 iter (instant failure)</w:t>
            </w:r>
          </w:p>
        </w:tc>
        <w:tc>
          <w:tcPr>
            <w:tcW w:w="0" w:type="auto"/>
          </w:tcPr>
          <w:p w14:paraId="344047A2" w14:textId="77777777" w:rsidR="005815DD" w:rsidRPr="00981E3B" w:rsidRDefault="005815DD" w:rsidP="00841A8F">
            <w:pPr>
              <w:pStyle w:val="Compact"/>
              <w:rPr>
                <w:sz w:val="24"/>
                <w:szCs w:val="24"/>
              </w:rPr>
            </w:pPr>
            <w:r w:rsidRPr="00981E3B">
              <w:rPr>
                <w:b/>
                <w:bCs/>
                <w:sz w:val="24"/>
                <w:szCs w:val="24"/>
              </w:rPr>
              <w:t>Structural</w:t>
            </w:r>
          </w:p>
        </w:tc>
      </w:tr>
    </w:tbl>
    <w:p w14:paraId="3585F1E2" w14:textId="77777777" w:rsidR="00637348" w:rsidRPr="00637348" w:rsidRDefault="00637348" w:rsidP="00637348">
      <w:pPr>
        <w:pStyle w:val="ListParagraph"/>
        <w:rPr>
          <w:sz w:val="24"/>
          <w:szCs w:val="24"/>
        </w:rPr>
      </w:pPr>
    </w:p>
    <w:p w14:paraId="0F909195" w14:textId="47B79477" w:rsidR="00493B7E" w:rsidRPr="00637348" w:rsidRDefault="00493B7E" w:rsidP="00637348">
      <w:pPr>
        <w:pStyle w:val="ListParagraph"/>
        <w:numPr>
          <w:ilvl w:val="0"/>
          <w:numId w:val="19"/>
        </w:numPr>
        <w:rPr>
          <w:sz w:val="24"/>
          <w:szCs w:val="24"/>
        </w:rPr>
      </w:pPr>
      <w:r w:rsidRPr="00B073E6">
        <w:rPr>
          <w:sz w:val="24"/>
          <w:szCs w:val="24"/>
        </w:rPr>
        <w:t>Observation diversity governs efficiency</w:t>
      </w:r>
      <w:r w:rsidR="00637348">
        <w:rPr>
          <w:i/>
          <w:iCs/>
          <w:sz w:val="24"/>
          <w:szCs w:val="24"/>
        </w:rPr>
        <w:t>:</w:t>
      </w:r>
      <w:r w:rsidRPr="00637348">
        <w:rPr>
          <w:sz w:val="24"/>
          <w:szCs w:val="24"/>
        </w:rPr>
        <w:t xml:space="preserve"> The contrast between spread and consecutive observations</w:t>
      </w:r>
      <w:r w:rsidR="00B073E6">
        <w:rPr>
          <w:sz w:val="24"/>
          <w:szCs w:val="24"/>
        </w:rPr>
        <w:t xml:space="preserve">, </w:t>
      </w:r>
      <w:r w:rsidRPr="00637348">
        <w:rPr>
          <w:sz w:val="24"/>
          <w:szCs w:val="24"/>
        </w:rPr>
        <w:t xml:space="preserve">L1+L3+L5+L7 (4 spread layers) achieves 30/30 full-key recovery (MI </w:t>
      </w:r>
      <m:oMath>
        <m:r>
          <m:rPr>
            <m:sty m:val="p"/>
          </m:rPr>
          <w:rPr>
            <w:rFonts w:ascii="Cambria Math" w:hAnsi="Cambria Math"/>
            <w:sz w:val="24"/>
            <w:szCs w:val="24"/>
          </w:rPr>
          <m:t>=</m:t>
        </m:r>
        <m:r>
          <w:rPr>
            <w:rFonts w:ascii="Cambria Math" w:hAnsi="Cambria Math"/>
            <w:sz w:val="24"/>
            <w:szCs w:val="24"/>
          </w:rPr>
          <m:t>11.58</m:t>
        </m:r>
      </m:oMath>
      <w:r w:rsidRPr="00637348">
        <w:rPr>
          <w:sz w:val="24"/>
          <w:szCs w:val="24"/>
        </w:rPr>
        <w:t xml:space="preserve">), while L1–L4 (4 consecutive) achieves 0/10 (MI </w:t>
      </w:r>
      <m:oMath>
        <m:r>
          <m:rPr>
            <m:sty m:val="p"/>
          </m:rPr>
          <w:rPr>
            <w:rFonts w:ascii="Cambria Math" w:hAnsi="Cambria Math"/>
            <w:sz w:val="24"/>
            <w:szCs w:val="24"/>
          </w:rPr>
          <m:t>=</m:t>
        </m:r>
        <m:r>
          <w:rPr>
            <w:rFonts w:ascii="Cambria Math" w:hAnsi="Cambria Math"/>
            <w:sz w:val="24"/>
            <w:szCs w:val="24"/>
          </w:rPr>
          <m:t>6.88</m:t>
        </m:r>
      </m:oMath>
      <w:r w:rsidRPr="00637348">
        <w:rPr>
          <w:sz w:val="24"/>
          <w:szCs w:val="24"/>
        </w:rPr>
        <w:t>)</w:t>
      </w:r>
      <w:r w:rsidR="00B073E6">
        <w:rPr>
          <w:sz w:val="24"/>
          <w:szCs w:val="24"/>
        </w:rPr>
        <w:t xml:space="preserve">, </w:t>
      </w:r>
      <w:r w:rsidRPr="00637348">
        <w:rPr>
          <w:sz w:val="24"/>
          <w:szCs w:val="24"/>
        </w:rPr>
        <w:t>reflects the GS butterfly’s stride-doubling: evenly spaced observations sample the factor graph’s geometrically growing long-range dependencies, while consecutive observations redundantly constrain short-range correlations. The consecutive configuration requires 50% more layers</w:t>
      </w:r>
      <w:r w:rsidR="00B073E6">
        <w:rPr>
          <w:sz w:val="24"/>
          <w:szCs w:val="24"/>
        </w:rPr>
        <w:t>,</w:t>
      </w:r>
      <w:r w:rsidRPr="00637348">
        <w:rPr>
          <w:sz w:val="24"/>
          <w:szCs w:val="24"/>
        </w:rPr>
        <w:t xml:space="preserve"> L1–L6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w:t>
      </w:r>
      <w:r w:rsidR="00B073E6">
        <w:rPr>
          <w:sz w:val="24"/>
          <w:szCs w:val="24"/>
        </w:rPr>
        <w:t xml:space="preserve">, </w:t>
      </w:r>
      <w:r w:rsidRPr="00637348">
        <w:rPr>
          <w:sz w:val="24"/>
          <w:szCs w:val="24"/>
        </w:rPr>
        <w:t>to approach the spread configuration’s MI (</w:t>
      </w:r>
      <m:oMath>
        <m:r>
          <w:rPr>
            <w:rFonts w:ascii="Cambria Math" w:hAnsi="Cambria Math"/>
            <w:sz w:val="24"/>
            <w:szCs w:val="24"/>
          </w:rPr>
          <m:t>11.08</m:t>
        </m:r>
      </m:oMath>
      <w:r w:rsidRPr="00637348">
        <w:rPr>
          <w:sz w:val="24"/>
          <w:szCs w:val="24"/>
        </w:rPr>
        <w:t xml:space="preserve"> vs </w:t>
      </w:r>
      <m:oMath>
        <m:r>
          <w:rPr>
            <w:rFonts w:ascii="Cambria Math" w:hAnsi="Cambria Math"/>
            <w:sz w:val="24"/>
            <w:szCs w:val="24"/>
          </w:rPr>
          <m:t>11.58</m:t>
        </m:r>
      </m:oMath>
      <w:r w:rsidRPr="00637348">
        <w:rPr>
          <w:sz w:val="24"/>
          <w:szCs w:val="24"/>
        </w:rPr>
        <w:t xml:space="preserve">), and even </w:t>
      </w:r>
      <w:proofErr w:type="gramStart"/>
      <w:r w:rsidRPr="00637348">
        <w:rPr>
          <w:sz w:val="24"/>
          <w:szCs w:val="24"/>
        </w:rPr>
        <w:t>then</w:t>
      </w:r>
      <w:proofErr w:type="gramEnd"/>
      <w:r w:rsidRPr="00637348">
        <w:rPr>
          <w:sz w:val="24"/>
          <w:szCs w:val="24"/>
        </w:rPr>
        <w:t xml:space="preserve"> achieves only 2/10 full-key. For the attacker, targeting evenly spaced layers is far more efficient than exhaustively profiling adjacent layers.</w:t>
      </w:r>
    </w:p>
    <w:p w14:paraId="382DCBE8" w14:textId="415D10CA" w:rsidR="00493B7E" w:rsidRPr="00637348" w:rsidRDefault="00493B7E" w:rsidP="00637348">
      <w:pPr>
        <w:pStyle w:val="ListParagraph"/>
        <w:numPr>
          <w:ilvl w:val="0"/>
          <w:numId w:val="19"/>
        </w:numPr>
        <w:rPr>
          <w:sz w:val="24"/>
          <w:szCs w:val="24"/>
        </w:rPr>
      </w:pPr>
      <w:r w:rsidRPr="00B073E6">
        <w:rPr>
          <w:sz w:val="24"/>
          <w:szCs w:val="24"/>
        </w:rPr>
        <w:t>MI does not guarantee recovery</w:t>
      </w:r>
      <w:r w:rsidR="00637348" w:rsidRPr="00B073E6">
        <w:rPr>
          <w:sz w:val="24"/>
          <w:szCs w:val="24"/>
        </w:rPr>
        <w:t>:</w:t>
      </w:r>
      <w:r w:rsidRPr="00B073E6">
        <w:rPr>
          <w:sz w:val="24"/>
          <w:szCs w:val="24"/>
        </w:rPr>
        <w:t xml:space="preserve"> L1</w:t>
      </w:r>
      <w:r w:rsidRPr="00637348">
        <w:rPr>
          <w:sz w:val="24"/>
          <w:szCs w:val="24"/>
        </w:rPr>
        <w:t>–L4 extracts 6.88 bits MI (59% of maximum) yet achieves 0% full-key recovery</w:t>
      </w:r>
      <w:r w:rsidR="00B073E6">
        <w:rPr>
          <w:sz w:val="24"/>
          <w:szCs w:val="24"/>
        </w:rPr>
        <w:t xml:space="preserve">, </w:t>
      </w:r>
      <w:r w:rsidRPr="00637348">
        <w:rPr>
          <w:sz w:val="24"/>
          <w:szCs w:val="24"/>
        </w:rPr>
        <w:t>every MAP estimate is wrong. L1–L5 extracts 9.03 bits (77%) with still 0% full-key. This “confident but wrong” failure mode is characteristic of loopy BP on cyclic factor graphs: the algorithm converges to a concentrated but incorrect posterior when the observation topology lacks sufficient constraint diversity. The minimum for any full-key recovery (</w:t>
      </w:r>
      <m:oMath>
        <m:r>
          <m:rPr>
            <m:sty m:val="p"/>
          </m:rPr>
          <w:rPr>
            <w:rFonts w:ascii="Cambria Math" w:hAnsi="Cambria Math"/>
            <w:sz w:val="24"/>
            <w:szCs w:val="24"/>
          </w:rPr>
          <m:t>&gt;</m:t>
        </m:r>
        <m:r>
          <w:rPr>
            <w:rFonts w:ascii="Cambria Math" w:hAnsi="Cambria Math"/>
            <w:sz w:val="24"/>
            <w:szCs w:val="24"/>
          </w:rPr>
          <m:t>0</m:t>
        </m:r>
        <m:r>
          <m:rPr>
            <m:sty m:val="p"/>
          </m:rPr>
          <w:rPr>
            <w:rFonts w:ascii="Cambria Math" w:hAnsi="Cambria Math"/>
            <w:sz w:val="24"/>
            <w:szCs w:val="24"/>
          </w:rPr>
          <m:t>%</m:t>
        </m:r>
      </m:oMath>
      <w:r w:rsidRPr="00637348">
        <w:rPr>
          <w:sz w:val="24"/>
          <w:szCs w:val="24"/>
        </w:rPr>
        <w:t xml:space="preserve"> rate) in the consecutive-only regime is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6</m:t>
        </m:r>
      </m:oMath>
      <w:r w:rsidRPr="00637348">
        <w:rPr>
          <w:sz w:val="24"/>
          <w:szCs w:val="24"/>
        </w:rPr>
        <w:t xml:space="preserve"> layers (L1–L6: 2/10); in the spread regime,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4</m:t>
        </m:r>
      </m:oMath>
      <w:r w:rsidRPr="00637348">
        <w:rPr>
          <w:sz w:val="24"/>
          <w:szCs w:val="24"/>
        </w:rPr>
        <w:t xml:space="preserve"> suffices (L1+L3+L5+L7: 30/30).</w:t>
      </w:r>
    </w:p>
    <w:p w14:paraId="4FF467C2" w14:textId="77777777" w:rsidR="00493B7E" w:rsidRPr="00637348" w:rsidRDefault="00493B7E" w:rsidP="00637348">
      <w:pPr>
        <w:pStyle w:val="ListParagraph"/>
        <w:numPr>
          <w:ilvl w:val="0"/>
          <w:numId w:val="19"/>
        </w:numPr>
        <w:rPr>
          <w:sz w:val="24"/>
          <w:szCs w:val="24"/>
        </w:rPr>
      </w:pPr>
      <w:r w:rsidRPr="00B073E6">
        <w:rPr>
          <w:sz w:val="24"/>
          <w:szCs w:val="24"/>
        </w:rPr>
        <w:t>Practical countermeasure hierarchy</w:t>
      </w:r>
      <w:r w:rsidRPr="00637348">
        <w:rPr>
          <w:i/>
          <w:iCs/>
          <w:sz w:val="24"/>
          <w:szCs w:val="24"/>
        </w:rPr>
        <w:t>.</w:t>
      </w:r>
      <w:r w:rsidRPr="00637348">
        <w:rPr>
          <w:sz w:val="24"/>
          <w:szCs w:val="24"/>
        </w:rPr>
        <w:t xml:space="preserve"> The barrier structure yields a prioritized defense strategy for chip designers:</w:t>
      </w:r>
    </w:p>
    <w:p w14:paraId="6E3D6D91"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1:</w:t>
      </w:r>
      <w:r w:rsidRPr="00B073E6">
        <w:rPr>
          <w:sz w:val="24"/>
          <w:szCs w:val="24"/>
        </w:rPr>
        <w:t xml:space="preserve"> Mask L1 (the input butterfly layer).</w:t>
      </w:r>
      <w:r w:rsidRPr="00981E3B">
        <w:rPr>
          <w:sz w:val="24"/>
          <w:szCs w:val="24"/>
        </w:rPr>
        <w:t xml:space="preserve"> This creates a structural information barrier that no amount of traces can overcome under this attack model. It is the single most </w:t>
      </w:r>
      <w:proofErr w:type="gramStart"/>
      <w:r w:rsidRPr="00981E3B">
        <w:rPr>
          <w:sz w:val="24"/>
          <w:szCs w:val="24"/>
        </w:rPr>
        <w:t>effective masking</w:t>
      </w:r>
      <w:proofErr w:type="gramEnd"/>
      <w:r w:rsidRPr="00981E3B">
        <w:rPr>
          <w:sz w:val="24"/>
          <w:szCs w:val="24"/>
        </w:rPr>
        <w:t xml:space="preserve"> investment.</w:t>
      </w:r>
    </w:p>
    <w:p w14:paraId="45A149B0" w14:textId="77777777" w:rsidR="00493B7E" w:rsidRPr="00981E3B" w:rsidRDefault="00493B7E" w:rsidP="00B073E6">
      <w:pPr>
        <w:pStyle w:val="Compact"/>
        <w:numPr>
          <w:ilvl w:val="0"/>
          <w:numId w:val="12"/>
        </w:numPr>
        <w:spacing w:after="40"/>
        <w:jc w:val="both"/>
        <w:rPr>
          <w:sz w:val="24"/>
          <w:szCs w:val="24"/>
        </w:rPr>
      </w:pPr>
      <w:r w:rsidRPr="005853EB">
        <w:rPr>
          <w:sz w:val="24"/>
          <w:szCs w:val="24"/>
        </w:rPr>
        <w:t>Priority 2:</w:t>
      </w:r>
      <w:r w:rsidRPr="00B073E6">
        <w:rPr>
          <w:sz w:val="24"/>
          <w:szCs w:val="24"/>
        </w:rPr>
        <w:t xml:space="preserve"> Strategic gap masking</w:t>
      </w:r>
      <w:r w:rsidRPr="00981E3B">
        <w:rPr>
          <w:b/>
          <w:bCs/>
          <w:sz w:val="24"/>
          <w:szCs w:val="24"/>
        </w:rPr>
        <w:t>.</w:t>
      </w:r>
      <w:r w:rsidRPr="00981E3B">
        <w:rPr>
          <w:sz w:val="24"/>
          <w:szCs w:val="24"/>
        </w:rPr>
        <w:t xml:space="preserve">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 (0/10 FK for gap=3 topologies). However, this barrier is overcome at ~10</w:t>
      </w:r>
      <m:oMath>
        <m:r>
          <m:rPr>
            <m:sty m:val="p"/>
          </m:rPr>
          <w:rPr>
            <w:rFonts w:ascii="Cambria Math" w:hAnsi="Cambria Math"/>
            <w:sz w:val="24"/>
            <w:szCs w:val="24"/>
          </w:rPr>
          <m:t>×</m:t>
        </m:r>
      </m:oMath>
      <w:r w:rsidRPr="00981E3B">
        <w:rPr>
          <w:sz w:val="24"/>
          <w:szCs w:val="24"/>
        </w:rPr>
        <w:t xml:space="preserve"> more traces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so it provides quantified but not absolute protection.</w:t>
      </w:r>
    </w:p>
    <w:p w14:paraId="5794C212" w14:textId="15CD8792" w:rsidR="00493B7E" w:rsidRPr="00981E3B" w:rsidRDefault="00493B7E" w:rsidP="00B073E6">
      <w:pPr>
        <w:pStyle w:val="Compact"/>
        <w:numPr>
          <w:ilvl w:val="0"/>
          <w:numId w:val="12"/>
        </w:numPr>
        <w:spacing w:after="40"/>
        <w:jc w:val="both"/>
        <w:rPr>
          <w:sz w:val="24"/>
          <w:szCs w:val="24"/>
        </w:rPr>
      </w:pPr>
      <w:r w:rsidRPr="005853EB">
        <w:rPr>
          <w:sz w:val="24"/>
          <w:szCs w:val="24"/>
        </w:rPr>
        <w:t>Priority 3:</w:t>
      </w:r>
      <w:r w:rsidRPr="00B073E6">
        <w:rPr>
          <w:sz w:val="24"/>
          <w:szCs w:val="24"/>
        </w:rPr>
        <w:t xml:space="preserve"> Full DOM-style masking.</w:t>
      </w:r>
      <w:r w:rsidRPr="00981E3B">
        <w:rPr>
          <w:sz w:val="24"/>
          <w:szCs w:val="24"/>
        </w:rPr>
        <w:t xml:space="preserve"> Masking all NTT/INTT layers with pipeline registers eliminates the dependence on shuffling and search space arguments </w:t>
      </w:r>
      <w:proofErr w:type="gramStart"/>
      <w:r w:rsidRPr="00981E3B">
        <w:rPr>
          <w:sz w:val="24"/>
          <w:szCs w:val="24"/>
        </w:rPr>
        <w:t>entirely</w:t>
      </w:r>
      <w:r w:rsidR="00B073E6">
        <w:rPr>
          <w:sz w:val="24"/>
          <w:szCs w:val="24"/>
        </w:rPr>
        <w:t xml:space="preserve">, </w:t>
      </w:r>
      <w:r w:rsidRPr="00981E3B">
        <w:rPr>
          <w:sz w:val="24"/>
          <w:szCs w:val="24"/>
        </w:rPr>
        <w:t xml:space="preserve"> the</w:t>
      </w:r>
      <w:proofErr w:type="gramEnd"/>
      <w:r w:rsidRPr="00981E3B">
        <w:rPr>
          <w:sz w:val="24"/>
          <w:szCs w:val="24"/>
        </w:rPr>
        <w:t xml:space="preserve"> gold standard for maximum assurance.</w:t>
      </w:r>
    </w:p>
    <w:p w14:paraId="2B5F2BE3" w14:textId="77777777" w:rsidR="00B073E6" w:rsidRDefault="00B073E6" w:rsidP="00493B7E">
      <w:pPr>
        <w:pStyle w:val="FirstParagraph"/>
        <w:rPr>
          <w:sz w:val="24"/>
          <w:szCs w:val="24"/>
        </w:rPr>
      </w:pPr>
    </w:p>
    <w:p w14:paraId="00E62447" w14:textId="1C799DD2" w:rsidR="00493B7E" w:rsidRPr="00981E3B" w:rsidRDefault="00493B7E" w:rsidP="00493B7E">
      <w:pPr>
        <w:pStyle w:val="FirstParagraph"/>
        <w:rPr>
          <w:sz w:val="24"/>
          <w:szCs w:val="24"/>
        </w:rPr>
      </w:pPr>
      <w:r w:rsidRPr="00981E3B">
        <w:rPr>
          <w:sz w:val="24"/>
          <w:szCs w:val="24"/>
        </w:rPr>
        <w:t xml:space="preserve">The strategic gap masking recommendation from our initial analysis (R1, </w:t>
      </w:r>
      <w:r w:rsidR="00B073E6">
        <w:rPr>
          <w:sz w:val="24"/>
          <w:szCs w:val="24"/>
        </w:rPr>
        <w:t xml:space="preserve">section </w:t>
      </w:r>
      <w:r w:rsidRPr="00981E3B">
        <w:rPr>
          <w:sz w:val="24"/>
          <w:szCs w:val="24"/>
        </w:rPr>
        <w:t xml:space="preserve">5.4) remains valid as a cost-effective defense: at the trace budgets typical of EM probing (~1,000–10,000 traces),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provides effective protection. But the extended experiments show this protection degrades at higher trace counts. L1 masking does not degrade</w:t>
      </w:r>
      <w:r w:rsidR="00B073E6">
        <w:rPr>
          <w:sz w:val="24"/>
          <w:szCs w:val="24"/>
        </w:rPr>
        <w:t xml:space="preserve">, </w:t>
      </w:r>
      <w:r w:rsidRPr="00981E3B">
        <w:rPr>
          <w:sz w:val="24"/>
          <w:szCs w:val="24"/>
        </w:rPr>
        <w:t>it is structural.</w:t>
      </w:r>
    </w:p>
    <w:p w14:paraId="180A7550" w14:textId="366ECCE5" w:rsidR="00493B7E" w:rsidRPr="00981E3B" w:rsidRDefault="00B073E6" w:rsidP="00493B7E">
      <w:pPr>
        <w:pStyle w:val="BodyText"/>
        <w:rPr>
          <w:sz w:val="24"/>
          <w:szCs w:val="24"/>
        </w:rPr>
      </w:pPr>
      <w:r w:rsidRPr="00B073E6">
        <w:rPr>
          <w:sz w:val="24"/>
          <w:szCs w:val="24"/>
        </w:rPr>
        <w:t>For a</w:t>
      </w:r>
      <w:r w:rsidR="00493B7E" w:rsidRPr="00B073E6">
        <w:rPr>
          <w:sz w:val="24"/>
          <w:szCs w:val="24"/>
        </w:rPr>
        <w:t>utomated verification</w:t>
      </w:r>
      <w:r>
        <w:rPr>
          <w:sz w:val="24"/>
          <w:szCs w:val="24"/>
        </w:rPr>
        <w:t>, t</w:t>
      </w:r>
      <w:r w:rsidR="00493B7E" w:rsidRPr="00B073E6">
        <w:rPr>
          <w:sz w:val="24"/>
          <w:szCs w:val="24"/>
        </w:rPr>
        <w:t>he</w:t>
      </w:r>
      <w:r w:rsidR="00493B7E" w:rsidRPr="00981E3B">
        <w:rPr>
          <w:sz w:val="24"/>
          <w:szCs w:val="24"/>
        </w:rPr>
        <w:t xml:space="preserve"> strategic gap masking countermeasure (R1, </w:t>
      </w:r>
      <w:r>
        <w:rPr>
          <w:sz w:val="24"/>
          <w:szCs w:val="24"/>
        </w:rPr>
        <w:t xml:space="preserve">section </w:t>
      </w:r>
      <w:r w:rsidR="00493B7E" w:rsidRPr="00981E3B">
        <w:rPr>
          <w:sz w:val="24"/>
          <w:szCs w:val="24"/>
        </w:rPr>
        <w:t xml:space="preserve">5.4) is verified exhaustively: for each of the 15 non-empty subsets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00493B7E" w:rsidRPr="00981E3B">
        <w:rPr>
          <w:sz w:val="24"/>
          <w:szCs w:val="24"/>
        </w:rPr>
        <w:t>, at least one NC is violated at the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operating point. The 37-bit chain composition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is verified as a strict monotone pipeline. Both checks are included in the supplementary verification suite.</w:t>
      </w:r>
    </w:p>
    <w:p w14:paraId="64433668" w14:textId="53B73C04" w:rsidR="00493B7E" w:rsidRPr="00981E3B" w:rsidRDefault="00493B7E" w:rsidP="00493B7E">
      <w:pPr>
        <w:pStyle w:val="BodyText"/>
        <w:rPr>
          <w:sz w:val="24"/>
          <w:szCs w:val="24"/>
        </w:rPr>
      </w:pPr>
      <w:r w:rsidRPr="00981E3B">
        <w:rPr>
          <w:sz w:val="24"/>
          <w:szCs w:val="24"/>
        </w:rPr>
        <w:lastRenderedPageBreak/>
        <w:t>Table 9 shows a representative convergence trajectory at three SNR</w:t>
      </w:r>
      <m:oMath>
        <m:r>
          <m:rPr>
            <m:sty m:val="p"/>
          </m:rPr>
          <w:rPr>
            <w:rFonts w:ascii="Cambria Math" w:hAnsi="Cambria Math"/>
            <w:sz w:val="24"/>
            <w:szCs w:val="24"/>
          </w:rPr>
          <m:t>×</m:t>
        </m:r>
      </m:oMath>
      <w:r w:rsidRPr="00981E3B">
        <w:rPr>
          <w:sz w:val="24"/>
          <w:szCs w:val="24"/>
        </w:rPr>
        <w:t>N operating points, illustrating the characteristic two-phase convergence of loopy BP on the NTT factor graph. These single-trial trajectories are confirmed by multi-seed replication: 15 independent trials (5 per SNR</w:t>
      </w:r>
      <m:oMath>
        <m:r>
          <m:rPr>
            <m:sty m:val="p"/>
          </m:rPr>
          <w:rPr>
            <w:rFonts w:ascii="Cambria Math" w:hAnsi="Cambria Math"/>
            <w:sz w:val="24"/>
            <w:szCs w:val="24"/>
          </w:rPr>
          <m:t>×</m:t>
        </m:r>
      </m:oMath>
      <w:r w:rsidRPr="00981E3B">
        <w:rPr>
          <w:sz w:val="24"/>
          <w:szCs w:val="24"/>
        </w:rPr>
        <w:t>N point) all achieve 100% full-key recovery, with mean final MI of 11.65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11.70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11.70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w:t>
      </w:r>
    </w:p>
    <w:p w14:paraId="018B2FE7" w14:textId="77777777" w:rsidR="00493B7E" w:rsidRPr="00981E3B" w:rsidRDefault="00493B7E" w:rsidP="00493B7E">
      <w:pPr>
        <w:pStyle w:val="BodyText"/>
        <w:keepNext/>
        <w:spacing w:before="120" w:after="120"/>
        <w:jc w:val="center"/>
        <w:rPr>
          <w:sz w:val="24"/>
          <w:szCs w:val="24"/>
        </w:rPr>
      </w:pPr>
      <w:r w:rsidRPr="00981E3B">
        <w:rPr>
          <w:b/>
          <w:bCs/>
          <w:i/>
          <w:sz w:val="24"/>
          <w:szCs w:val="24"/>
        </w:rPr>
        <w:t>Table 9.</w:t>
      </w:r>
      <w:r w:rsidRPr="00981E3B">
        <w:rPr>
          <w:i/>
          <w:sz w:val="24"/>
          <w:szCs w:val="24"/>
        </w:rPr>
        <w:t xml:space="preserve"> BP convergence trajectory (representative trial). MI =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i/>
          <w:sz w:val="24"/>
          <w:szCs w:val="24"/>
        </w:rPr>
        <w:t xml:space="preserve"> </w:t>
      </w:r>
      <m:oMath>
        <m:r>
          <m:rPr>
            <m:sty m:val="p"/>
          </m:rPr>
          <w:rPr>
            <w:rFonts w:ascii="Cambria Math" w:hAnsi="Cambria Math"/>
            <w:sz w:val="24"/>
            <w:szCs w:val="24"/>
          </w:rPr>
          <m:t>-</m:t>
        </m:r>
      </m:oMath>
      <w:r w:rsidRPr="00981E3B">
        <w:rPr>
          <w:i/>
          <w:sz w:val="24"/>
          <w:szCs w:val="24"/>
        </w:rPr>
        <w:t xml:space="preserve"> entropy. Multi-seed confirmation: 15/15 trials (5 per operating point) achieve 100% full-key recovery.</w:t>
      </w:r>
    </w:p>
    <w:tbl>
      <w:tblPr>
        <w:tblW w:w="5000" w:type="pct"/>
        <w:tblBorders>
          <w:top w:val="single" w:sz="8" w:space="0" w:color="000000"/>
          <w:bottom w:val="single" w:sz="8" w:space="0" w:color="000000"/>
          <w:insideH w:val="single" w:sz="4" w:space="0" w:color="AAAAAA"/>
        </w:tblBorders>
        <w:tblLook w:val="0020" w:firstRow="1" w:lastRow="0" w:firstColumn="0" w:lastColumn="0" w:noHBand="0" w:noVBand="0"/>
      </w:tblPr>
      <w:tblGrid>
        <w:gridCol w:w="1139"/>
        <w:gridCol w:w="1958"/>
        <w:gridCol w:w="1093"/>
        <w:gridCol w:w="1958"/>
        <w:gridCol w:w="1093"/>
        <w:gridCol w:w="1748"/>
        <w:gridCol w:w="1093"/>
      </w:tblGrid>
      <w:tr w:rsidR="00493B7E" w:rsidRPr="00981E3B" w14:paraId="6BEDFD12" w14:textId="77777777" w:rsidTr="00841A8F">
        <w:trPr>
          <w:tblHeader/>
        </w:trPr>
        <w:tc>
          <w:tcPr>
            <w:tcW w:w="0" w:type="auto"/>
            <w:shd w:val="clear" w:color="auto" w:fill="D6E4F0"/>
          </w:tcPr>
          <w:p w14:paraId="53B9734E" w14:textId="77777777" w:rsidR="00493B7E" w:rsidRPr="00981E3B" w:rsidRDefault="00493B7E" w:rsidP="00841A8F">
            <w:pPr>
              <w:pStyle w:val="Compact"/>
              <w:rPr>
                <w:sz w:val="24"/>
                <w:szCs w:val="24"/>
              </w:rPr>
            </w:pPr>
            <w:r w:rsidRPr="00981E3B">
              <w:rPr>
                <w:b/>
                <w:sz w:val="24"/>
                <w:szCs w:val="24"/>
              </w:rPr>
              <w:t>Iteration</w:t>
            </w:r>
          </w:p>
        </w:tc>
        <w:tc>
          <w:tcPr>
            <w:tcW w:w="0" w:type="auto"/>
            <w:shd w:val="clear" w:color="auto" w:fill="D6E4F0"/>
          </w:tcPr>
          <w:p w14:paraId="0C894EA2"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0A9A4CE2" w14:textId="77777777" w:rsidR="00493B7E" w:rsidRPr="00981E3B" w:rsidRDefault="00493B7E" w:rsidP="00841A8F">
            <w:pPr>
              <w:pStyle w:val="Compact"/>
              <w:rPr>
                <w:sz w:val="24"/>
                <w:szCs w:val="24"/>
              </w:rPr>
            </w:pPr>
          </w:p>
        </w:tc>
        <w:tc>
          <w:tcPr>
            <w:tcW w:w="0" w:type="auto"/>
            <w:shd w:val="clear" w:color="auto" w:fill="D6E4F0"/>
          </w:tcPr>
          <w:p w14:paraId="5C843E23"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p>
        </w:tc>
        <w:tc>
          <w:tcPr>
            <w:tcW w:w="0" w:type="auto"/>
            <w:shd w:val="clear" w:color="auto" w:fill="D6E4F0"/>
          </w:tcPr>
          <w:p w14:paraId="58509BDB" w14:textId="77777777" w:rsidR="00493B7E" w:rsidRPr="00981E3B" w:rsidRDefault="00493B7E" w:rsidP="00841A8F">
            <w:pPr>
              <w:pStyle w:val="Compact"/>
              <w:rPr>
                <w:sz w:val="24"/>
                <w:szCs w:val="24"/>
              </w:rPr>
            </w:pPr>
          </w:p>
        </w:tc>
        <w:tc>
          <w:tcPr>
            <w:tcW w:w="0" w:type="auto"/>
            <w:shd w:val="clear" w:color="auto" w:fill="D6E4F0"/>
          </w:tcPr>
          <w:p w14:paraId="277803EA" w14:textId="77777777" w:rsidR="00493B7E" w:rsidRPr="00981E3B" w:rsidRDefault="00493B7E" w:rsidP="00841A8F">
            <w:pPr>
              <w:pStyle w:val="Compact"/>
              <w:jc w:val="center"/>
              <w:rPr>
                <w:sz w:val="24"/>
                <w:szCs w:val="24"/>
              </w:rPr>
            </w:pPr>
            <w:r w:rsidRPr="00981E3B">
              <w:rPr>
                <w:b/>
                <w:sz w:val="24"/>
                <w:szCs w:val="24"/>
              </w:rPr>
              <w:t>SNR</w:t>
            </w:r>
            <m:oMath>
              <m:r>
                <m:rPr>
                  <m:sty m:val="p"/>
                </m:rPr>
                <w:rPr>
                  <w:rFonts w:ascii="Cambria Math" w:hAnsi="Cambria Math"/>
                  <w:sz w:val="24"/>
                  <w:szCs w:val="24"/>
                </w:rPr>
                <m:t>×</m:t>
              </m:r>
            </m:oMath>
            <w:r w:rsidRPr="00981E3B">
              <w:rPr>
                <w:b/>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p>
        </w:tc>
        <w:tc>
          <w:tcPr>
            <w:tcW w:w="0" w:type="auto"/>
            <w:shd w:val="clear" w:color="auto" w:fill="D6E4F0"/>
          </w:tcPr>
          <w:p w14:paraId="423AFC4D" w14:textId="77777777" w:rsidR="00493B7E" w:rsidRPr="00981E3B" w:rsidRDefault="00493B7E" w:rsidP="00841A8F">
            <w:pPr>
              <w:pStyle w:val="Compact"/>
              <w:rPr>
                <w:sz w:val="24"/>
                <w:szCs w:val="24"/>
              </w:rPr>
            </w:pPr>
          </w:p>
        </w:tc>
      </w:tr>
      <w:tr w:rsidR="00493B7E" w:rsidRPr="00981E3B" w14:paraId="00E76759" w14:textId="77777777" w:rsidTr="00841A8F">
        <w:tc>
          <w:tcPr>
            <w:tcW w:w="0" w:type="auto"/>
          </w:tcPr>
          <w:p w14:paraId="24129958" w14:textId="77777777" w:rsidR="00493B7E" w:rsidRPr="00981E3B" w:rsidRDefault="00493B7E" w:rsidP="00841A8F">
            <w:pPr>
              <w:pStyle w:val="Compact"/>
              <w:rPr>
                <w:sz w:val="24"/>
                <w:szCs w:val="24"/>
              </w:rPr>
            </w:pPr>
          </w:p>
        </w:tc>
        <w:tc>
          <w:tcPr>
            <w:tcW w:w="0" w:type="auto"/>
          </w:tcPr>
          <w:p w14:paraId="78919DE8"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563BE6D"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E8D19DD"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66260AF3" w14:textId="77777777" w:rsidR="00493B7E" w:rsidRPr="00981E3B" w:rsidRDefault="00493B7E" w:rsidP="00841A8F">
            <w:pPr>
              <w:pStyle w:val="Compact"/>
              <w:jc w:val="center"/>
              <w:rPr>
                <w:sz w:val="24"/>
                <w:szCs w:val="24"/>
              </w:rPr>
            </w:pPr>
            <w:r w:rsidRPr="00981E3B">
              <w:rPr>
                <w:sz w:val="24"/>
                <w:szCs w:val="24"/>
              </w:rPr>
              <w:t>MI (bits)</w:t>
            </w:r>
          </w:p>
        </w:tc>
        <w:tc>
          <w:tcPr>
            <w:tcW w:w="0" w:type="auto"/>
          </w:tcPr>
          <w:p w14:paraId="5C7EFA0C" w14:textId="77777777" w:rsidR="00493B7E" w:rsidRPr="00981E3B" w:rsidRDefault="00493B7E" w:rsidP="00841A8F">
            <w:pPr>
              <w:pStyle w:val="Compact"/>
              <w:jc w:val="center"/>
              <w:rPr>
                <w:sz w:val="24"/>
                <w:szCs w:val="24"/>
              </w:rPr>
            </w:pPr>
            <w:r w:rsidRPr="00981E3B">
              <w:rPr>
                <w:sz w:val="24"/>
                <w:szCs w:val="24"/>
              </w:rPr>
              <w:t>H (bits)</w:t>
            </w:r>
          </w:p>
        </w:tc>
        <w:tc>
          <w:tcPr>
            <w:tcW w:w="0" w:type="auto"/>
          </w:tcPr>
          <w:p w14:paraId="0E4B7C2C" w14:textId="77777777" w:rsidR="00493B7E" w:rsidRPr="00981E3B" w:rsidRDefault="00493B7E" w:rsidP="00841A8F">
            <w:pPr>
              <w:pStyle w:val="Compact"/>
              <w:jc w:val="center"/>
              <w:rPr>
                <w:sz w:val="24"/>
                <w:szCs w:val="24"/>
              </w:rPr>
            </w:pPr>
            <w:r w:rsidRPr="00981E3B">
              <w:rPr>
                <w:sz w:val="24"/>
                <w:szCs w:val="24"/>
              </w:rPr>
              <w:t>MI (bits)</w:t>
            </w:r>
          </w:p>
        </w:tc>
      </w:tr>
      <w:tr w:rsidR="00493B7E" w:rsidRPr="00981E3B" w14:paraId="55669F76" w14:textId="77777777" w:rsidTr="00841A8F">
        <w:tc>
          <w:tcPr>
            <w:tcW w:w="0" w:type="auto"/>
            <w:shd w:val="clear" w:color="auto" w:fill="F2F2F2"/>
          </w:tcPr>
          <w:p w14:paraId="4874801F" w14:textId="77777777" w:rsidR="00493B7E" w:rsidRPr="00981E3B" w:rsidRDefault="00493B7E" w:rsidP="00841A8F">
            <w:pPr>
              <w:pStyle w:val="Compact"/>
              <w:rPr>
                <w:sz w:val="24"/>
                <w:szCs w:val="24"/>
              </w:rPr>
            </w:pPr>
            <w:r w:rsidRPr="00981E3B">
              <w:rPr>
                <w:sz w:val="24"/>
                <w:szCs w:val="24"/>
              </w:rPr>
              <w:t>1</w:t>
            </w:r>
          </w:p>
        </w:tc>
        <w:tc>
          <w:tcPr>
            <w:tcW w:w="0" w:type="auto"/>
            <w:shd w:val="clear" w:color="auto" w:fill="F2F2F2"/>
          </w:tcPr>
          <w:p w14:paraId="38640758" w14:textId="77777777" w:rsidR="00493B7E" w:rsidRPr="00981E3B" w:rsidRDefault="00493B7E" w:rsidP="00841A8F">
            <w:pPr>
              <w:pStyle w:val="Compact"/>
              <w:jc w:val="center"/>
              <w:rPr>
                <w:sz w:val="24"/>
                <w:szCs w:val="24"/>
              </w:rPr>
            </w:pPr>
            <w:r w:rsidRPr="00981E3B">
              <w:rPr>
                <w:sz w:val="24"/>
                <w:szCs w:val="24"/>
              </w:rPr>
              <w:t>11.58</w:t>
            </w:r>
          </w:p>
        </w:tc>
        <w:tc>
          <w:tcPr>
            <w:tcW w:w="0" w:type="auto"/>
            <w:shd w:val="clear" w:color="auto" w:fill="F2F2F2"/>
          </w:tcPr>
          <w:p w14:paraId="707A975A" w14:textId="77777777" w:rsidR="00493B7E" w:rsidRPr="00981E3B" w:rsidRDefault="00493B7E" w:rsidP="00841A8F">
            <w:pPr>
              <w:pStyle w:val="Compact"/>
              <w:jc w:val="center"/>
              <w:rPr>
                <w:sz w:val="24"/>
                <w:szCs w:val="24"/>
              </w:rPr>
            </w:pPr>
            <w:r w:rsidRPr="00981E3B">
              <w:rPr>
                <w:sz w:val="24"/>
                <w:szCs w:val="24"/>
              </w:rPr>
              <w:t>0.12</w:t>
            </w:r>
          </w:p>
        </w:tc>
        <w:tc>
          <w:tcPr>
            <w:tcW w:w="0" w:type="auto"/>
            <w:shd w:val="clear" w:color="auto" w:fill="F2F2F2"/>
          </w:tcPr>
          <w:p w14:paraId="2A0D567A" w14:textId="77777777" w:rsidR="00493B7E" w:rsidRPr="00981E3B" w:rsidRDefault="00493B7E" w:rsidP="00841A8F">
            <w:pPr>
              <w:pStyle w:val="Compact"/>
              <w:jc w:val="center"/>
              <w:rPr>
                <w:sz w:val="24"/>
                <w:szCs w:val="24"/>
              </w:rPr>
            </w:pPr>
            <w:r w:rsidRPr="00981E3B">
              <w:rPr>
                <w:sz w:val="24"/>
                <w:szCs w:val="24"/>
              </w:rPr>
              <w:t>11.50</w:t>
            </w:r>
          </w:p>
        </w:tc>
        <w:tc>
          <w:tcPr>
            <w:tcW w:w="0" w:type="auto"/>
            <w:shd w:val="clear" w:color="auto" w:fill="F2F2F2"/>
          </w:tcPr>
          <w:p w14:paraId="5CBB46AF" w14:textId="77777777" w:rsidR="00493B7E" w:rsidRPr="00981E3B" w:rsidRDefault="00493B7E" w:rsidP="00841A8F">
            <w:pPr>
              <w:pStyle w:val="Compact"/>
              <w:jc w:val="center"/>
              <w:rPr>
                <w:sz w:val="24"/>
                <w:szCs w:val="24"/>
              </w:rPr>
            </w:pPr>
            <w:r w:rsidRPr="00981E3B">
              <w:rPr>
                <w:sz w:val="24"/>
                <w:szCs w:val="24"/>
              </w:rPr>
              <w:t>0.20</w:t>
            </w:r>
          </w:p>
        </w:tc>
        <w:tc>
          <w:tcPr>
            <w:tcW w:w="0" w:type="auto"/>
            <w:shd w:val="clear" w:color="auto" w:fill="F2F2F2"/>
          </w:tcPr>
          <w:p w14:paraId="1793828A" w14:textId="77777777" w:rsidR="00493B7E" w:rsidRPr="00981E3B" w:rsidRDefault="00493B7E" w:rsidP="00841A8F">
            <w:pPr>
              <w:pStyle w:val="Compact"/>
              <w:jc w:val="center"/>
              <w:rPr>
                <w:sz w:val="24"/>
                <w:szCs w:val="24"/>
              </w:rPr>
            </w:pPr>
            <w:r w:rsidRPr="00981E3B">
              <w:rPr>
                <w:sz w:val="24"/>
                <w:szCs w:val="24"/>
              </w:rPr>
              <w:t>11.34</w:t>
            </w:r>
          </w:p>
        </w:tc>
        <w:tc>
          <w:tcPr>
            <w:tcW w:w="0" w:type="auto"/>
            <w:shd w:val="clear" w:color="auto" w:fill="F2F2F2"/>
          </w:tcPr>
          <w:p w14:paraId="1103AF3E" w14:textId="77777777" w:rsidR="00493B7E" w:rsidRPr="00981E3B" w:rsidRDefault="00493B7E" w:rsidP="00841A8F">
            <w:pPr>
              <w:pStyle w:val="Compact"/>
              <w:jc w:val="center"/>
              <w:rPr>
                <w:sz w:val="24"/>
                <w:szCs w:val="24"/>
              </w:rPr>
            </w:pPr>
            <w:r w:rsidRPr="00981E3B">
              <w:rPr>
                <w:sz w:val="24"/>
                <w:szCs w:val="24"/>
              </w:rPr>
              <w:t>0.36</w:t>
            </w:r>
          </w:p>
        </w:tc>
      </w:tr>
      <w:tr w:rsidR="00493B7E" w:rsidRPr="00981E3B" w14:paraId="7B8E0BC5" w14:textId="77777777" w:rsidTr="00841A8F">
        <w:tc>
          <w:tcPr>
            <w:tcW w:w="0" w:type="auto"/>
          </w:tcPr>
          <w:p w14:paraId="5D0045B6" w14:textId="77777777" w:rsidR="00493B7E" w:rsidRPr="00981E3B" w:rsidRDefault="00493B7E" w:rsidP="00841A8F">
            <w:pPr>
              <w:pStyle w:val="Compact"/>
              <w:rPr>
                <w:sz w:val="24"/>
                <w:szCs w:val="24"/>
              </w:rPr>
            </w:pPr>
            <w:r w:rsidRPr="00981E3B">
              <w:rPr>
                <w:sz w:val="24"/>
                <w:szCs w:val="24"/>
              </w:rPr>
              <w:t>5</w:t>
            </w:r>
          </w:p>
        </w:tc>
        <w:tc>
          <w:tcPr>
            <w:tcW w:w="0" w:type="auto"/>
          </w:tcPr>
          <w:p w14:paraId="6E7F3AC5" w14:textId="77777777" w:rsidR="00493B7E" w:rsidRPr="00981E3B" w:rsidRDefault="00493B7E" w:rsidP="00841A8F">
            <w:pPr>
              <w:pStyle w:val="Compact"/>
              <w:jc w:val="center"/>
              <w:rPr>
                <w:sz w:val="24"/>
                <w:szCs w:val="24"/>
              </w:rPr>
            </w:pPr>
            <w:r w:rsidRPr="00981E3B">
              <w:rPr>
                <w:sz w:val="24"/>
                <w:szCs w:val="24"/>
              </w:rPr>
              <w:t>9.60</w:t>
            </w:r>
          </w:p>
        </w:tc>
        <w:tc>
          <w:tcPr>
            <w:tcW w:w="0" w:type="auto"/>
          </w:tcPr>
          <w:p w14:paraId="21FE87BC" w14:textId="77777777" w:rsidR="00493B7E" w:rsidRPr="00981E3B" w:rsidRDefault="00493B7E" w:rsidP="00841A8F">
            <w:pPr>
              <w:pStyle w:val="Compact"/>
              <w:jc w:val="center"/>
              <w:rPr>
                <w:sz w:val="24"/>
                <w:szCs w:val="24"/>
              </w:rPr>
            </w:pPr>
            <w:r w:rsidRPr="00981E3B">
              <w:rPr>
                <w:sz w:val="24"/>
                <w:szCs w:val="24"/>
              </w:rPr>
              <w:t>2.10</w:t>
            </w:r>
          </w:p>
        </w:tc>
        <w:tc>
          <w:tcPr>
            <w:tcW w:w="0" w:type="auto"/>
          </w:tcPr>
          <w:p w14:paraId="3CAA0DFD" w14:textId="77777777" w:rsidR="00493B7E" w:rsidRPr="00981E3B" w:rsidRDefault="00493B7E" w:rsidP="00841A8F">
            <w:pPr>
              <w:pStyle w:val="Compact"/>
              <w:jc w:val="center"/>
              <w:rPr>
                <w:sz w:val="24"/>
                <w:szCs w:val="24"/>
              </w:rPr>
            </w:pPr>
            <w:r w:rsidRPr="00981E3B">
              <w:rPr>
                <w:sz w:val="24"/>
                <w:szCs w:val="24"/>
              </w:rPr>
              <w:t>8.36</w:t>
            </w:r>
          </w:p>
        </w:tc>
        <w:tc>
          <w:tcPr>
            <w:tcW w:w="0" w:type="auto"/>
          </w:tcPr>
          <w:p w14:paraId="62E782D1" w14:textId="77777777" w:rsidR="00493B7E" w:rsidRPr="00981E3B" w:rsidRDefault="00493B7E" w:rsidP="00841A8F">
            <w:pPr>
              <w:pStyle w:val="Compact"/>
              <w:jc w:val="center"/>
              <w:rPr>
                <w:sz w:val="24"/>
                <w:szCs w:val="24"/>
              </w:rPr>
            </w:pPr>
            <w:r w:rsidRPr="00981E3B">
              <w:rPr>
                <w:sz w:val="24"/>
                <w:szCs w:val="24"/>
              </w:rPr>
              <w:t>3.34</w:t>
            </w:r>
          </w:p>
        </w:tc>
        <w:tc>
          <w:tcPr>
            <w:tcW w:w="0" w:type="auto"/>
          </w:tcPr>
          <w:p w14:paraId="669278F2" w14:textId="77777777" w:rsidR="00493B7E" w:rsidRPr="00981E3B" w:rsidRDefault="00493B7E" w:rsidP="00841A8F">
            <w:pPr>
              <w:pStyle w:val="Compact"/>
              <w:jc w:val="center"/>
              <w:rPr>
                <w:sz w:val="24"/>
                <w:szCs w:val="24"/>
              </w:rPr>
            </w:pPr>
            <w:r w:rsidRPr="00981E3B">
              <w:rPr>
                <w:sz w:val="24"/>
                <w:szCs w:val="24"/>
              </w:rPr>
              <w:t>7.03</w:t>
            </w:r>
          </w:p>
        </w:tc>
        <w:tc>
          <w:tcPr>
            <w:tcW w:w="0" w:type="auto"/>
          </w:tcPr>
          <w:p w14:paraId="1C36C0C5" w14:textId="77777777" w:rsidR="00493B7E" w:rsidRPr="00981E3B" w:rsidRDefault="00493B7E" w:rsidP="00841A8F">
            <w:pPr>
              <w:pStyle w:val="Compact"/>
              <w:jc w:val="center"/>
              <w:rPr>
                <w:sz w:val="24"/>
                <w:szCs w:val="24"/>
              </w:rPr>
            </w:pPr>
            <w:r w:rsidRPr="00981E3B">
              <w:rPr>
                <w:sz w:val="24"/>
                <w:szCs w:val="24"/>
              </w:rPr>
              <w:t>4.67</w:t>
            </w:r>
          </w:p>
        </w:tc>
      </w:tr>
      <w:tr w:rsidR="00493B7E" w:rsidRPr="00981E3B" w14:paraId="210115F4" w14:textId="77777777" w:rsidTr="00841A8F">
        <w:tc>
          <w:tcPr>
            <w:tcW w:w="0" w:type="auto"/>
            <w:shd w:val="clear" w:color="auto" w:fill="F2F2F2"/>
          </w:tcPr>
          <w:p w14:paraId="13668C57" w14:textId="77777777" w:rsidR="00493B7E" w:rsidRPr="00981E3B" w:rsidRDefault="00493B7E" w:rsidP="00841A8F">
            <w:pPr>
              <w:pStyle w:val="Compact"/>
              <w:rPr>
                <w:sz w:val="24"/>
                <w:szCs w:val="24"/>
              </w:rPr>
            </w:pPr>
            <w:r w:rsidRPr="00981E3B">
              <w:rPr>
                <w:sz w:val="24"/>
                <w:szCs w:val="24"/>
              </w:rPr>
              <w:t>10</w:t>
            </w:r>
          </w:p>
        </w:tc>
        <w:tc>
          <w:tcPr>
            <w:tcW w:w="0" w:type="auto"/>
            <w:shd w:val="clear" w:color="auto" w:fill="F2F2F2"/>
          </w:tcPr>
          <w:p w14:paraId="60229E2D" w14:textId="77777777" w:rsidR="00493B7E" w:rsidRPr="00981E3B" w:rsidRDefault="00493B7E" w:rsidP="00841A8F">
            <w:pPr>
              <w:pStyle w:val="Compact"/>
              <w:jc w:val="center"/>
              <w:rPr>
                <w:sz w:val="24"/>
                <w:szCs w:val="24"/>
              </w:rPr>
            </w:pPr>
            <w:r w:rsidRPr="00981E3B">
              <w:rPr>
                <w:sz w:val="24"/>
                <w:szCs w:val="24"/>
              </w:rPr>
              <w:t>4.79</w:t>
            </w:r>
          </w:p>
        </w:tc>
        <w:tc>
          <w:tcPr>
            <w:tcW w:w="0" w:type="auto"/>
            <w:shd w:val="clear" w:color="auto" w:fill="F2F2F2"/>
          </w:tcPr>
          <w:p w14:paraId="2B1B0382" w14:textId="77777777" w:rsidR="00493B7E" w:rsidRPr="00981E3B" w:rsidRDefault="00493B7E" w:rsidP="00841A8F">
            <w:pPr>
              <w:pStyle w:val="Compact"/>
              <w:jc w:val="center"/>
              <w:rPr>
                <w:sz w:val="24"/>
                <w:szCs w:val="24"/>
              </w:rPr>
            </w:pPr>
            <w:r w:rsidRPr="00981E3B">
              <w:rPr>
                <w:sz w:val="24"/>
                <w:szCs w:val="24"/>
              </w:rPr>
              <w:t>6.91</w:t>
            </w:r>
          </w:p>
        </w:tc>
        <w:tc>
          <w:tcPr>
            <w:tcW w:w="0" w:type="auto"/>
            <w:shd w:val="clear" w:color="auto" w:fill="F2F2F2"/>
          </w:tcPr>
          <w:p w14:paraId="46625FED" w14:textId="77777777" w:rsidR="00493B7E" w:rsidRPr="00981E3B" w:rsidRDefault="00493B7E" w:rsidP="00841A8F">
            <w:pPr>
              <w:pStyle w:val="Compact"/>
              <w:jc w:val="center"/>
              <w:rPr>
                <w:sz w:val="24"/>
                <w:szCs w:val="24"/>
              </w:rPr>
            </w:pPr>
            <w:r w:rsidRPr="00981E3B">
              <w:rPr>
                <w:sz w:val="24"/>
                <w:szCs w:val="24"/>
              </w:rPr>
              <w:t>3.12</w:t>
            </w:r>
          </w:p>
        </w:tc>
        <w:tc>
          <w:tcPr>
            <w:tcW w:w="0" w:type="auto"/>
            <w:shd w:val="clear" w:color="auto" w:fill="F2F2F2"/>
          </w:tcPr>
          <w:p w14:paraId="4706EECC" w14:textId="77777777" w:rsidR="00493B7E" w:rsidRPr="00981E3B" w:rsidRDefault="00493B7E" w:rsidP="00841A8F">
            <w:pPr>
              <w:pStyle w:val="Compact"/>
              <w:jc w:val="center"/>
              <w:rPr>
                <w:sz w:val="24"/>
                <w:szCs w:val="24"/>
              </w:rPr>
            </w:pPr>
            <w:r w:rsidRPr="00981E3B">
              <w:rPr>
                <w:sz w:val="24"/>
                <w:szCs w:val="24"/>
              </w:rPr>
              <w:t>8.58</w:t>
            </w:r>
          </w:p>
        </w:tc>
        <w:tc>
          <w:tcPr>
            <w:tcW w:w="0" w:type="auto"/>
            <w:shd w:val="clear" w:color="auto" w:fill="F2F2F2"/>
          </w:tcPr>
          <w:p w14:paraId="7003F0EE" w14:textId="77777777" w:rsidR="00493B7E" w:rsidRPr="00981E3B" w:rsidRDefault="00493B7E" w:rsidP="00841A8F">
            <w:pPr>
              <w:pStyle w:val="Compact"/>
              <w:jc w:val="center"/>
              <w:rPr>
                <w:sz w:val="24"/>
                <w:szCs w:val="24"/>
              </w:rPr>
            </w:pPr>
            <w:r w:rsidRPr="00981E3B">
              <w:rPr>
                <w:sz w:val="24"/>
                <w:szCs w:val="24"/>
              </w:rPr>
              <w:t>2.05</w:t>
            </w:r>
          </w:p>
        </w:tc>
        <w:tc>
          <w:tcPr>
            <w:tcW w:w="0" w:type="auto"/>
            <w:shd w:val="clear" w:color="auto" w:fill="F2F2F2"/>
          </w:tcPr>
          <w:p w14:paraId="623EDF15" w14:textId="77777777" w:rsidR="00493B7E" w:rsidRPr="00981E3B" w:rsidRDefault="00493B7E" w:rsidP="00841A8F">
            <w:pPr>
              <w:pStyle w:val="Compact"/>
              <w:jc w:val="center"/>
              <w:rPr>
                <w:sz w:val="24"/>
                <w:szCs w:val="24"/>
              </w:rPr>
            </w:pPr>
            <w:r w:rsidRPr="00981E3B">
              <w:rPr>
                <w:sz w:val="24"/>
                <w:szCs w:val="24"/>
              </w:rPr>
              <w:t>9.65</w:t>
            </w:r>
          </w:p>
        </w:tc>
      </w:tr>
      <w:tr w:rsidR="00493B7E" w:rsidRPr="00981E3B" w14:paraId="2D8BC18B" w14:textId="77777777" w:rsidTr="00841A8F">
        <w:tc>
          <w:tcPr>
            <w:tcW w:w="0" w:type="auto"/>
          </w:tcPr>
          <w:p w14:paraId="41B3E5A4" w14:textId="77777777" w:rsidR="00493B7E" w:rsidRPr="00981E3B" w:rsidRDefault="00493B7E" w:rsidP="00841A8F">
            <w:pPr>
              <w:pStyle w:val="Compact"/>
              <w:rPr>
                <w:sz w:val="24"/>
                <w:szCs w:val="24"/>
              </w:rPr>
            </w:pPr>
            <w:r w:rsidRPr="00981E3B">
              <w:rPr>
                <w:sz w:val="24"/>
                <w:szCs w:val="24"/>
              </w:rPr>
              <w:t>15</w:t>
            </w:r>
          </w:p>
        </w:tc>
        <w:tc>
          <w:tcPr>
            <w:tcW w:w="0" w:type="auto"/>
          </w:tcPr>
          <w:p w14:paraId="2D7DA0AB" w14:textId="77777777" w:rsidR="00493B7E" w:rsidRPr="00981E3B" w:rsidRDefault="00493B7E" w:rsidP="00841A8F">
            <w:pPr>
              <w:pStyle w:val="Compact"/>
              <w:jc w:val="center"/>
              <w:rPr>
                <w:sz w:val="24"/>
                <w:szCs w:val="24"/>
              </w:rPr>
            </w:pPr>
            <w:r w:rsidRPr="00981E3B">
              <w:rPr>
                <w:sz w:val="24"/>
                <w:szCs w:val="24"/>
              </w:rPr>
              <w:t>1.65</w:t>
            </w:r>
          </w:p>
        </w:tc>
        <w:tc>
          <w:tcPr>
            <w:tcW w:w="0" w:type="auto"/>
          </w:tcPr>
          <w:p w14:paraId="47897CAA" w14:textId="77777777" w:rsidR="00493B7E" w:rsidRPr="00981E3B" w:rsidRDefault="00493B7E" w:rsidP="00841A8F">
            <w:pPr>
              <w:pStyle w:val="Compact"/>
              <w:jc w:val="center"/>
              <w:rPr>
                <w:sz w:val="24"/>
                <w:szCs w:val="24"/>
              </w:rPr>
            </w:pPr>
            <w:r w:rsidRPr="00981E3B">
              <w:rPr>
                <w:sz w:val="24"/>
                <w:szCs w:val="24"/>
              </w:rPr>
              <w:t>10.05</w:t>
            </w:r>
          </w:p>
        </w:tc>
        <w:tc>
          <w:tcPr>
            <w:tcW w:w="0" w:type="auto"/>
          </w:tcPr>
          <w:p w14:paraId="0080569C" w14:textId="77777777" w:rsidR="00493B7E" w:rsidRPr="00981E3B" w:rsidRDefault="00493B7E" w:rsidP="00841A8F">
            <w:pPr>
              <w:pStyle w:val="Compact"/>
              <w:jc w:val="center"/>
              <w:rPr>
                <w:sz w:val="24"/>
                <w:szCs w:val="24"/>
              </w:rPr>
            </w:pPr>
            <w:r w:rsidRPr="00981E3B">
              <w:rPr>
                <w:sz w:val="24"/>
                <w:szCs w:val="24"/>
              </w:rPr>
              <w:t>0.79</w:t>
            </w:r>
          </w:p>
        </w:tc>
        <w:tc>
          <w:tcPr>
            <w:tcW w:w="0" w:type="auto"/>
          </w:tcPr>
          <w:p w14:paraId="568751C6" w14:textId="77777777" w:rsidR="00493B7E" w:rsidRPr="00981E3B" w:rsidRDefault="00493B7E" w:rsidP="00841A8F">
            <w:pPr>
              <w:pStyle w:val="Compact"/>
              <w:jc w:val="center"/>
              <w:rPr>
                <w:sz w:val="24"/>
                <w:szCs w:val="24"/>
              </w:rPr>
            </w:pPr>
            <w:r w:rsidRPr="00981E3B">
              <w:rPr>
                <w:sz w:val="24"/>
                <w:szCs w:val="24"/>
              </w:rPr>
              <w:t>10.91</w:t>
            </w:r>
          </w:p>
        </w:tc>
        <w:tc>
          <w:tcPr>
            <w:tcW w:w="0" w:type="auto"/>
          </w:tcPr>
          <w:p w14:paraId="2058EE20" w14:textId="77777777" w:rsidR="00493B7E" w:rsidRPr="00981E3B" w:rsidRDefault="00493B7E" w:rsidP="00841A8F">
            <w:pPr>
              <w:pStyle w:val="Compact"/>
              <w:jc w:val="center"/>
              <w:rPr>
                <w:sz w:val="24"/>
                <w:szCs w:val="24"/>
              </w:rPr>
            </w:pPr>
            <w:r w:rsidRPr="00981E3B">
              <w:rPr>
                <w:sz w:val="24"/>
                <w:szCs w:val="24"/>
              </w:rPr>
              <w:t>0.46</w:t>
            </w:r>
          </w:p>
        </w:tc>
        <w:tc>
          <w:tcPr>
            <w:tcW w:w="0" w:type="auto"/>
          </w:tcPr>
          <w:p w14:paraId="0EB414B9" w14:textId="77777777" w:rsidR="00493B7E" w:rsidRPr="00981E3B" w:rsidRDefault="00493B7E" w:rsidP="00841A8F">
            <w:pPr>
              <w:pStyle w:val="Compact"/>
              <w:jc w:val="center"/>
              <w:rPr>
                <w:sz w:val="24"/>
                <w:szCs w:val="24"/>
              </w:rPr>
            </w:pPr>
            <w:r w:rsidRPr="00981E3B">
              <w:rPr>
                <w:sz w:val="24"/>
                <w:szCs w:val="24"/>
              </w:rPr>
              <w:t>11.24</w:t>
            </w:r>
          </w:p>
        </w:tc>
      </w:tr>
      <w:tr w:rsidR="00493B7E" w:rsidRPr="00981E3B" w14:paraId="777582FE" w14:textId="77777777" w:rsidTr="00841A8F">
        <w:tc>
          <w:tcPr>
            <w:tcW w:w="0" w:type="auto"/>
            <w:shd w:val="clear" w:color="auto" w:fill="F2F2F2"/>
          </w:tcPr>
          <w:p w14:paraId="658CBE25" w14:textId="77777777" w:rsidR="00493B7E" w:rsidRPr="00981E3B" w:rsidRDefault="00493B7E" w:rsidP="00841A8F">
            <w:pPr>
              <w:pStyle w:val="Compact"/>
              <w:rPr>
                <w:sz w:val="24"/>
                <w:szCs w:val="24"/>
              </w:rPr>
            </w:pPr>
            <w:r w:rsidRPr="00981E3B">
              <w:rPr>
                <w:sz w:val="24"/>
                <w:szCs w:val="24"/>
              </w:rPr>
              <w:t>20</w:t>
            </w:r>
          </w:p>
        </w:tc>
        <w:tc>
          <w:tcPr>
            <w:tcW w:w="0" w:type="auto"/>
            <w:shd w:val="clear" w:color="auto" w:fill="F2F2F2"/>
          </w:tcPr>
          <w:p w14:paraId="63678AAC" w14:textId="77777777" w:rsidR="00493B7E" w:rsidRPr="00981E3B" w:rsidRDefault="00493B7E" w:rsidP="00841A8F">
            <w:pPr>
              <w:pStyle w:val="Compact"/>
              <w:jc w:val="center"/>
              <w:rPr>
                <w:sz w:val="24"/>
                <w:szCs w:val="24"/>
              </w:rPr>
            </w:pPr>
            <w:r w:rsidRPr="00981E3B">
              <w:rPr>
                <w:sz w:val="24"/>
                <w:szCs w:val="24"/>
              </w:rPr>
              <w:t>0.39</w:t>
            </w:r>
          </w:p>
        </w:tc>
        <w:tc>
          <w:tcPr>
            <w:tcW w:w="0" w:type="auto"/>
            <w:shd w:val="clear" w:color="auto" w:fill="F2F2F2"/>
          </w:tcPr>
          <w:p w14:paraId="163FE4A5" w14:textId="77777777" w:rsidR="00493B7E" w:rsidRPr="00981E3B" w:rsidRDefault="00493B7E" w:rsidP="00841A8F">
            <w:pPr>
              <w:pStyle w:val="Compact"/>
              <w:jc w:val="center"/>
              <w:rPr>
                <w:sz w:val="24"/>
                <w:szCs w:val="24"/>
              </w:rPr>
            </w:pPr>
            <w:r w:rsidRPr="00981E3B">
              <w:rPr>
                <w:sz w:val="24"/>
                <w:szCs w:val="24"/>
              </w:rPr>
              <w:t>11.31</w:t>
            </w:r>
          </w:p>
        </w:tc>
        <w:tc>
          <w:tcPr>
            <w:tcW w:w="0" w:type="auto"/>
            <w:shd w:val="clear" w:color="auto" w:fill="F2F2F2"/>
          </w:tcPr>
          <w:p w14:paraId="2C334098" w14:textId="77777777" w:rsidR="00493B7E" w:rsidRPr="00981E3B" w:rsidRDefault="00493B7E" w:rsidP="00841A8F">
            <w:pPr>
              <w:pStyle w:val="Compact"/>
              <w:jc w:val="center"/>
              <w:rPr>
                <w:sz w:val="24"/>
                <w:szCs w:val="24"/>
              </w:rPr>
            </w:pPr>
            <w:r w:rsidRPr="00981E3B">
              <w:rPr>
                <w:sz w:val="24"/>
                <w:szCs w:val="24"/>
              </w:rPr>
              <w:t>0.16</w:t>
            </w:r>
          </w:p>
        </w:tc>
        <w:tc>
          <w:tcPr>
            <w:tcW w:w="0" w:type="auto"/>
            <w:shd w:val="clear" w:color="auto" w:fill="F2F2F2"/>
          </w:tcPr>
          <w:p w14:paraId="4541D8F7" w14:textId="77777777" w:rsidR="00493B7E" w:rsidRPr="00981E3B" w:rsidRDefault="00493B7E" w:rsidP="00841A8F">
            <w:pPr>
              <w:pStyle w:val="Compact"/>
              <w:jc w:val="center"/>
              <w:rPr>
                <w:sz w:val="24"/>
                <w:szCs w:val="24"/>
              </w:rPr>
            </w:pPr>
            <w:r w:rsidRPr="00981E3B">
              <w:rPr>
                <w:sz w:val="24"/>
                <w:szCs w:val="24"/>
              </w:rPr>
              <w:t>11.54</w:t>
            </w:r>
          </w:p>
        </w:tc>
        <w:tc>
          <w:tcPr>
            <w:tcW w:w="0" w:type="auto"/>
            <w:shd w:val="clear" w:color="auto" w:fill="F2F2F2"/>
          </w:tcPr>
          <w:p w14:paraId="0A2D5C18" w14:textId="77777777" w:rsidR="00493B7E" w:rsidRPr="00981E3B" w:rsidRDefault="00493B7E" w:rsidP="00841A8F">
            <w:pPr>
              <w:pStyle w:val="Compact"/>
              <w:jc w:val="center"/>
              <w:rPr>
                <w:sz w:val="24"/>
                <w:szCs w:val="24"/>
              </w:rPr>
            </w:pPr>
            <w:r w:rsidRPr="00981E3B">
              <w:rPr>
                <w:sz w:val="24"/>
                <w:szCs w:val="24"/>
              </w:rPr>
              <w:t>0.08</w:t>
            </w:r>
          </w:p>
        </w:tc>
        <w:tc>
          <w:tcPr>
            <w:tcW w:w="0" w:type="auto"/>
            <w:shd w:val="clear" w:color="auto" w:fill="F2F2F2"/>
          </w:tcPr>
          <w:p w14:paraId="0932A877" w14:textId="77777777" w:rsidR="00493B7E" w:rsidRPr="00981E3B" w:rsidRDefault="00493B7E" w:rsidP="00841A8F">
            <w:pPr>
              <w:pStyle w:val="Compact"/>
              <w:jc w:val="center"/>
              <w:rPr>
                <w:sz w:val="24"/>
                <w:szCs w:val="24"/>
              </w:rPr>
            </w:pPr>
            <w:r w:rsidRPr="00981E3B">
              <w:rPr>
                <w:sz w:val="24"/>
                <w:szCs w:val="24"/>
              </w:rPr>
              <w:t>11.62</w:t>
            </w:r>
          </w:p>
        </w:tc>
      </w:tr>
      <w:tr w:rsidR="00493B7E" w:rsidRPr="00981E3B" w14:paraId="54133C50" w14:textId="77777777" w:rsidTr="00841A8F">
        <w:tc>
          <w:tcPr>
            <w:tcW w:w="0" w:type="auto"/>
          </w:tcPr>
          <w:p w14:paraId="722F3917" w14:textId="77777777" w:rsidR="00493B7E" w:rsidRPr="00981E3B" w:rsidRDefault="00493B7E" w:rsidP="00841A8F">
            <w:pPr>
              <w:pStyle w:val="Compact"/>
              <w:rPr>
                <w:sz w:val="24"/>
                <w:szCs w:val="24"/>
              </w:rPr>
            </w:pPr>
            <w:r w:rsidRPr="00981E3B">
              <w:rPr>
                <w:sz w:val="24"/>
                <w:szCs w:val="24"/>
              </w:rPr>
              <w:t>Final</w:t>
            </w:r>
          </w:p>
        </w:tc>
        <w:tc>
          <w:tcPr>
            <w:tcW w:w="0" w:type="auto"/>
          </w:tcPr>
          <w:p w14:paraId="18AE1A13" w14:textId="77777777" w:rsidR="00493B7E" w:rsidRPr="00981E3B" w:rsidRDefault="00493B7E" w:rsidP="00841A8F">
            <w:pPr>
              <w:pStyle w:val="Compact"/>
              <w:jc w:val="center"/>
              <w:rPr>
                <w:sz w:val="24"/>
                <w:szCs w:val="24"/>
              </w:rPr>
            </w:pPr>
            <w:r w:rsidRPr="00981E3B">
              <w:rPr>
                <w:sz w:val="24"/>
                <w:szCs w:val="24"/>
              </w:rPr>
              <w:t>0.25 (30 iter)</w:t>
            </w:r>
          </w:p>
        </w:tc>
        <w:tc>
          <w:tcPr>
            <w:tcW w:w="0" w:type="auto"/>
          </w:tcPr>
          <w:p w14:paraId="6A2B01F9" w14:textId="77777777" w:rsidR="00493B7E" w:rsidRPr="00981E3B" w:rsidRDefault="00493B7E" w:rsidP="00841A8F">
            <w:pPr>
              <w:pStyle w:val="Compact"/>
              <w:jc w:val="center"/>
              <w:rPr>
                <w:sz w:val="24"/>
                <w:szCs w:val="24"/>
              </w:rPr>
            </w:pPr>
            <w:r w:rsidRPr="00981E3B">
              <w:rPr>
                <w:sz w:val="24"/>
                <w:szCs w:val="24"/>
              </w:rPr>
              <w:t>11.45</w:t>
            </w:r>
          </w:p>
        </w:tc>
        <w:tc>
          <w:tcPr>
            <w:tcW w:w="0" w:type="auto"/>
          </w:tcPr>
          <w:p w14:paraId="0EF79AB5" w14:textId="77777777" w:rsidR="00493B7E" w:rsidRPr="00981E3B" w:rsidRDefault="00493B7E" w:rsidP="00841A8F">
            <w:pPr>
              <w:pStyle w:val="Compact"/>
              <w:jc w:val="center"/>
              <w:rPr>
                <w:sz w:val="24"/>
                <w:szCs w:val="24"/>
              </w:rPr>
            </w:pPr>
            <w:r w:rsidRPr="00981E3B">
              <w:rPr>
                <w:sz w:val="24"/>
                <w:szCs w:val="24"/>
              </w:rPr>
              <w:t>0.00 (30 iter)</w:t>
            </w:r>
          </w:p>
        </w:tc>
        <w:tc>
          <w:tcPr>
            <w:tcW w:w="0" w:type="auto"/>
          </w:tcPr>
          <w:p w14:paraId="4BF6BEC9" w14:textId="77777777" w:rsidR="00493B7E" w:rsidRPr="00981E3B" w:rsidRDefault="00493B7E" w:rsidP="00841A8F">
            <w:pPr>
              <w:pStyle w:val="Compact"/>
              <w:jc w:val="center"/>
              <w:rPr>
                <w:sz w:val="24"/>
                <w:szCs w:val="24"/>
              </w:rPr>
            </w:pPr>
            <w:r w:rsidRPr="00981E3B">
              <w:rPr>
                <w:sz w:val="24"/>
                <w:szCs w:val="24"/>
              </w:rPr>
              <w:t>11.70</w:t>
            </w:r>
          </w:p>
        </w:tc>
        <w:tc>
          <w:tcPr>
            <w:tcW w:w="0" w:type="auto"/>
          </w:tcPr>
          <w:p w14:paraId="5402053A" w14:textId="77777777" w:rsidR="00493B7E" w:rsidRPr="00981E3B" w:rsidRDefault="00493B7E" w:rsidP="00841A8F">
            <w:pPr>
              <w:pStyle w:val="Compact"/>
              <w:jc w:val="center"/>
              <w:rPr>
                <w:sz w:val="24"/>
                <w:szCs w:val="24"/>
              </w:rPr>
            </w:pPr>
            <w:r w:rsidRPr="00981E3B">
              <w:rPr>
                <w:sz w:val="24"/>
                <w:szCs w:val="24"/>
              </w:rPr>
              <w:t>0.00 (26 iter)</w:t>
            </w:r>
          </w:p>
        </w:tc>
        <w:tc>
          <w:tcPr>
            <w:tcW w:w="0" w:type="auto"/>
          </w:tcPr>
          <w:p w14:paraId="6C8F6499" w14:textId="77777777" w:rsidR="00493B7E" w:rsidRPr="00981E3B" w:rsidRDefault="00493B7E" w:rsidP="00841A8F">
            <w:pPr>
              <w:pStyle w:val="Compact"/>
              <w:jc w:val="center"/>
              <w:rPr>
                <w:sz w:val="24"/>
                <w:szCs w:val="24"/>
              </w:rPr>
            </w:pPr>
            <w:r w:rsidRPr="00981E3B">
              <w:rPr>
                <w:sz w:val="24"/>
                <w:szCs w:val="24"/>
              </w:rPr>
              <w:t>11.70</w:t>
            </w:r>
          </w:p>
        </w:tc>
      </w:tr>
    </w:tbl>
    <w:p w14:paraId="34B56C3B" w14:textId="77777777" w:rsidR="00B073E6" w:rsidRDefault="00B073E6" w:rsidP="00493B7E">
      <w:pPr>
        <w:pStyle w:val="BodyText"/>
        <w:rPr>
          <w:sz w:val="24"/>
          <w:szCs w:val="24"/>
        </w:rPr>
      </w:pPr>
    </w:p>
    <w:p w14:paraId="00FDB749" w14:textId="2F0C2793" w:rsidR="00493B7E" w:rsidRPr="00981E3B" w:rsidRDefault="00493B7E" w:rsidP="00493B7E">
      <w:pPr>
        <w:pStyle w:val="BodyText"/>
        <w:rPr>
          <w:sz w:val="24"/>
          <w:szCs w:val="24"/>
        </w:rPr>
      </w:pPr>
      <w:r w:rsidRPr="00981E3B">
        <w:rPr>
          <w:sz w:val="24"/>
          <w:szCs w:val="24"/>
        </w:rPr>
        <w:t xml:space="preserve">All three trajectories show two-phase convergence: a </w:t>
      </w:r>
      <w:r w:rsidRPr="00981E3B">
        <w:rPr>
          <w:i/>
          <w:iCs/>
          <w:sz w:val="24"/>
          <w:szCs w:val="24"/>
        </w:rPr>
        <w:t>propagation phase</w:t>
      </w:r>
      <w:r w:rsidRPr="00981E3B">
        <w:rPr>
          <w:sz w:val="24"/>
          <w:szCs w:val="24"/>
        </w:rPr>
        <w:t xml:space="preserve"> (iterations 1–10) where MI increases roughly linearly as messages traverse the factor graph, followed by a </w:t>
      </w:r>
      <w:r w:rsidRPr="00981E3B">
        <w:rPr>
          <w:i/>
          <w:iCs/>
          <w:sz w:val="24"/>
          <w:szCs w:val="24"/>
        </w:rPr>
        <w:t>concentration phase</w:t>
      </w:r>
      <w:r w:rsidRPr="00981E3B">
        <w:rPr>
          <w:sz w:val="24"/>
          <w:szCs w:val="24"/>
        </w:rPr>
        <w:t xml:space="preserve"> (iterations 10+) where entropy drops exponentially as the posterior sharpens around the MAP estimate. Higher SNR</w:t>
      </w:r>
      <m:oMath>
        <m:r>
          <m:rPr>
            <m:sty m:val="p"/>
          </m:rPr>
          <w:rPr>
            <w:rFonts w:ascii="Cambria Math" w:hAnsi="Cambria Math"/>
            <w:sz w:val="24"/>
            <w:szCs w:val="24"/>
          </w:rPr>
          <m:t>×</m:t>
        </m:r>
      </m:oMath>
      <w:r w:rsidRPr="00981E3B">
        <w:rPr>
          <w:sz w:val="24"/>
          <w:szCs w:val="24"/>
        </w:rPr>
        <w:t>N accelerates convergence: 30 iterations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30 at </w:t>
      </w:r>
      <m:oMath>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and 26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 xml:space="preserve">, </w:t>
      </w:r>
      <w:r w:rsidRPr="00981E3B">
        <w:rPr>
          <w:sz w:val="24"/>
          <w:szCs w:val="24"/>
        </w:rPr>
        <w:t>consistent with stronger per-layer observations enabling earlier posterior concentration.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(the highest tested point), 83% of extractable MI is obtained within 10 iterations (9.65 of 11.70 bits), with the remaining 17% requiring 16 more iterations due to the diminishing-returns dynamics of loopy BP convergence. The BP damping factor (0.5 in all reported experiments) is conservative: reducing damping to 0.1 yields faster convergence (17 vs 30 iterations to 100% full-key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and improved reliability (5/5 vs 4/5 full-key), suggesting that the thresholds in Table 7 are not optimized.</w:t>
      </w:r>
    </w:p>
    <w:p w14:paraId="206D266A" w14:textId="295E9864" w:rsidR="00493B7E" w:rsidRPr="00981E3B" w:rsidRDefault="00493B7E" w:rsidP="00493B7E">
      <w:pPr>
        <w:pStyle w:val="BodyText"/>
        <w:rPr>
          <w:sz w:val="24"/>
          <w:szCs w:val="24"/>
        </w:rPr>
      </w:pPr>
      <w:r w:rsidRPr="00981E3B">
        <w:rPr>
          <w:sz w:val="24"/>
          <w:szCs w:val="24"/>
        </w:rPr>
        <w:t xml:space="preserve">We report BP gain against two baselines. The </w:t>
      </w:r>
      <w:r w:rsidRPr="00981E3B">
        <w:rPr>
          <w:i/>
          <w:iCs/>
          <w:sz w:val="24"/>
          <w:szCs w:val="24"/>
        </w:rPr>
        <w:t>single-layer gain</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measures how much more information BP extracts compared to what a single observed layer provides</w:t>
      </w:r>
      <w:r w:rsidR="00041694">
        <w:rPr>
          <w:sz w:val="24"/>
          <w:szCs w:val="24"/>
        </w:rPr>
        <w:t xml:space="preserve">, </w:t>
      </w:r>
      <w:r w:rsidRPr="00981E3B">
        <w:rPr>
          <w:sz w:val="24"/>
          <w:szCs w:val="24"/>
        </w:rPr>
        <w:t xml:space="preserve">the relevant baseline for evaluating the designers’ per-layer CPA model (C1/C2). This gain peaks at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and decreases at both lower SNR (</w:t>
      </w:r>
      <m:oMath>
        <m:r>
          <w:rPr>
            <w:rFonts w:ascii="Cambria Math" w:hAnsi="Cambria Math"/>
            <w:sz w:val="24"/>
            <w:szCs w:val="24"/>
          </w:rPr>
          <m:t>2.19</m:t>
        </m:r>
        <m:r>
          <m:rPr>
            <m:sty m:val="p"/>
          </m:rPr>
          <w:rPr>
            <w:rFonts w:ascii="Cambria Math" w:hAnsi="Cambria Math"/>
            <w:sz w:val="24"/>
            <w:szCs w:val="24"/>
          </w:rPr>
          <m:t>×</m:t>
        </m:r>
      </m:oMath>
      <w:r w:rsidRPr="00981E3B">
        <w:rPr>
          <w:sz w:val="24"/>
          <w:szCs w:val="24"/>
        </w:rPr>
        <w:t xml:space="preserve"> at </w:t>
      </w:r>
      <m:oMath>
        <m:r>
          <w:rPr>
            <w:rFonts w:ascii="Cambria Math" w:hAnsi="Cambria Math"/>
            <w:sz w:val="24"/>
            <w:szCs w:val="24"/>
          </w:rPr>
          <m:t>500</m:t>
        </m:r>
      </m:oMath>
      <w:r w:rsidR="00041694">
        <w:rPr>
          <w:sz w:val="24"/>
          <w:szCs w:val="24"/>
        </w:rPr>
        <w:t xml:space="preserve">, </w:t>
      </w:r>
      <w:r w:rsidRPr="00981E3B">
        <w:rPr>
          <w:sz w:val="24"/>
          <w:szCs w:val="24"/>
        </w:rPr>
        <w:t>loopy BP convergence failures at the threshold) and higher SNR (</w:t>
      </w:r>
      <m:oMath>
        <m:r>
          <w:rPr>
            <w:rFonts w:ascii="Cambria Math" w:hAnsi="Cambria Math"/>
            <w:sz w:val="24"/>
            <w:szCs w:val="24"/>
          </w:rPr>
          <m:t>1.83</m:t>
        </m:r>
        <m:r>
          <m:rPr>
            <m:sty m:val="p"/>
          </m:rPr>
          <w:rPr>
            <w:rFonts w:ascii="Cambria Math" w:hAnsi="Cambria Math"/>
            <w:sz w:val="24"/>
            <w:szCs w:val="24"/>
          </w:rPr>
          <m:t>×</m:t>
        </m:r>
      </m:oMath>
      <w:r w:rsidRPr="00981E3B">
        <w:rPr>
          <w:sz w:val="24"/>
          <w:szCs w:val="24"/>
        </w:rPr>
        <w:t xml:space="preserve">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00041694">
        <w:rPr>
          <w:sz w:val="24"/>
          <w:szCs w:val="24"/>
        </w:rPr>
        <w:t>,</w:t>
      </w:r>
      <w:r w:rsidRPr="00981E3B">
        <w:rPr>
          <w:sz w:val="24"/>
          <w:szCs w:val="24"/>
        </w:rPr>
        <w:t xml:space="preserve"> ceiling effect as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1-layer</m:t>
            </m:r>
          </m:sub>
        </m:sSub>
      </m:oMath>
      <w:r w:rsidRPr="00981E3B">
        <w:rPr>
          <w:sz w:val="24"/>
          <w:szCs w:val="24"/>
        </w:rPr>
        <w:t xml:space="preserve"> approaches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The </w:t>
      </w:r>
      <w:r w:rsidRPr="00981E3B">
        <w:rPr>
          <w:i/>
          <w:iCs/>
          <w:sz w:val="24"/>
          <w:szCs w:val="24"/>
        </w:rPr>
        <w:t>normalized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b>
          <m:sSubPr>
            <m:ctrlPr>
              <w:rPr>
                <w:rFonts w:ascii="Cambria Math" w:hAnsi="Cambria Math"/>
                <w:sz w:val="24"/>
                <w:szCs w:val="24"/>
              </w:rPr>
            </m:ctrlPr>
          </m:sSubPr>
          <m:e>
            <m:r>
              <m:rPr>
                <m:nor/>
              </m:rPr>
              <w:rPr>
                <w:sz w:val="24"/>
                <w:szCs w:val="24"/>
              </w:rPr>
              <m:t>MI</m:t>
            </m:r>
          </m:e>
          <m:sub>
            <m:r>
              <m:rPr>
                <m:nor/>
              </m:rPr>
              <w:rPr>
                <w:sz w:val="24"/>
                <w:szCs w:val="24"/>
              </w:rPr>
              <m:t>1-layer</m:t>
            </m:r>
          </m:sub>
        </m:sSub>
        <m:r>
          <m:rPr>
            <m:sty m:val="p"/>
          </m:rPr>
          <w:rPr>
            <w:rFonts w:ascii="Cambria Math" w:hAnsi="Cambria Math"/>
            <w:sz w:val="24"/>
            <w:szCs w:val="24"/>
          </w:rPr>
          <m:t>)</m:t>
        </m:r>
      </m:oMath>
      <w:r w:rsidRPr="00981E3B">
        <w:rPr>
          <w:sz w:val="24"/>
          <w:szCs w:val="24"/>
        </w:rPr>
        <w:t xml:space="preserve"> measures BP’s extraction relative to the 7-layer independent-channel upper bound</w:t>
      </w:r>
      <w:r w:rsidR="00041694">
        <w:rPr>
          <w:sz w:val="24"/>
          <w:szCs w:val="24"/>
        </w:rPr>
        <w:t xml:space="preserve">, </w:t>
      </w:r>
      <w:r w:rsidRPr="00981E3B">
        <w:rPr>
          <w:sz w:val="24"/>
          <w:szCs w:val="24"/>
        </w:rPr>
        <w:t xml:space="preserve">the maximum MI achievable if all 7 layers contributed independently. This normalized efficiency ranges from </w:t>
      </w:r>
      <m:oMath>
        <m:r>
          <w:rPr>
            <w:rFonts w:ascii="Cambria Math" w:hAnsi="Cambria Math"/>
            <w:sz w:val="24"/>
            <w:szCs w:val="24"/>
          </w:rPr>
          <m:t>0.26</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981E3B">
        <w:rPr>
          <w:sz w:val="24"/>
          <w:szCs w:val="24"/>
        </w:rPr>
        <w:t xml:space="preserve"> (near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ceiling, where both numerator and denominator saturate) to </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At the recovery threshold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normalized efficiency is </w:t>
      </w:r>
      <m:oMath>
        <m:r>
          <w:rPr>
            <w:rFonts w:ascii="Cambria Math" w:hAnsi="Cambria Math"/>
            <w:sz w:val="24"/>
            <w:szCs w:val="24"/>
          </w:rPr>
          <m:t>0.30</m:t>
        </m:r>
        <m:r>
          <m:rPr>
            <m:sty m:val="p"/>
          </m:rPr>
          <w:rPr>
            <w:rFonts w:ascii="Cambria Math" w:hAnsi="Cambria Math"/>
            <w:sz w:val="24"/>
            <w:szCs w:val="24"/>
          </w:rPr>
          <m:t>×</m:t>
        </m:r>
      </m:oMath>
      <w:r w:rsidR="00041694">
        <w:rPr>
          <w:sz w:val="24"/>
          <w:szCs w:val="24"/>
        </w:rPr>
        <w:t xml:space="preserve">, </w:t>
      </w:r>
      <w:r w:rsidRPr="00981E3B">
        <w:rPr>
          <w:sz w:val="24"/>
          <w:szCs w:val="24"/>
        </w:rPr>
        <w:t xml:space="preserve">BP extracts roughly 30% of the </w:t>
      </w:r>
      <w:proofErr w:type="gramStart"/>
      <w:r w:rsidRPr="00981E3B">
        <w:rPr>
          <w:sz w:val="24"/>
          <w:szCs w:val="24"/>
        </w:rPr>
        <w:t>independent-channel</w:t>
      </w:r>
      <w:proofErr w:type="gramEnd"/>
      <w:r w:rsidRPr="00981E3B">
        <w:rPr>
          <w:sz w:val="24"/>
          <w:szCs w:val="24"/>
        </w:rPr>
        <w:t xml:space="preserve"> bound, yet this suffices for full coefficient recovery because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11.70</m:t>
        </m:r>
      </m:oMath>
      <w:r w:rsidRPr="00981E3B">
        <w:rPr>
          <w:sz w:val="24"/>
          <w:szCs w:val="24"/>
        </w:rPr>
        <w:t xml:space="preserve"> bits provides a generous information budget. For security assessment, the </w:t>
      </w:r>
      <w:r w:rsidRPr="00981E3B">
        <w:rPr>
          <w:i/>
          <w:iCs/>
          <w:sz w:val="24"/>
          <w:szCs w:val="24"/>
        </w:rPr>
        <w:t>genie-aided efficiency</w:t>
      </w:r>
      <w:r w:rsidRPr="00981E3B">
        <w:rPr>
          <w:sz w:val="24"/>
          <w:szCs w:val="24"/>
        </w:rPr>
        <w:t xml:space="preserv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BP</m:t>
            </m:r>
          </m:sub>
        </m:sSub>
      </m:oMath>
      <w:r w:rsidRPr="00981E3B">
        <w:rPr>
          <w:sz w:val="24"/>
          <w:szCs w:val="24"/>
        </w:rPr>
        <w:t xml:space="preserve"> /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where MI</w:t>
      </w:r>
      <m:oMath>
        <m:sSub>
          <m:sSubPr>
            <m:ctrlPr>
              <w:rPr>
                <w:rFonts w:ascii="Cambria Math" w:hAnsi="Cambria Math"/>
                <w:sz w:val="24"/>
                <w:szCs w:val="24"/>
              </w:rPr>
            </m:ctrlPr>
          </m:sSubPr>
          <m:e>
            <m:r>
              <w:rPr>
                <w:rFonts w:ascii="Cambria Math" w:hAnsi="Cambria Math"/>
                <w:sz w:val="24"/>
                <w:szCs w:val="24"/>
              </w:rPr>
              <m:t>​</m:t>
            </m:r>
          </m:e>
          <m:sub>
            <m:r>
              <m:rPr>
                <m:nor/>
              </m:rPr>
              <w:rPr>
                <w:sz w:val="24"/>
                <w:szCs w:val="24"/>
              </w:rPr>
              <m:t>genie</m:t>
            </m:r>
          </m:sub>
        </m:sSub>
      </m:oMath>
      <w:r w:rsidRPr="00981E3B">
        <w:rPr>
          <w:sz w:val="24"/>
          <w:szCs w:val="24"/>
        </w:rPr>
        <w:t xml:space="preserve"> is capped at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981E3B">
        <w:rPr>
          <w:sz w:val="24"/>
          <w:szCs w:val="24"/>
        </w:rPr>
        <w:t xml:space="preserve">) is the relevant metric: at the recovery threshold, BP achieves </w:t>
      </w:r>
      <m:oMath>
        <m:r>
          <w:rPr>
            <w:rFonts w:ascii="Cambria Math" w:hAnsi="Cambria Math"/>
            <w:sz w:val="24"/>
            <w:szCs w:val="24"/>
          </w:rPr>
          <m:t>11.65</m:t>
        </m:r>
        <m:r>
          <m:rPr>
            <m:sty m:val="p"/>
          </m:rPr>
          <w:rPr>
            <w:rFonts w:ascii="Cambria Math" w:hAnsi="Cambria Math"/>
            <w:sz w:val="24"/>
            <w:szCs w:val="24"/>
          </w:rPr>
          <m:t>/</m:t>
        </m:r>
        <m:r>
          <w:rPr>
            <w:rFonts w:ascii="Cambria Math" w:hAnsi="Cambria Math"/>
            <w:sz w:val="24"/>
            <w:szCs w:val="24"/>
          </w:rPr>
          <m:t>11.70</m:t>
        </m:r>
        <m:r>
          <m:rPr>
            <m:sty m:val="p"/>
          </m:rPr>
          <w:rPr>
            <w:rFonts w:ascii="Cambria Math" w:hAnsi="Cambria Math"/>
            <w:sz w:val="24"/>
            <w:szCs w:val="24"/>
          </w:rPr>
          <m:t>=</m:t>
        </m:r>
        <m:r>
          <w:rPr>
            <w:rFonts w:ascii="Cambria Math" w:hAnsi="Cambria Math"/>
            <w:sz w:val="24"/>
            <w:szCs w:val="24"/>
          </w:rPr>
          <m:t>99.6</m:t>
        </m:r>
        <m:r>
          <m:rPr>
            <m:sty m:val="p"/>
          </m:rPr>
          <w:rPr>
            <w:rFonts w:ascii="Cambria Math" w:hAnsi="Cambria Math"/>
            <w:sz w:val="24"/>
            <w:szCs w:val="24"/>
          </w:rPr>
          <m:t>%</m:t>
        </m:r>
      </m:oMath>
      <w:r w:rsidRPr="00981E3B">
        <w:rPr>
          <w:sz w:val="24"/>
          <w:szCs w:val="24"/>
        </w:rPr>
        <w:t xml:space="preserve"> of the genie-aided bound. The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figure reflects the sub-linearity of information combination across loopy BP’s cyclic factor graph, not a security-relevant information gap.</w:t>
      </w:r>
    </w:p>
    <w:p w14:paraId="16678182" w14:textId="77777777" w:rsidR="00493B7E" w:rsidRPr="00981E3B" w:rsidRDefault="00493B7E" w:rsidP="00493B7E">
      <w:pPr>
        <w:pStyle w:val="BodyText"/>
        <w:rPr>
          <w:sz w:val="24"/>
          <w:szCs w:val="24"/>
        </w:rPr>
      </w:pPr>
      <w:r w:rsidRPr="00981E3B">
        <w:rPr>
          <w:sz w:val="24"/>
          <w:szCs w:val="24"/>
        </w:rPr>
        <w:t>The single-layer gain arises from two complementary mechanisms: (1) the 7 observed layers provide correlated but partially independent observations of the Layer 0 secret through the butterfly cascade, and (2) BP propagates information bidirectionally through the factor graph constraints, jointly resolving inter-coefficient dependencies that single-layer analysis cannot exploit. The sub-linear normalized efficiency (</w:t>
      </w:r>
      <m:oMath>
        <m:r>
          <w:rPr>
            <w:rFonts w:ascii="Cambria Math" w:hAnsi="Cambria Math"/>
            <w:sz w:val="24"/>
            <w:szCs w:val="24"/>
          </w:rPr>
          <m:t>0.26</m:t>
        </m:r>
      </m:oMath>
      <w:r w:rsidRPr="00981E3B">
        <w:rPr>
          <w:sz w:val="24"/>
          <w:szCs w:val="24"/>
        </w:rPr>
        <w:t>–</w:t>
      </w:r>
      <m:oMath>
        <m:r>
          <w:rPr>
            <w:rFonts w:ascii="Cambria Math" w:hAnsi="Cambria Math"/>
            <w:sz w:val="24"/>
            <w:szCs w:val="24"/>
          </w:rPr>
          <m:t>0.32</m:t>
        </m:r>
        <m:r>
          <m:rPr>
            <m:sty m:val="p"/>
          </m:rPr>
          <w:rPr>
            <w:rFonts w:ascii="Cambria Math" w:hAnsi="Cambria Math"/>
            <w:sz w:val="24"/>
            <w:szCs w:val="24"/>
          </w:rPr>
          <m:t>×</m:t>
        </m:r>
      </m:oMath>
      <w:r w:rsidRPr="00981E3B">
        <w:rPr>
          <w:sz w:val="24"/>
          <w:szCs w:val="24"/>
        </w:rPr>
        <w:t xml:space="preserve"> rather than </w:t>
      </w:r>
      <m:oMath>
        <m:r>
          <w:rPr>
            <w:rFonts w:ascii="Cambria Math" w:hAnsi="Cambria Math"/>
            <w:sz w:val="24"/>
            <w:szCs w:val="24"/>
          </w:rPr>
          <m:t>1.0</m:t>
        </m:r>
        <m:r>
          <m:rPr>
            <m:sty m:val="p"/>
          </m:rPr>
          <w:rPr>
            <w:rFonts w:ascii="Cambria Math" w:hAnsi="Cambria Math"/>
            <w:sz w:val="24"/>
            <w:szCs w:val="24"/>
          </w:rPr>
          <m:t>×</m:t>
        </m:r>
      </m:oMath>
      <w:r w:rsidRPr="00981E3B">
        <w:rPr>
          <w:sz w:val="24"/>
          <w:szCs w:val="24"/>
        </w:rPr>
        <w:t xml:space="preserve">) reflects the fundamental limitation of loopy BP </w:t>
      </w:r>
      <w:r w:rsidRPr="00981E3B">
        <w:rPr>
          <w:sz w:val="24"/>
          <w:szCs w:val="24"/>
        </w:rPr>
        <w:lastRenderedPageBreak/>
        <w:t>on cyclic factor graphs: message double-counting through short cycles (length 4–6) prevents full utilization of the available inter-layer information.</w:t>
      </w:r>
    </w:p>
    <w:p w14:paraId="1BE024C5" w14:textId="2D08FCDC" w:rsidR="00493B7E" w:rsidRPr="00981E3B" w:rsidRDefault="00493B7E" w:rsidP="00493B7E">
      <w:pPr>
        <w:pStyle w:val="BodyText"/>
        <w:rPr>
          <w:sz w:val="24"/>
          <w:szCs w:val="24"/>
        </w:rPr>
      </w:pPr>
      <w:r w:rsidRPr="00981E3B">
        <w:rPr>
          <w:sz w:val="24"/>
          <w:szCs w:val="24"/>
        </w:rPr>
        <w:t>This result has four implications for the security margin analysis:</w:t>
      </w:r>
    </w:p>
    <w:p w14:paraId="00EF4ECF" w14:textId="228081FB" w:rsidR="00493B7E" w:rsidRPr="00981E3B" w:rsidRDefault="00493B7E" w:rsidP="00041694">
      <w:pPr>
        <w:numPr>
          <w:ilvl w:val="0"/>
          <w:numId w:val="20"/>
        </w:numPr>
        <w:rPr>
          <w:sz w:val="24"/>
          <w:szCs w:val="24"/>
        </w:rPr>
      </w:pPr>
      <w:r w:rsidRPr="00981E3B">
        <w:rPr>
          <w:i/>
          <w:iCs/>
          <w:sz w:val="24"/>
          <w:szCs w:val="24"/>
        </w:rPr>
        <w:t>Exp H reconciliation</w:t>
      </w:r>
      <w:r w:rsidR="00041694">
        <w:rPr>
          <w:i/>
          <w:iCs/>
          <w:sz w:val="24"/>
          <w:szCs w:val="24"/>
        </w:rPr>
        <w:t>:</w:t>
      </w:r>
      <w:r w:rsidRPr="00981E3B">
        <w:rPr>
          <w:sz w:val="24"/>
          <w:szCs w:val="24"/>
        </w:rPr>
        <w:t xml:space="preserve"> Exp H’s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MAP error was an artifact of limited algebraic structure: the 2-layer, 8-coefficient subgraph has only 4 butterfly factors, providing insufficient constraint density for convergence. The full graph’s 896 interconnected factors resolve this limitation completely</w:t>
      </w:r>
      <w:r w:rsidR="00FC71D3">
        <w:rPr>
          <w:sz w:val="24"/>
          <w:szCs w:val="24"/>
        </w:rPr>
        <w:t xml:space="preserve">, </w:t>
      </w:r>
      <w:r w:rsidRPr="00981E3B">
        <w:rPr>
          <w:sz w:val="24"/>
          <w:szCs w:val="24"/>
        </w:rPr>
        <w:t>100% coefficient recovery at SNR</w:t>
      </w:r>
      <m:oMath>
        <m:r>
          <m:rPr>
            <m:sty m:val="p"/>
          </m:rPr>
          <w:rPr>
            <w:rFonts w:ascii="Cambria Math" w:hAnsi="Cambria Math"/>
            <w:sz w:val="24"/>
            <w:szCs w:val="24"/>
          </w:rPr>
          <m:t>×</m:t>
        </m:r>
      </m:oMath>
      <w:r w:rsidRPr="00981E3B">
        <w:rPr>
          <w:sz w:val="24"/>
          <w:szCs w:val="24"/>
        </w:rPr>
        <w:t xml:space="preserve">N where Exp H showed </w:t>
      </w:r>
      <m:oMath>
        <m:r>
          <m:rPr>
            <m:sty m:val="p"/>
          </m:rPr>
          <w:rPr>
            <w:rFonts w:ascii="Cambria Math" w:hAnsi="Cambria Math"/>
            <w:sz w:val="24"/>
            <w:szCs w:val="24"/>
          </w:rPr>
          <m:t>&gt;</m:t>
        </m:r>
        <m:r>
          <w:rPr>
            <w:rFonts w:ascii="Cambria Math" w:hAnsi="Cambria Math"/>
            <w:sz w:val="24"/>
            <w:szCs w:val="24"/>
          </w:rPr>
          <m:t>95</m:t>
        </m:r>
        <m:r>
          <m:rPr>
            <m:sty m:val="p"/>
          </m:rPr>
          <w:rPr>
            <w:rFonts w:ascii="Cambria Math" w:hAnsi="Cambria Math"/>
            <w:sz w:val="24"/>
            <w:szCs w:val="24"/>
          </w:rPr>
          <m:t>%</m:t>
        </m:r>
      </m:oMath>
      <w:r w:rsidRPr="00981E3B">
        <w:rPr>
          <w:sz w:val="24"/>
          <w:szCs w:val="24"/>
        </w:rPr>
        <w:t xml:space="preserve"> error.</w:t>
      </w:r>
    </w:p>
    <w:p w14:paraId="77AEFDA0" w14:textId="769507C9" w:rsidR="00493B7E" w:rsidRPr="00981E3B" w:rsidRDefault="00493B7E" w:rsidP="00041694">
      <w:pPr>
        <w:numPr>
          <w:ilvl w:val="0"/>
          <w:numId w:val="20"/>
        </w:numPr>
        <w:rPr>
          <w:sz w:val="24"/>
          <w:szCs w:val="24"/>
        </w:rPr>
      </w:pPr>
      <w:r w:rsidRPr="00981E3B">
        <w:rPr>
          <w:i/>
          <w:iCs/>
          <w:sz w:val="24"/>
          <w:szCs w:val="24"/>
        </w:rPr>
        <w:t>BP-enhanced margin</w:t>
      </w:r>
      <w:r w:rsidR="00041694">
        <w:rPr>
          <w:i/>
          <w:iCs/>
          <w:sz w:val="24"/>
          <w:szCs w:val="24"/>
        </w:rPr>
        <w:t xml:space="preserve">: </w:t>
      </w:r>
      <w:r w:rsidRPr="00981E3B">
        <w:rPr>
          <w:sz w:val="24"/>
          <w:szCs w:val="24"/>
        </w:rPr>
        <w:t>BP reaches the key-recovery threshold at lower SNR</w:t>
      </w:r>
      <m:oMath>
        <m:r>
          <m:rPr>
            <m:sty m:val="p"/>
          </m:rPr>
          <w:rPr>
            <w:rFonts w:ascii="Cambria Math" w:hAnsi="Cambria Math"/>
            <w:sz w:val="24"/>
            <w:szCs w:val="24"/>
          </w:rPr>
          <m:t>×</m:t>
        </m:r>
      </m:oMath>
      <w:r w:rsidRPr="00981E3B">
        <w:rPr>
          <w:sz w:val="24"/>
          <w:szCs w:val="24"/>
        </w:rPr>
        <w:t>N than a single-layer model would require. The transition from partial to full recovery spans the range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w:t>
      </w:r>
      <m:oMath>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at </w:t>
      </w:r>
      <m:oMath>
        <m:r>
          <w:rPr>
            <w:rFonts w:ascii="Cambria Math" w:hAnsi="Cambria Math"/>
            <w:sz w:val="24"/>
            <w:szCs w:val="24"/>
          </w:rPr>
          <m:t>500</m:t>
        </m:r>
      </m:oMath>
      <w:r w:rsidRPr="00981E3B">
        <w:rPr>
          <w:sz w:val="24"/>
          <w:szCs w:val="24"/>
        </w:rPr>
        <w:t xml:space="preserve">, 30% of trials achieve full-key recovery (Wilson CI [10.8%, 60.3%]); at </w:t>
      </w:r>
      <m:oMath>
        <m:r>
          <w:rPr>
            <w:rFonts w:ascii="Cambria Math" w:hAnsi="Cambria Math"/>
            <w:sz w:val="24"/>
            <w:szCs w:val="24"/>
          </w:rPr>
          <m:t>1.5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85% (17/20); at </w:t>
      </w:r>
      <m:oMath>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recovery is deterministic (10/10, confirmed by 15/15 multi-seed replication). The layer-ablation study (Table 8) shows that this gain requires evenly spaced layer observations satisfying the convergence conditions (NC1–NC4)</w:t>
      </w:r>
      <w:r w:rsidR="00041694">
        <w:rPr>
          <w:sz w:val="24"/>
          <w:szCs w:val="24"/>
        </w:rPr>
        <w:t xml:space="preserve">, </w:t>
      </w:r>
      <w:r w:rsidRPr="00981E3B">
        <w:rPr>
          <w:sz w:val="24"/>
          <w:szCs w:val="24"/>
        </w:rPr>
        <w:t xml:space="preserve">precisely the structure available in Adams Bridge’s unmasked INTT layers. Combined with the 37-bit BP-independent enumeration reduction (Exp G), full BP on </w:t>
      </w:r>
      <w:proofErr w:type="gramStart"/>
      <w:r w:rsidRPr="00981E3B">
        <w:rPr>
          <w:sz w:val="24"/>
          <w:szCs w:val="24"/>
        </w:rPr>
        <w:t>the ML</w:t>
      </w:r>
      <w:proofErr w:type="gramEnd"/>
      <w:r w:rsidRPr="00981E3B">
        <w:rPr>
          <w:sz w:val="24"/>
          <w:szCs w:val="24"/>
        </w:rPr>
        <w:t xml:space="preserve">-KEM INTT reduces the effective search space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(designers’ CPA model) to the 512 RSI enumeration runs. Rank-based key enumeration does not extend the recovery regime: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(where 15% of trials fail full-key recovery), enumeration with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20</m:t>
            </m:r>
          </m:sup>
        </m:sSup>
      </m:oMath>
      <w:r w:rsidRPr="00981E3B">
        <w:rPr>
          <w:sz w:val="24"/>
          <w:szCs w:val="24"/>
        </w:rPr>
        <w:t xml:space="preserve"> budget recovers 0 of 6 failing trials</w:t>
      </w:r>
      <w:r w:rsidR="00041694">
        <w:rPr>
          <w:sz w:val="24"/>
          <w:szCs w:val="24"/>
        </w:rPr>
        <w:t xml:space="preserve">, </w:t>
      </w:r>
      <w:r w:rsidRPr="00981E3B">
        <w:rPr>
          <w:sz w:val="24"/>
          <w:szCs w:val="24"/>
        </w:rPr>
        <w:t xml:space="preserve">the MAP estimates in the “confident but wrong” failure mode are too distant from the true key (rank </w:t>
      </w:r>
      <m:oMath>
        <m:r>
          <m:rPr>
            <m:sty m:val="p"/>
          </m:rPr>
          <w:rPr>
            <w:rFonts w:ascii="Cambria Math" w:hAnsi="Cambria Math"/>
            <w:sz w:val="24"/>
            <w:szCs w:val="24"/>
          </w:rPr>
          <m:t>&gt;</m:t>
        </m:r>
        <m:r>
          <w:rPr>
            <w:rFonts w:ascii="Cambria Math" w:hAnsi="Cambria Math"/>
            <w:sz w:val="24"/>
            <w:szCs w:val="24"/>
          </w:rPr>
          <m:t>128</m:t>
        </m:r>
      </m:oMath>
      <w:r w:rsidRPr="00981E3B">
        <w:rPr>
          <w:sz w:val="24"/>
          <w:szCs w:val="24"/>
        </w:rPr>
        <w:t xml:space="preserve"> in all cases), confirming that BP success is a binary convergence phenomenon rather than a soft-margin one amenable to post-hoc enumeration.</w:t>
      </w:r>
    </w:p>
    <w:p w14:paraId="0F44E1F2" w14:textId="43FFE1E5" w:rsidR="00493B7E" w:rsidRPr="00981E3B" w:rsidRDefault="00493B7E" w:rsidP="00041694">
      <w:pPr>
        <w:numPr>
          <w:ilvl w:val="0"/>
          <w:numId w:val="20"/>
        </w:numPr>
        <w:rPr>
          <w:sz w:val="24"/>
          <w:szCs w:val="24"/>
        </w:rPr>
      </w:pPr>
      <w:r w:rsidRPr="00981E3B">
        <w:rPr>
          <w:i/>
          <w:iCs/>
          <w:sz w:val="24"/>
          <w:szCs w:val="24"/>
        </w:rPr>
        <w:t>Information-theoretic context</w:t>
      </w:r>
      <w:r w:rsidR="00041694">
        <w:rPr>
          <w:i/>
          <w:iCs/>
          <w:sz w:val="24"/>
          <w:szCs w:val="24"/>
        </w:rPr>
        <w:t xml:space="preserve">: </w:t>
      </w:r>
      <w:r w:rsidRPr="00981E3B">
        <w:rPr>
          <w:sz w:val="24"/>
          <w:szCs w:val="24"/>
        </w:rPr>
        <w:t>The genie-aided bound establishes that far more information exists in the observations than BP currently extracts. BP efficiency rises from 65%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500</m:t>
        </m:r>
      </m:oMath>
      <w:r w:rsidRPr="00981E3B">
        <w:rPr>
          <w:sz w:val="24"/>
          <w:szCs w:val="24"/>
        </w:rPr>
        <w:t xml:space="preserve"> to 88%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500</m:t>
        </m:r>
      </m:oMath>
      <w:r w:rsidRPr="00981E3B">
        <w:rPr>
          <w:sz w:val="24"/>
          <w:szCs w:val="24"/>
        </w:rPr>
        <w:t>, reaching near-optimal extraction at the recovery threshold. The remaining 12–35% gap could potentially be closed by improved decoding algorithms (Generalized BP, Expectation Propagation)</w:t>
      </w:r>
      <w:r w:rsidR="00041694">
        <w:rPr>
          <w:sz w:val="24"/>
          <w:szCs w:val="24"/>
        </w:rPr>
        <w:t xml:space="preserve">, </w:t>
      </w:r>
      <w:r w:rsidRPr="00981E3B">
        <w:rPr>
          <w:sz w:val="24"/>
          <w:szCs w:val="24"/>
        </w:rPr>
        <w:t>further reducing the required SNR</w:t>
      </w:r>
      <m:oMath>
        <m:r>
          <m:rPr>
            <m:sty m:val="p"/>
          </m:rPr>
          <w:rPr>
            <w:rFonts w:ascii="Cambria Math" w:hAnsi="Cambria Math"/>
            <w:sz w:val="24"/>
            <w:szCs w:val="24"/>
          </w:rPr>
          <m:t>×</m:t>
        </m:r>
      </m:oMath>
      <w:r w:rsidRPr="00981E3B">
        <w:rPr>
          <w:sz w:val="24"/>
          <w:szCs w:val="24"/>
        </w:rPr>
        <w:t>N for full recovery.</w:t>
      </w:r>
    </w:p>
    <w:p w14:paraId="609CBD14" w14:textId="5BCAF17C" w:rsidR="00493B7E" w:rsidRPr="00981E3B" w:rsidRDefault="00493B7E" w:rsidP="00041694">
      <w:pPr>
        <w:numPr>
          <w:ilvl w:val="0"/>
          <w:numId w:val="20"/>
        </w:numPr>
        <w:rPr>
          <w:sz w:val="24"/>
          <w:szCs w:val="24"/>
        </w:rPr>
      </w:pPr>
      <w:r w:rsidRPr="00981E3B">
        <w:rPr>
          <w:i/>
          <w:iCs/>
          <w:sz w:val="24"/>
          <w:szCs w:val="24"/>
        </w:rPr>
        <w:t>Actionable countermeasure hierarchy.</w:t>
      </w:r>
      <w:r w:rsidRPr="00981E3B">
        <w:rPr>
          <w:sz w:val="24"/>
          <w:szCs w:val="24"/>
        </w:rPr>
        <w:t xml:space="preserve"> The ablation study reveals a prioritized defense strategy. L1 masking creates a structural information barrier: the GS-NTT factor graph structurally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no-L1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All other barriers (gap topology, layer count) are trace-cost multipliers that can be overcome at ~10</w:t>
      </w:r>
      <m:oMath>
        <m:r>
          <m:rPr>
            <m:sty m:val="p"/>
          </m:rPr>
          <w:rPr>
            <w:rFonts w:ascii="Cambria Math" w:hAnsi="Cambria Math"/>
            <w:sz w:val="24"/>
            <w:szCs w:val="24"/>
          </w:rPr>
          <m:t>×</m:t>
        </m:r>
      </m:oMath>
      <w:r w:rsidRPr="00981E3B">
        <w:rPr>
          <w:sz w:val="24"/>
          <w:szCs w:val="24"/>
        </w:rPr>
        <w:t xml:space="preserve"> more traces. Strategic gap masking (e.g., masking L3–L5, creating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provides effective protection at moderate trace budgets (0/10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at 43% of the cost of full masking</w:t>
      </w:r>
      <w:r w:rsidR="00041694">
        <w:rPr>
          <w:sz w:val="24"/>
          <w:szCs w:val="24"/>
        </w:rPr>
        <w:t xml:space="preserve">, </w:t>
      </w:r>
      <w:r w:rsidRPr="00981E3B">
        <w:rPr>
          <w:sz w:val="24"/>
          <w:szCs w:val="24"/>
        </w:rPr>
        <w:t>but this protection is overcome at higher trace counts (12/12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For maximum assurance, L1 masking combined with strategic gap masking provides structural protection plus quantified trace-cost defense-in-depth.</w:t>
      </w:r>
    </w:p>
    <w:p w14:paraId="589EBDB1" w14:textId="77777777" w:rsidR="00041694" w:rsidRDefault="00041694" w:rsidP="00493B7E">
      <w:pPr>
        <w:pStyle w:val="FirstParagraph"/>
        <w:rPr>
          <w:b/>
          <w:bCs/>
          <w:sz w:val="24"/>
          <w:szCs w:val="24"/>
        </w:rPr>
      </w:pPr>
    </w:p>
    <w:p w14:paraId="3DA5B406" w14:textId="77777777" w:rsidR="00C70671" w:rsidRDefault="005B2030" w:rsidP="00493B7E">
      <w:pPr>
        <w:pStyle w:val="FirstParagraph"/>
        <w:rPr>
          <w:sz w:val="24"/>
          <w:szCs w:val="24"/>
        </w:rPr>
      </w:pPr>
      <w:r>
        <w:rPr>
          <w:sz w:val="24"/>
          <w:szCs w:val="24"/>
        </w:rPr>
        <w:t xml:space="preserve">Our </w:t>
      </w:r>
      <w:r w:rsidR="00EB6D80" w:rsidRPr="005B2030">
        <w:rPr>
          <w:sz w:val="24"/>
          <w:szCs w:val="24"/>
        </w:rPr>
        <w:t>analysis has some limitations</w:t>
      </w:r>
      <w:r w:rsidR="00C70671">
        <w:rPr>
          <w:sz w:val="24"/>
          <w:szCs w:val="24"/>
        </w:rPr>
        <w:t>:</w:t>
      </w:r>
    </w:p>
    <w:p w14:paraId="6EE7223C" w14:textId="3345F6C3" w:rsidR="00C70671" w:rsidRDefault="0012767B" w:rsidP="00493B7E">
      <w:pPr>
        <w:pStyle w:val="FirstParagraph"/>
        <w:rPr>
          <w:sz w:val="24"/>
          <w:szCs w:val="24"/>
        </w:rPr>
      </w:pPr>
      <w:r>
        <w:rPr>
          <w:sz w:val="24"/>
          <w:szCs w:val="24"/>
        </w:rPr>
        <w:t>(</w:t>
      </w:r>
      <w:proofErr w:type="spellStart"/>
      <w:r>
        <w:rPr>
          <w:sz w:val="24"/>
          <w:szCs w:val="24"/>
        </w:rPr>
        <w:t>i</w:t>
      </w:r>
      <w:proofErr w:type="spellEnd"/>
      <w:r>
        <w:rPr>
          <w:sz w:val="24"/>
          <w:szCs w:val="24"/>
        </w:rPr>
        <w:t xml:space="preserve">) </w:t>
      </w:r>
      <w:r w:rsidR="00493B7E" w:rsidRPr="005B2030">
        <w:rPr>
          <w:sz w:val="24"/>
          <w:szCs w:val="24"/>
        </w:rPr>
        <w:t>All</w:t>
      </w:r>
      <w:r w:rsidR="00493B7E" w:rsidRPr="00981E3B">
        <w:rPr>
          <w:sz w:val="24"/>
          <w:szCs w:val="24"/>
        </w:rPr>
        <w:t xml:space="preserve"> BP experiments use profiled circular Gaussian observations on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q</m:t>
            </m:r>
          </m:sub>
        </m:sSub>
      </m:oMath>
      <w:r w:rsidR="00041694">
        <w:rPr>
          <w:sz w:val="24"/>
          <w:szCs w:val="24"/>
        </w:rPr>
        <w:t xml:space="preserve">, </w:t>
      </w:r>
      <w:r w:rsidR="00493B7E" w:rsidRPr="00981E3B">
        <w:rPr>
          <w:sz w:val="24"/>
          <w:szCs w:val="24"/>
        </w:rPr>
        <w:t xml:space="preserve"> an idealized model where the noise distribution is known exactly and each coefficient leaks independently with identical SNR. Real power and EM side-channel leakage follows Hamming weight or Hamming distance models with multiplicative noise, clock jitter, measurement misalignment, and inter-coefficient coupling not captured by this model. Published SASCA literature suggests these factors degrade effective MI by 10–30% in profiled settings and substantially more for non-profiled attackers who must estimate the noise distribution from training traces </w:t>
      </w:r>
      <w:sdt>
        <w:sdtPr>
          <w:rPr>
            <w:rFonts w:asciiTheme="majorBidi" w:hAnsiTheme="majorBidi" w:cstheme="majorBidi"/>
            <w:sz w:val="24"/>
            <w:szCs w:val="24"/>
          </w:rPr>
          <w:id w:val="149398562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\m NVe14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 17]</w:t>
          </w:r>
          <w:r>
            <w:rPr>
              <w:rFonts w:asciiTheme="majorBidi" w:hAnsiTheme="majorBidi" w:cstheme="majorBidi"/>
              <w:sz w:val="24"/>
              <w:szCs w:val="24"/>
            </w:rPr>
            <w:fldChar w:fldCharType="end"/>
          </w:r>
        </w:sdtContent>
      </w:sdt>
      <w:r w:rsidR="0069600E">
        <w:rPr>
          <w:noProof/>
          <w:sz w:val="24"/>
          <w:szCs w:val="24"/>
        </w:rPr>
        <w:t xml:space="preserve"/>
      </w:r>
      <w:r w:rsidR="00FC71D3" w:rsidRPr="0081113C">
        <w:rPr>
          <w:noProof/>
          <w:sz w:val="24"/>
          <w:szCs w:val="24"/>
        </w:rPr>
        <w:t/>
      </w:r>
      <w:r w:rsidR="005853EB">
        <w:rPr>
          <w:sz w:val="24"/>
          <w:szCs w:val="24"/>
        </w:rPr>
        <w:t>.</w:t>
      </w:r>
      <w:r w:rsidR="00493B7E" w:rsidRPr="00981E3B">
        <w:rPr>
          <w:sz w:val="24"/>
          <w:szCs w:val="24"/>
        </w:rPr>
        <w:t xml:space="preserve"> The BP thresholds reported here (e.g., 100%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should therefore be interpreted as optimistic lower bounds on the required trace count; the true threshold on silicon hardware is likely higher. </w:t>
      </w:r>
      <w:r w:rsidR="00F44668">
        <w:rPr>
          <w:sz w:val="24"/>
          <w:szCs w:val="24"/>
        </w:rPr>
        <w:t>Note that a</w:t>
      </w:r>
      <w:r w:rsidR="00493B7E" w:rsidRPr="00F44668">
        <w:rPr>
          <w:sz w:val="24"/>
          <w:szCs w:val="24"/>
        </w:rPr>
        <w:t xml:space="preserve">ll results in </w:t>
      </w:r>
      <w:r w:rsidR="00F44668" w:rsidRPr="00F44668">
        <w:rPr>
          <w:sz w:val="24"/>
          <w:szCs w:val="24"/>
        </w:rPr>
        <w:t xml:space="preserve">section </w:t>
      </w:r>
      <w:r w:rsidR="00493B7E" w:rsidRPr="00F44668">
        <w:rPr>
          <w:sz w:val="24"/>
          <w:szCs w:val="24"/>
        </w:rPr>
        <w:t>4.8 are simulation-only</w:t>
      </w:r>
      <w:r w:rsidR="00912AE3">
        <w:rPr>
          <w:sz w:val="24"/>
          <w:szCs w:val="24"/>
        </w:rPr>
        <w:t>.</w:t>
      </w:r>
      <w:r w:rsidR="00493B7E" w:rsidRPr="00981E3B">
        <w:rPr>
          <w:sz w:val="24"/>
          <w:szCs w:val="24"/>
        </w:rPr>
        <w:t xml:space="preserve"> </w:t>
      </w:r>
      <w:r w:rsidR="00912AE3" w:rsidRPr="00981E3B">
        <w:rPr>
          <w:sz w:val="24"/>
          <w:szCs w:val="24"/>
        </w:rPr>
        <w:t>The</w:t>
      </w:r>
      <w:r w:rsidR="00493B7E" w:rsidRPr="00981E3B">
        <w:rPr>
          <w:sz w:val="24"/>
          <w:szCs w:val="24"/>
        </w:rPr>
        <w:t xml:space="preserve"> SASCA pipeline operates on RTL-simulated Hamming distance leakage, not silicon-measured traces. While this is the same abstraction level used by the designers’ TVLA </w:t>
      </w:r>
      <w:r w:rsidR="00493B7E" w:rsidRPr="00981E3B">
        <w:rPr>
          <w:sz w:val="24"/>
          <w:szCs w:val="24"/>
        </w:rPr>
        <w:lastRenderedPageBreak/>
        <w:t xml:space="preserve">validation </w:t>
      </w:r>
      <w:sdt>
        <w:sdtPr>
          <w:rPr>
            <w:rFonts w:asciiTheme="majorBidi" w:hAnsiTheme="majorBidi" w:cstheme="majorBidi"/>
            <w:sz w:val="24"/>
            <w:szCs w:val="24"/>
          </w:rPr>
          <w:id w:val="65090692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00493B7E" w:rsidRPr="00981E3B">
        <w:rPr>
          <w:sz w:val="24"/>
          <w:szCs w:val="24"/>
        </w:rPr>
        <w:t>, real silicon introduces additional noise sources not captured by register-level models. The gap between simulated and silicon thresholds is an open empirical question (G10). We note, however, that NC1 (the structural barrier) is a topological property of the NTT factor graph</w:t>
      </w:r>
      <w:r w:rsidR="00DD5D1C">
        <w:rPr>
          <w:sz w:val="24"/>
          <w:szCs w:val="24"/>
        </w:rPr>
        <w:t xml:space="preserve">, </w:t>
      </w:r>
      <w:r w:rsidR="00493B7E" w:rsidRPr="00981E3B">
        <w:rPr>
          <w:sz w:val="24"/>
          <w:szCs w:val="24"/>
        </w:rPr>
        <w:t>L1 adjacency to the masked layer derives from the Gentleman-Sande butterfly connectivity, not from the noise model. The cost-modulating conditions (NC2–NC4) likewise reflect graph topology: NC2 (L7 anchoring), NC3 (stride-doubling gap mechanism). While the quantitative thresholds (e.g.,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00493B7E" w:rsidRPr="00981E3B">
        <w:rPr>
          <w:sz w:val="24"/>
          <w:szCs w:val="24"/>
        </w:rPr>
        <w:t xml:space="preserve"> for 100% recovery) and cost multipliers (~10</w:t>
      </w:r>
      <m:oMath>
        <m:r>
          <m:rPr>
            <m:sty m:val="p"/>
          </m:rPr>
          <w:rPr>
            <w:rFonts w:ascii="Cambria Math" w:hAnsi="Cambria Math"/>
            <w:sz w:val="24"/>
            <w:szCs w:val="24"/>
          </w:rPr>
          <m:t>×</m:t>
        </m:r>
      </m:oMath>
      <w:r w:rsidR="00493B7E" w:rsidRPr="00981E3B">
        <w:rPr>
          <w:sz w:val="24"/>
          <w:szCs w:val="24"/>
        </w:rPr>
        <w:t xml:space="preserve"> for NC3/NC4) are model-dependent, the qualitative topology-recovery relationship is expected to hold under alternative observation models, as it reflects the geometric structure of BP message routing through the butterfly cascade. </w:t>
      </w:r>
    </w:p>
    <w:p w14:paraId="4832ADB3" w14:textId="77777777" w:rsidR="00C70671" w:rsidRDefault="00493B7E" w:rsidP="00493B7E">
      <w:pPr>
        <w:pStyle w:val="FirstParagraph"/>
        <w:rPr>
          <w:sz w:val="24"/>
          <w:szCs w:val="24"/>
        </w:rPr>
      </w:pPr>
      <w:r w:rsidRPr="00981E3B">
        <w:rPr>
          <w:sz w:val="24"/>
          <w:szCs w:val="24"/>
        </w:rPr>
        <w:t xml:space="preserve">(ii) The gain factor is specific to ML-KEM’s 7-layer INTT structure; ML-DSA’s 8-layer INTT with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xml:space="preserve"> requires approximate BP (particle BP, neural BP) and may yield a different gain. </w:t>
      </w:r>
    </w:p>
    <w:p w14:paraId="08D34520" w14:textId="77777777" w:rsidR="00C70671" w:rsidRDefault="00493B7E" w:rsidP="00493B7E">
      <w:pPr>
        <w:pStyle w:val="FirstParagraph"/>
        <w:rPr>
          <w:sz w:val="24"/>
          <w:szCs w:val="24"/>
        </w:rPr>
      </w:pPr>
      <w:r w:rsidRPr="00981E3B">
        <w:rPr>
          <w:sz w:val="24"/>
          <w:szCs w:val="24"/>
        </w:rPr>
        <w:t>(iii) Each trial requires ~17 minutes on a single CPU core (</w:t>
      </w:r>
      <w:proofErr w:type="spellStart"/>
      <w:r w:rsidRPr="00981E3B">
        <w:rPr>
          <w:sz w:val="24"/>
          <w:szCs w:val="24"/>
        </w:rPr>
        <w:t>Numba</w:t>
      </w:r>
      <w:proofErr w:type="spellEnd"/>
      <w:r w:rsidRPr="00981E3B">
        <w:rPr>
          <w:sz w:val="24"/>
          <w:szCs w:val="24"/>
        </w:rPr>
        <w:t xml:space="preserve"> JIT-accelerated, Apple M2); GPU acceleration would reduce this to minutes per trial. </w:t>
      </w:r>
    </w:p>
    <w:p w14:paraId="3A175D26" w14:textId="5B3E8724" w:rsidR="00C70671" w:rsidRDefault="00493B7E" w:rsidP="00493B7E">
      <w:pPr>
        <w:pStyle w:val="FirstParagraph"/>
        <w:rPr>
          <w:sz w:val="24"/>
          <w:szCs w:val="24"/>
        </w:rPr>
      </w:pPr>
      <w:r w:rsidRPr="00981E3B">
        <w:rPr>
          <w:sz w:val="24"/>
          <w:szCs w:val="24"/>
        </w:rPr>
        <w:t xml:space="preserve">(iv) Loopy BP on cyclic factor graphs has no theoretical guarantee of convergence; the smooth convergence observed here is a property of the high-SNR regime. </w:t>
      </w:r>
    </w:p>
    <w:p w14:paraId="780EA2FF" w14:textId="6D069C61" w:rsidR="00493B7E" w:rsidRPr="00981E3B" w:rsidRDefault="00493B7E" w:rsidP="00493B7E">
      <w:pPr>
        <w:pStyle w:val="FirstParagraph"/>
        <w:rPr>
          <w:sz w:val="24"/>
          <w:szCs w:val="24"/>
        </w:rPr>
      </w:pPr>
      <w:r w:rsidRPr="00981E3B">
        <w:rPr>
          <w:sz w:val="24"/>
          <w:szCs w:val="24"/>
        </w:rPr>
        <w:t>(v) The layer-ablation results (Table 8) show that BP success is highly sensitive to which layers are observed</w:t>
      </w:r>
      <w:r w:rsidR="00433C45">
        <w:rPr>
          <w:sz w:val="24"/>
          <w:szCs w:val="24"/>
        </w:rPr>
        <w:t>,</w:t>
      </w:r>
      <w:r w:rsidRPr="00981E3B">
        <w:rPr>
          <w:sz w:val="24"/>
          <w:szCs w:val="24"/>
        </w:rPr>
        <w:t xml:space="preserve"> the attacker must achieve sufficient diversity and constraint density across the factor </w:t>
      </w:r>
      <w:r w:rsidR="00C70671" w:rsidRPr="00981E3B">
        <w:rPr>
          <w:sz w:val="24"/>
          <w:szCs w:val="24"/>
        </w:rPr>
        <w:t>graph and</w:t>
      </w:r>
      <w:r w:rsidRPr="00981E3B">
        <w:rPr>
          <w:sz w:val="24"/>
          <w:szCs w:val="24"/>
        </w:rPr>
        <w:t xml:space="preserve"> must profile the correct intermediate layers to satisfy the convergence conditions (NC1–NC4).</w:t>
      </w:r>
    </w:p>
    <w:p w14:paraId="648FFEB4" w14:textId="0D81DDC3" w:rsidR="00493B7E" w:rsidRPr="00981E3B" w:rsidRDefault="00C70671" w:rsidP="00493B7E">
      <w:pPr>
        <w:pStyle w:val="BodyText"/>
        <w:rPr>
          <w:sz w:val="24"/>
          <w:szCs w:val="24"/>
        </w:rPr>
      </w:pPr>
      <w:r w:rsidRPr="00C70671">
        <w:rPr>
          <w:sz w:val="24"/>
          <w:szCs w:val="24"/>
        </w:rPr>
        <w:t xml:space="preserve">The </w:t>
      </w:r>
      <w:r>
        <w:rPr>
          <w:sz w:val="24"/>
          <w:szCs w:val="24"/>
        </w:rPr>
        <w:t>c</w:t>
      </w:r>
      <w:r w:rsidR="00493B7E" w:rsidRPr="00C70671">
        <w:rPr>
          <w:sz w:val="24"/>
          <w:szCs w:val="24"/>
        </w:rPr>
        <w:t xml:space="preserve">omputational feasibility </w:t>
      </w:r>
      <w:r w:rsidRPr="00C70671">
        <w:rPr>
          <w:sz w:val="24"/>
          <w:szCs w:val="24"/>
        </w:rPr>
        <w:t>is next discussed.</w:t>
      </w:r>
      <w:r>
        <w:rPr>
          <w:b/>
          <w:bCs/>
          <w:sz w:val="24"/>
          <w:szCs w:val="24"/>
        </w:rPr>
        <w:t xml:space="preserve"> </w:t>
      </w:r>
      <w:r w:rsidR="00493B7E" w:rsidRPr="00981E3B">
        <w:rPr>
          <w:sz w:val="24"/>
          <w:szCs w:val="24"/>
        </w:rPr>
        <w:t xml:space="preserve"> Under the profiled circular Gaussian observation</w:t>
      </w:r>
      <w:r>
        <w:rPr>
          <w:sz w:val="24"/>
          <w:szCs w:val="24"/>
        </w:rPr>
        <w:t xml:space="preserve"> </w:t>
      </w:r>
      <w:r w:rsidR="00493B7E" w:rsidRPr="00981E3B">
        <w:rPr>
          <w:sz w:val="24"/>
          <w:szCs w:val="24"/>
        </w:rPr>
        <w:t>model, the full BP enumeration</w:t>
      </w:r>
      <w:r>
        <w:rPr>
          <w:sz w:val="24"/>
          <w:szCs w:val="24"/>
        </w:rPr>
        <w:t xml:space="preserve">, </w:t>
      </w:r>
      <w:r w:rsidR="00493B7E" w:rsidRPr="00981E3B">
        <w:rPr>
          <w:sz w:val="24"/>
          <w:szCs w:val="24"/>
        </w:rPr>
        <w:t>512 RSI candidate runs, each consisting of 30 BP iterations on 896 butterfly factors</w:t>
      </w:r>
      <w:r>
        <w:rPr>
          <w:sz w:val="24"/>
          <w:szCs w:val="24"/>
        </w:rPr>
        <w:t xml:space="preserve">, </w:t>
      </w:r>
      <w:r w:rsidR="00493B7E" w:rsidRPr="00981E3B">
        <w:rPr>
          <w:sz w:val="24"/>
          <w:szCs w:val="24"/>
        </w:rPr>
        <w:t xml:space="preserve">is computationally feasible. Each trial requires approximately 17 minutes on a consumer CPU (Apple M2, 6 cores, </w:t>
      </w:r>
      <w:proofErr w:type="spellStart"/>
      <w:r w:rsidR="00493B7E" w:rsidRPr="00981E3B">
        <w:rPr>
          <w:sz w:val="24"/>
          <w:szCs w:val="24"/>
        </w:rPr>
        <w:t>Numba</w:t>
      </w:r>
      <w:proofErr w:type="spellEnd"/>
      <w:r w:rsidR="00493B7E" w:rsidRPr="00981E3B">
        <w:rPr>
          <w:sz w:val="24"/>
          <w:szCs w:val="24"/>
        </w:rPr>
        <w:t xml:space="preserve"> JIT-compiled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message passing). With GPU acceleration (conservatively 20</w:t>
      </w:r>
      <m:oMath>
        <m:r>
          <m:rPr>
            <m:sty m:val="p"/>
          </m:rPr>
          <w:rPr>
            <w:rFonts w:ascii="Cambria Math" w:hAnsi="Cambria Math"/>
            <w:sz w:val="24"/>
            <w:szCs w:val="24"/>
          </w:rPr>
          <m:t>×</m:t>
        </m:r>
      </m:oMath>
      <w:r w:rsidR="00493B7E" w:rsidRPr="00981E3B">
        <w:rPr>
          <w:sz w:val="24"/>
          <w:szCs w:val="24"/>
        </w:rPr>
        <w:t xml:space="preserve"> speedup from batch-parallel butterfly processing), the full 512-run enumeration completes in approximately 7 hours at a cloud cost of ~$10 (A100 spot pricing). Memory requirements are modest: ~170 MB per trial (belief arrays over </w:t>
      </w:r>
      <m:oMath>
        <m:sSub>
          <m:sSubPr>
            <m:ctrlPr>
              <w:rPr>
                <w:rFonts w:ascii="Cambria Math" w:hAnsi="Cambria Math"/>
                <w:sz w:val="24"/>
                <w:szCs w:val="24"/>
              </w:rPr>
            </m:ctrlPr>
          </m:sSubPr>
          <m:e>
            <m:r>
              <m:rPr>
                <m:scr m:val="double-struck"/>
                <m:sty m:val="p"/>
              </m:rPr>
              <w:rPr>
                <w:rFonts w:ascii="Cambria Math" w:hAnsi="Cambria Math"/>
                <w:sz w:val="24"/>
                <w:szCs w:val="24"/>
              </w:rPr>
              <m:t>Z</m:t>
            </m:r>
          </m:e>
          <m:sub>
            <m:r>
              <w:rPr>
                <w:rFonts w:ascii="Cambria Math" w:hAnsi="Cambria Math"/>
                <w:sz w:val="24"/>
                <w:szCs w:val="24"/>
              </w:rPr>
              <m:t>3329</m:t>
            </m:r>
          </m:sub>
        </m:sSub>
      </m:oMath>
      <w:r w:rsidR="00493B7E" w:rsidRPr="00981E3B">
        <w:rPr>
          <w:sz w:val="24"/>
          <w:szCs w:val="24"/>
        </w:rPr>
        <w:t xml:space="preserve"> for 2,048 variables, factor-to-variable messages for 896 factors, and precomputed sum tables). The 512 RSI trials are embarrassingly parallel with no inter-trial communication, enabling linear scaling across GPUs. For context, </w:t>
      </w:r>
      <w:r w:rsidR="000C3105">
        <w:rPr>
          <w:sz w:val="24"/>
          <w:szCs w:val="24"/>
        </w:rPr>
        <w:t xml:space="preserve">It is </w:t>
      </w:r>
      <w:r w:rsidR="00493B7E" w:rsidRPr="00981E3B">
        <w:rPr>
          <w:sz w:val="24"/>
          <w:szCs w:val="24"/>
        </w:rPr>
        <w:t>report</w:t>
      </w:r>
      <w:r w:rsidR="000C3105">
        <w:rPr>
          <w:sz w:val="24"/>
          <w:szCs w:val="24"/>
        </w:rPr>
        <w:t xml:space="preserve">ed </w:t>
      </w:r>
      <w:sdt>
        <w:sdtPr>
          <w:rPr>
            <w:sz w:val="24"/>
            <w:szCs w:val="24"/>
          </w:rPr>
          <w:id w:val="-186290396"/>
          <w:citation/>
        </w:sdtPr>
        <w:sdtContent>
          <w:r w:rsidR="000C3105">
            <w:rPr>
              <w:sz w:val="24"/>
              <w:szCs w:val="24"/>
            </w:rPr>
            <w:fldChar w:fldCharType="begin"/>
          </w:r>
          <w:r w:rsidR="000C3105">
            <w:rPr>
              <w:sz w:val="24"/>
              <w:szCs w:val="24"/>
            </w:rPr>
            <w:instrText xml:space="preserve"> CITATION JHe23 \l 1033 </w:instrText>
          </w:r>
          <w:r w:rsidR="000C3105">
            <w:rPr>
              <w:sz w:val="24"/>
              <w:szCs w:val="24"/>
            </w:rPr>
            <w:fldChar w:fldCharType="separate"/>
          </w:r>
          <w:r w:rsidR="0081113C" w:rsidRPr="0081113C">
            <w:rPr>
              <w:noProof/>
              <w:sz w:val="24"/>
              <w:szCs w:val="24"/>
            </w:rPr>
            <w:t>[9]</w:t>
          </w:r>
          <w:r w:rsidR="000C3105">
            <w:rPr>
              <w:sz w:val="24"/>
              <w:szCs w:val="24"/>
            </w:rPr>
            <w:fldChar w:fldCharType="end"/>
          </w:r>
        </w:sdtContent>
      </w:sdt>
      <w:r w:rsidR="000C3105">
        <w:rPr>
          <w:sz w:val="24"/>
          <w:szCs w:val="24"/>
        </w:rPr>
        <w:t xml:space="preserve"> that </w:t>
      </w:r>
      <w:r w:rsidR="00493B7E" w:rsidRPr="00981E3B">
        <w:rPr>
          <w:sz w:val="24"/>
          <w:szCs w:val="24"/>
        </w:rPr>
        <w:t xml:space="preserve"> BP execution in seconds on 16-node software NTT subgraphs; our 2,048-node hardware NTT graph (112</w:t>
      </w:r>
      <m:oMath>
        <m:r>
          <m:rPr>
            <m:sty m:val="p"/>
          </m:rPr>
          <w:rPr>
            <w:rFonts w:ascii="Cambria Math" w:hAnsi="Cambria Math"/>
            <w:sz w:val="24"/>
            <w:szCs w:val="24"/>
          </w:rPr>
          <m:t>×</m:t>
        </m:r>
      </m:oMath>
      <w:r w:rsidR="00493B7E" w:rsidRPr="00981E3B">
        <w:rPr>
          <w:sz w:val="24"/>
          <w:szCs w:val="24"/>
        </w:rPr>
        <w:t xml:space="preserve"> more butterfly factors) scales to minutes per trial</w:t>
      </w:r>
      <w:r w:rsidR="000C3105">
        <w:rPr>
          <w:sz w:val="24"/>
          <w:szCs w:val="24"/>
        </w:rPr>
        <w:t xml:space="preserve">, </w:t>
      </w:r>
      <w:r w:rsidR="00493B7E" w:rsidRPr="00981E3B">
        <w:rPr>
          <w:sz w:val="24"/>
          <w:szCs w:val="24"/>
        </w:rPr>
        <w:t>well within feasible computational budgets, though silicon-measured traces may require significantly more data due to hardware noise factors not captured by the RTL simulation (</w:t>
      </w:r>
      <w:r w:rsidR="00573B76">
        <w:rPr>
          <w:sz w:val="24"/>
          <w:szCs w:val="24"/>
        </w:rPr>
        <w:t xml:space="preserve">section </w:t>
      </w:r>
      <w:r w:rsidR="00493B7E" w:rsidRPr="00981E3B">
        <w:rPr>
          <w:sz w:val="24"/>
          <w:szCs w:val="24"/>
        </w:rPr>
        <w:t>5.3, G2, G10).</w:t>
      </w:r>
    </w:p>
    <w:p w14:paraId="032B3927" w14:textId="318E03A0" w:rsidR="00493B7E" w:rsidRPr="00981E3B" w:rsidRDefault="00493B7E" w:rsidP="00493B7E">
      <w:pPr>
        <w:pStyle w:val="BodyText"/>
        <w:rPr>
          <w:sz w:val="24"/>
          <w:szCs w:val="24"/>
        </w:rPr>
      </w:pPr>
      <w:r w:rsidRPr="00981E3B">
        <w:rPr>
          <w:sz w:val="24"/>
          <w:szCs w:val="24"/>
        </w:rPr>
        <w:t>All experiments use publicly available inputs: FIPS 203 Algorithm 10 twiddle factors (Table 2), the Adams Bridge RTL</w:t>
      </w:r>
      <w:r w:rsidR="00573B76">
        <w:rPr>
          <w:sz w:val="24"/>
          <w:szCs w:val="24"/>
        </w:rPr>
        <w:t xml:space="preserve"> </w:t>
      </w:r>
      <w:sdt>
        <w:sdtPr>
          <w:rPr>
            <w:sz w:val="24"/>
            <w:szCs w:val="24"/>
          </w:rPr>
          <w:id w:val="-1182655532"/>
          <w:citation/>
        </w:sdtPr>
        <w:sdtContent>
          <w:r w:rsidR="00573B76">
            <w:rPr>
              <w:sz w:val="24"/>
              <w:szCs w:val="24"/>
            </w:rPr>
            <w:fldChar w:fldCharType="begin"/>
          </w:r>
          <w:r w:rsidR="00573B76">
            <w:rPr>
              <w:sz w:val="24"/>
              <w:szCs w:val="24"/>
            </w:rPr>
            <w:instrText xml:space="preserve"> CITATION CHI \l 1033 </w:instrText>
          </w:r>
          <w:r w:rsidR="00573B76">
            <w:rPr>
              <w:sz w:val="24"/>
              <w:szCs w:val="24"/>
            </w:rPr>
            <w:fldChar w:fldCharType="separate"/>
          </w:r>
          <w:r w:rsidR="0081113C" w:rsidRPr="0081113C">
            <w:rPr>
              <w:noProof/>
              <w:sz w:val="24"/>
              <w:szCs w:val="24"/>
            </w:rPr>
            <w:t>[7]</w:t>
          </w:r>
          <w:r w:rsidR="00573B76">
            <w:rPr>
              <w:sz w:val="24"/>
              <w:szCs w:val="24"/>
            </w:rPr>
            <w:fldChar w:fldCharType="end"/>
          </w:r>
        </w:sdtContent>
      </w:sdt>
      <w:r w:rsidRPr="00981E3B">
        <w:rPr>
          <w:sz w:val="24"/>
          <w:szCs w:val="24"/>
        </w:rPr>
        <w:t xml:space="preserve"> for SNR calibration. Factor graph construction follows Algorithm 10 exactly, verified against the standard’s test vectors (200 random inputs, round-trip NTT/INTT consistency, 896/896 butterfly constraints). Monte Carlo experiments use fixed random seeds documented in the experiment scripts. The complete BP implementation (896-factor graph construction, </w:t>
      </w:r>
      <w:proofErr w:type="spellStart"/>
      <w:r w:rsidRPr="00981E3B">
        <w:rPr>
          <w:sz w:val="24"/>
          <w:szCs w:val="24"/>
        </w:rPr>
        <w:t>Numba</w:t>
      </w:r>
      <w:proofErr w:type="spellEnd"/>
      <w:r w:rsidRPr="00981E3B">
        <w:rPr>
          <w:sz w:val="24"/>
          <w:szCs w:val="24"/>
        </w:rPr>
        <w:t>-accelerated message passing, circular Gaussian observation model) totals approximately 500 lines of Python and will be made available upon publication.</w:t>
      </w:r>
    </w:p>
    <w:bookmarkEnd w:id="30"/>
    <w:p w14:paraId="2C3C4704" w14:textId="2FDE8926" w:rsidR="00493B7E" w:rsidRPr="00233DF8" w:rsidRDefault="00493B7E" w:rsidP="00493B7E">
      <w:pPr>
        <w:pStyle w:val="Heading2"/>
        <w:rPr>
          <w:rFonts w:asciiTheme="majorBidi" w:hAnsiTheme="majorBidi"/>
          <w:sz w:val="28"/>
          <w:szCs w:val="28"/>
        </w:rPr>
      </w:pPr>
      <w:r w:rsidRPr="00233DF8">
        <w:rPr>
          <w:rFonts w:asciiTheme="majorBidi" w:hAnsiTheme="majorBidi"/>
          <w:sz w:val="28"/>
          <w:szCs w:val="28"/>
        </w:rPr>
        <w:t>5</w:t>
      </w:r>
      <w:r w:rsidR="005A6FA0" w:rsidRPr="00233DF8">
        <w:rPr>
          <w:rFonts w:asciiTheme="majorBidi" w:hAnsiTheme="majorBidi"/>
          <w:sz w:val="28"/>
          <w:szCs w:val="28"/>
        </w:rPr>
        <w:t>.</w:t>
      </w:r>
      <w:r w:rsidR="0066699C" w:rsidRPr="00233DF8">
        <w:rPr>
          <w:rFonts w:asciiTheme="majorBidi" w:hAnsiTheme="majorBidi"/>
          <w:sz w:val="28"/>
          <w:szCs w:val="28"/>
        </w:rPr>
        <w:t xml:space="preserve"> </w:t>
      </w:r>
      <w:r w:rsidRPr="00233DF8">
        <w:rPr>
          <w:rFonts w:asciiTheme="majorBidi" w:hAnsiTheme="majorBidi"/>
          <w:sz w:val="28"/>
          <w:szCs w:val="28"/>
        </w:rPr>
        <w:t>Discussion</w:t>
      </w:r>
      <w:r w:rsidR="00255371" w:rsidRPr="00233DF8">
        <w:rPr>
          <w:rFonts w:asciiTheme="majorBidi" w:hAnsiTheme="majorBidi"/>
          <w:sz w:val="28"/>
          <w:szCs w:val="28"/>
        </w:rPr>
        <w:t>s</w:t>
      </w:r>
    </w:p>
    <w:p w14:paraId="1F7D20A0" w14:textId="1BF52560" w:rsidR="00493B7E" w:rsidRPr="00981E3B" w:rsidRDefault="00493B7E" w:rsidP="00493B7E">
      <w:pPr>
        <w:pStyle w:val="FirstParagraph"/>
        <w:rPr>
          <w:sz w:val="24"/>
          <w:szCs w:val="24"/>
        </w:rPr>
      </w:pPr>
      <w:r w:rsidRPr="00981E3B">
        <w:rPr>
          <w:sz w:val="24"/>
          <w:szCs w:val="24"/>
        </w:rPr>
        <w:t xml:space="preserve">The margin analysis in </w:t>
      </w:r>
      <w:r w:rsidR="009A42B4">
        <w:rPr>
          <w:sz w:val="24"/>
          <w:szCs w:val="24"/>
        </w:rPr>
        <w:t xml:space="preserve">section </w:t>
      </w:r>
      <w:r w:rsidRPr="00981E3B">
        <w:rPr>
          <w:sz w:val="24"/>
          <w:szCs w:val="24"/>
        </w:rPr>
        <w:t>4 identifies a gap between the designers’ implied security estimates and the bounds supported by published literature. We now discuss the broader implications of this finding, acknowledge the limitations of our analysis, and suggest directions for resolution.</w:t>
      </w:r>
    </w:p>
    <w:p w14:paraId="1E595F23" w14:textId="77777777" w:rsidR="00493B7E" w:rsidRPr="00981E3B" w:rsidRDefault="00493B7E" w:rsidP="00493B7E">
      <w:pPr>
        <w:pStyle w:val="Heading3"/>
        <w:rPr>
          <w:sz w:val="24"/>
          <w:szCs w:val="24"/>
        </w:rPr>
      </w:pPr>
      <w:r w:rsidRPr="00981E3B">
        <w:rPr>
          <w:sz w:val="24"/>
          <w:szCs w:val="24"/>
        </w:rPr>
        <w:t>5.1 Converging Independent Analyses</w:t>
      </w:r>
    </w:p>
    <w:p w14:paraId="65A3805A" w14:textId="77777777" w:rsidR="00493B7E" w:rsidRPr="00981E3B" w:rsidRDefault="00493B7E" w:rsidP="00493B7E">
      <w:pPr>
        <w:pStyle w:val="FirstParagraph"/>
        <w:rPr>
          <w:sz w:val="24"/>
          <w:szCs w:val="24"/>
        </w:rPr>
      </w:pPr>
      <w:r w:rsidRPr="00981E3B">
        <w:rPr>
          <w:sz w:val="24"/>
          <w:szCs w:val="24"/>
        </w:rPr>
        <w:t>Three published independent analyses plus one preliminary formal study, conducted with different methodologies on different aspects of Adams Bridge, converge on the same architectural concern: the unmasked INTT layers present a side-channel attack surface that the current countermeasures may not adequately protect.</w:t>
      </w:r>
    </w:p>
    <w:p w14:paraId="713AD879" w14:textId="73F417E0" w:rsidR="006C35A7" w:rsidRPr="00981E3B" w:rsidRDefault="006C35A7" w:rsidP="006C35A7">
      <w:pPr>
        <w:pStyle w:val="BodyText"/>
        <w:rPr>
          <w:sz w:val="24"/>
          <w:szCs w:val="24"/>
        </w:rPr>
      </w:pPr>
      <w:r w:rsidRPr="00E6716B">
        <w:rPr>
          <w:sz w:val="24"/>
          <w:szCs w:val="24"/>
        </w:rPr>
        <w:t>(</w:t>
      </w:r>
      <w:proofErr w:type="spellStart"/>
      <w:r w:rsidRPr="00E6716B">
        <w:rPr>
          <w:sz w:val="24"/>
          <w:szCs w:val="24"/>
        </w:rPr>
        <w:t>i</w:t>
      </w:r>
      <w:proofErr w:type="spellEnd"/>
      <w:r w:rsidRPr="00E6716B">
        <w:rPr>
          <w:sz w:val="24"/>
          <w:szCs w:val="24"/>
        </w:rPr>
        <w:t>)</w:t>
      </w:r>
      <w:r>
        <w:rPr>
          <w:b/>
          <w:bCs/>
          <w:sz w:val="24"/>
          <w:szCs w:val="24"/>
        </w:rPr>
        <w:t xml:space="preserve"> </w:t>
      </w:r>
      <w:r w:rsidRPr="00981E3B">
        <w:rPr>
          <w:sz w:val="24"/>
          <w:szCs w:val="24"/>
        </w:rPr>
        <w:t>Reference</w:t>
      </w:r>
      <w:r>
        <w:rPr>
          <w:sz w:val="24"/>
          <w:szCs w:val="24"/>
        </w:rPr>
        <w:t xml:space="preserve"> </w:t>
      </w:r>
      <w:sdt>
        <w:sdtPr>
          <w:rPr>
            <w:rFonts w:asciiTheme="majorBidi" w:hAnsiTheme="majorBidi" w:cstheme="majorBidi"/>
            <w:sz w:val="24"/>
            <w:szCs w:val="24"/>
          </w:rPr>
          <w:id w:val="53948767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w:t>
          </w:r>
          <w:r>
            <w:rPr>
              <w:rFonts w:asciiTheme="majorBidi" w:hAnsiTheme="majorBidi" w:cstheme="majorBidi"/>
              <w:sz w:val="24"/>
              <w:szCs w:val="24"/>
            </w:rPr>
            <w:fldChar w:fldCharType="end"/>
          </w:r>
        </w:sdtContent>
      </w:sdt>
      <w:r w:rsidRPr="00981E3B">
        <w:rPr>
          <w:sz w:val="24"/>
          <w:szCs w:val="24"/>
        </w:rPr>
        <w:t xml:space="preserve"> demonstrated practical key recovery from Adams Bridge’s FPGA implementation using approximately 10,000 traces, targeting unmasked modular reduction operations. Their attack confirms that the hardware leaks sufficient signal for correlation-based exploitation.</w:t>
      </w:r>
    </w:p>
    <w:p w14:paraId="798F8134" w14:textId="6970515C" w:rsidR="006C35A7" w:rsidRPr="00981E3B" w:rsidRDefault="006C35A7" w:rsidP="006C35A7">
      <w:pPr>
        <w:pStyle w:val="BodyText"/>
        <w:rPr>
          <w:sz w:val="24"/>
          <w:szCs w:val="24"/>
        </w:rPr>
      </w:pPr>
      <w:r w:rsidRPr="00E6716B">
        <w:rPr>
          <w:sz w:val="24"/>
          <w:szCs w:val="24"/>
        </w:rPr>
        <w:lastRenderedPageBreak/>
        <w:t xml:space="preserve">(ii) </w:t>
      </w:r>
      <w:r>
        <w:rPr>
          <w:sz w:val="24"/>
          <w:szCs w:val="24"/>
        </w:rPr>
        <w:t>Reference</w:t>
      </w:r>
      <w:r w:rsidRPr="00981E3B">
        <w:rPr>
          <w:sz w:val="24"/>
          <w:szCs w:val="24"/>
        </w:rPr>
        <w:t xml:space="preserve"> </w:t>
      </w:r>
      <w:sdt>
        <w:sdtPr>
          <w:rPr>
            <w:rFonts w:asciiTheme="majorBidi" w:hAnsiTheme="majorBidi" w:cstheme="majorBidi"/>
            <w:sz w:val="24"/>
            <w:szCs w:val="24"/>
          </w:rPr>
          <w:id w:val="34521145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MJO25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[5]</w:t>
          </w:r>
          <w:r>
            <w:rPr>
              <w:rFonts w:asciiTheme="majorBidi" w:hAnsiTheme="majorBidi" w:cstheme="majorBidi"/>
              <w:sz w:val="24"/>
              <w:szCs w:val="24"/>
            </w:rPr>
            <w:fldChar w:fldCharType="end"/>
          </w:r>
        </w:sdtContent>
      </w:sdt>
      <w:r w:rsidRPr="00981E3B">
        <w:rPr>
          <w:sz w:val="24"/>
          <w:szCs w:val="24"/>
        </w:rPr>
        <w:t xml:space="preserve"> reported first-order TVLA leakage in Adams Bridge, demonstrating detectable information leakage under controlled measurement conditions.</w:t>
      </w:r>
    </w:p>
    <w:p w14:paraId="4C7FF734" w14:textId="55EF9550" w:rsidR="00493B7E" w:rsidRPr="00981E3B" w:rsidRDefault="00A82654" w:rsidP="00493B7E">
      <w:pPr>
        <w:pStyle w:val="BodyText"/>
        <w:rPr>
          <w:sz w:val="24"/>
          <w:szCs w:val="24"/>
        </w:rPr>
      </w:pPr>
      <w:r w:rsidRPr="00A82654">
        <w:rPr>
          <w:sz w:val="24"/>
          <w:szCs w:val="24"/>
        </w:rPr>
        <w:t>(i</w:t>
      </w:r>
      <w:r w:rsidR="006C35A7">
        <w:rPr>
          <w:sz w:val="24"/>
          <w:szCs w:val="24"/>
        </w:rPr>
        <w:t>ii</w:t>
      </w:r>
      <w:r w:rsidRPr="00A82654">
        <w:rPr>
          <w:sz w:val="24"/>
          <w:szCs w:val="24"/>
        </w:rPr>
        <w:t>)</w:t>
      </w:r>
      <w:r w:rsidR="00493B7E" w:rsidRPr="00981E3B">
        <w:rPr>
          <w:sz w:val="24"/>
          <w:szCs w:val="24"/>
        </w:rPr>
        <w:t xml:space="preserve"> </w:t>
      </w:r>
      <w:r w:rsidR="006C35A7">
        <w:rPr>
          <w:sz w:val="24"/>
          <w:szCs w:val="24"/>
        </w:rPr>
        <w:t xml:space="preserve">Reference </w:t>
      </w:r>
      <w:sdt>
        <w:sdtPr>
          <w:rPr>
            <w:rFonts w:asciiTheme="majorBidi" w:hAnsiTheme="majorBidi" w:cstheme="majorBidi"/>
            <w:sz w:val="24"/>
            <w:szCs w:val="24"/>
          </w:rPr>
          <w:id w:val="15105704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r w:rsidR="006C35A7" w:rsidRPr="00981E3B">
        <w:rPr>
          <w:sz w:val="24"/>
          <w:szCs w:val="24"/>
        </w:rPr>
        <w:t xml:space="preserve"> </w:t>
      </w:r>
      <w:r w:rsidR="006C35A7">
        <w:rPr>
          <w:sz w:val="24"/>
          <w:szCs w:val="24"/>
        </w:rPr>
        <w:t>u</w:t>
      </w:r>
      <w:r w:rsidR="00493B7E" w:rsidRPr="00981E3B">
        <w:rPr>
          <w:sz w:val="24"/>
          <w:szCs w:val="24"/>
        </w:rPr>
        <w:t xml:space="preserve">sing pre-silicon formal verification, identified 14 physically exploitable instances of share convergence across 5 masked modules, where Boolean shares are combined in combinational logic without pipeline registers. This analysis targets the </w:t>
      </w:r>
      <w:r w:rsidR="00493B7E" w:rsidRPr="006C35A7">
        <w:rPr>
          <w:sz w:val="24"/>
          <w:szCs w:val="24"/>
        </w:rPr>
        <w:t>masked l</w:t>
      </w:r>
      <w:r w:rsidR="00493B7E" w:rsidRPr="00981E3B">
        <w:rPr>
          <w:sz w:val="24"/>
          <w:szCs w:val="24"/>
        </w:rPr>
        <w:t>ayers and confirms that the masking implementation itself has structural vulnerabilities independent of the unmasked layer exposure analyzed in this paper.</w:t>
      </w:r>
    </w:p>
    <w:p w14:paraId="112B0CAF" w14:textId="69FEDD6C" w:rsidR="00493B7E" w:rsidRPr="00981E3B" w:rsidRDefault="00E6716B" w:rsidP="00493B7E">
      <w:pPr>
        <w:pStyle w:val="BodyText"/>
        <w:rPr>
          <w:sz w:val="24"/>
          <w:szCs w:val="24"/>
        </w:rPr>
      </w:pPr>
      <w:r w:rsidRPr="006A0DB0">
        <w:rPr>
          <w:sz w:val="24"/>
          <w:szCs w:val="24"/>
        </w:rPr>
        <w:t xml:space="preserve">In the present work for </w:t>
      </w:r>
      <w:r w:rsidR="00493B7E" w:rsidRPr="006A0DB0">
        <w:rPr>
          <w:sz w:val="24"/>
          <w:szCs w:val="24"/>
        </w:rPr>
        <w:t>SASCA pipeline analysis</w:t>
      </w:r>
      <w:r w:rsidRPr="006A0DB0">
        <w:rPr>
          <w:sz w:val="24"/>
          <w:szCs w:val="24"/>
        </w:rPr>
        <w:t>, t</w:t>
      </w:r>
      <w:r w:rsidR="00493B7E" w:rsidRPr="00981E3B">
        <w:rPr>
          <w:sz w:val="24"/>
          <w:szCs w:val="24"/>
        </w:rPr>
        <w:t xml:space="preserve">he empirical validation in </w:t>
      </w:r>
      <w:r>
        <w:rPr>
          <w:sz w:val="24"/>
          <w:szCs w:val="24"/>
        </w:rPr>
        <w:t xml:space="preserve">section </w:t>
      </w:r>
      <w:r w:rsidR="00493B7E" w:rsidRPr="00981E3B">
        <w:rPr>
          <w:sz w:val="24"/>
          <w:szCs w:val="24"/>
        </w:rPr>
        <w:t>4.8, using RTL-simulated leakage at the same abstraction level as the designers’ own TVLA, demonstrates a 37-bit attack-model gap</w:t>
      </w:r>
      <w:r>
        <w:rPr>
          <w:sz w:val="24"/>
          <w:szCs w:val="24"/>
        </w:rPr>
        <w:t xml:space="preserve">, </w:t>
      </w:r>
      <w:r w:rsidR="00493B7E" w:rsidRPr="00981E3B">
        <w:rPr>
          <w:sz w:val="24"/>
          <w:szCs w:val="24"/>
        </w:rPr>
        <w:t xml:space="preserve">reducing the enumeration complexity from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CPA model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00493B7E" w:rsidRPr="00981E3B">
        <w:rPr>
          <w:sz w:val="24"/>
          <w:szCs w:val="24"/>
        </w:rPr>
        <w:t xml:space="preserve"> (512 RSI runs)</w:t>
      </w:r>
      <w:r>
        <w:rPr>
          <w:sz w:val="24"/>
          <w:szCs w:val="24"/>
        </w:rPr>
        <w:t xml:space="preserve">, </w:t>
      </w:r>
      <w:r w:rsidR="00493B7E" w:rsidRPr="00981E3B">
        <w:rPr>
          <w:sz w:val="24"/>
          <w:szCs w:val="24"/>
        </w:rPr>
        <w:t>independent of belief propagation. This pipeline-based analysis chains measured quantities (RTL SNR, MI per trace, RSI enumeration cost) into a composite margin that can be compared directly to the designers’ claims.</w:t>
      </w:r>
    </w:p>
    <w:p w14:paraId="3B92606E" w14:textId="3F785866" w:rsidR="00493B7E" w:rsidRPr="00981E3B" w:rsidRDefault="00493B7E" w:rsidP="00493B7E">
      <w:pPr>
        <w:pStyle w:val="BodyText"/>
        <w:rPr>
          <w:sz w:val="24"/>
          <w:szCs w:val="24"/>
        </w:rPr>
      </w:pPr>
      <w:r w:rsidRPr="00981E3B">
        <w:rPr>
          <w:sz w:val="24"/>
          <w:szCs w:val="24"/>
        </w:rPr>
        <w:t>The three published analyses</w:t>
      </w:r>
      <w:r w:rsidR="00E6716B">
        <w:rPr>
          <w:sz w:val="24"/>
          <w:szCs w:val="24"/>
        </w:rPr>
        <w:t xml:space="preserve">, </w:t>
      </w:r>
      <w:r w:rsidRPr="00981E3B">
        <w:rPr>
          <w:sz w:val="24"/>
          <w:szCs w:val="24"/>
        </w:rPr>
        <w:t>empirical CPA, empirical TVLA, and SASCA pipeline</w:t>
      </w:r>
      <w:r w:rsidR="00E6716B">
        <w:rPr>
          <w:sz w:val="24"/>
          <w:szCs w:val="24"/>
        </w:rPr>
        <w:t xml:space="preserve">, </w:t>
      </w:r>
      <w:r w:rsidRPr="00981E3B">
        <w:rPr>
          <w:sz w:val="24"/>
          <w:szCs w:val="24"/>
        </w:rPr>
        <w:t xml:space="preserve">were conducted independently using different tools and attack models. Preliminary formal </w:t>
      </w:r>
      <w:proofErr w:type="gramStart"/>
      <w:r w:rsidRPr="00981E3B">
        <w:rPr>
          <w:sz w:val="24"/>
          <w:szCs w:val="24"/>
        </w:rPr>
        <w:t xml:space="preserve">verification </w:t>
      </w:r>
      <w:r w:rsidR="00CA7B2E">
        <w:rPr>
          <w:sz w:val="24"/>
          <w:szCs w:val="24"/>
        </w:rPr>
        <w:t xml:space="preserve"> </w:t>
      </w:r>
      <w:sdt>
        <w:sdtPr>
          <w:rPr>
            <w:rFonts w:asciiTheme="majorBidi" w:hAnsiTheme="majorBidi" w:cstheme="majorBidi"/>
            <w:sz w:val="24"/>
            <w:szCs w:val="24"/>
          </w:rPr>
          <w:id w:val="159159718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proofErr w:type="gramEnd"/>
      <w:r w:rsidR="000E2961" w:rsidRPr="0081113C">
        <w:rPr>
          <w:noProof/>
          <w:sz w:val="24"/>
          <w:szCs w:val="24"/>
        </w:rPr>
        <w:t/>
      </w:r>
      <w:r w:rsidRPr="00981E3B">
        <w:rPr>
          <w:sz w:val="24"/>
          <w:szCs w:val="24"/>
        </w:rPr>
        <w:t xml:space="preserve"> provides additional supporting evidence from a fourth methodology. Their convergence on a common architectural concern strengthens the case that the partial masking strategy warrants further scrutiny; the two published external analyses </w:t>
      </w:r>
      <w:sdt>
        <w:sdtPr>
          <w:rPr>
            <w:rFonts w:asciiTheme="majorBidi" w:hAnsiTheme="majorBidi" w:cstheme="majorBidi"/>
            <w:sz w:val="24"/>
            <w:szCs w:val="24"/>
          </w:rPr>
          <w:id w:val="264691649"/>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\m MJO25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 5]</w:t>
          </w:r>
          <w:r>
            <w:rPr>
              <w:rFonts w:asciiTheme="majorBidi" w:hAnsiTheme="majorBidi" w:cstheme="majorBidi"/>
              <w:sz w:val="24"/>
              <w:szCs w:val="24"/>
            </w:rPr>
            <w:fldChar w:fldCharType="end"/>
          </w:r>
        </w:sdtContent>
      </w:sdt>
      <w:r w:rsidR="00482C97">
        <w:rPr>
          <w:noProof/>
          <w:sz w:val="24"/>
          <w:szCs w:val="24"/>
        </w:rPr>
        <w:t/>
      </w:r>
      <w:r w:rsidR="00FC71D3" w:rsidRPr="0081113C">
        <w:rPr>
          <w:noProof/>
          <w:sz w:val="24"/>
          <w:szCs w:val="24"/>
        </w:rPr>
        <w:t/>
      </w:r>
      <w:r w:rsidR="00482C97">
        <w:rPr>
          <w:sz w:val="24"/>
          <w:szCs w:val="24"/>
        </w:rPr>
        <w:t xml:space="preserve"> </w:t>
      </w:r>
      <w:r w:rsidRPr="00981E3B">
        <w:rPr>
          <w:sz w:val="24"/>
          <w:szCs w:val="24"/>
        </w:rPr>
        <w:t xml:space="preserve">establish this convergence independently of </w:t>
      </w:r>
      <w:sdt>
        <w:sdtPr>
          <w:rPr>
            <w:rFonts w:asciiTheme="majorBidi" w:hAnsiTheme="majorBidi" w:cstheme="majorBidi"/>
            <w:sz w:val="24"/>
            <w:szCs w:val="24"/>
          </w:rPr>
          <w:id w:val="81310658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r w:rsidRPr="00981E3B">
        <w:rPr>
          <w:sz w:val="24"/>
          <w:szCs w:val="24"/>
        </w:rPr>
        <w:t>.</w:t>
      </w:r>
    </w:p>
    <w:p w14:paraId="798A210B" w14:textId="3106128F" w:rsidR="00493B7E" w:rsidRPr="00981E3B" w:rsidRDefault="00A82654" w:rsidP="00493B7E">
      <w:pPr>
        <w:pStyle w:val="BodyText"/>
        <w:rPr>
          <w:sz w:val="24"/>
          <w:szCs w:val="24"/>
        </w:rPr>
      </w:pPr>
      <w:r w:rsidRPr="00A82654">
        <w:rPr>
          <w:sz w:val="24"/>
          <w:szCs w:val="24"/>
        </w:rPr>
        <w:t>Notice that t</w:t>
      </w:r>
      <w:r w:rsidR="00493B7E" w:rsidRPr="00A82654">
        <w:rPr>
          <w:sz w:val="24"/>
          <w:szCs w:val="24"/>
        </w:rPr>
        <w:t>he</w:t>
      </w:r>
      <w:r w:rsidR="00493B7E" w:rsidRPr="00981E3B">
        <w:rPr>
          <w:sz w:val="24"/>
          <w:szCs w:val="24"/>
        </w:rPr>
        <w:t xml:space="preserve"> CPA attack paper</w:t>
      </w:r>
      <w:r w:rsidR="00CA7B2E">
        <w:rPr>
          <w:sz w:val="24"/>
          <w:szCs w:val="24"/>
        </w:rPr>
        <w:t xml:space="preserve"> </w:t>
      </w:r>
      <w:sdt>
        <w:sdtPr>
          <w:rPr>
            <w:rFonts w:asciiTheme="majorBidi" w:hAnsiTheme="majorBidi" w:cstheme="majorBidi"/>
            <w:sz w:val="24"/>
            <w:szCs w:val="24"/>
          </w:rPr>
          <w:id w:val="175469988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EKa25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[4]</w:t>
          </w:r>
          <w:r>
            <w:rPr>
              <w:rFonts w:asciiTheme="majorBidi" w:hAnsiTheme="majorBidi" w:cstheme="majorBidi"/>
              <w:sz w:val="24"/>
              <w:szCs w:val="24"/>
            </w:rPr>
            <w:fldChar w:fldCharType="end"/>
          </w:r>
        </w:sdtContent>
      </w:sdt>
      <w:r w:rsidR="00493B7E" w:rsidRPr="00981E3B">
        <w:rPr>
          <w:sz w:val="24"/>
          <w:szCs w:val="24"/>
        </w:rPr>
        <w:t xml:space="preserve"> and the Adams Bridge architecture description </w:t>
      </w:r>
      <w:sdt>
        <w:sdtPr>
          <w:rPr>
            <w:rFonts w:asciiTheme="majorBidi" w:hAnsiTheme="majorBidi" w:cstheme="majorBidi"/>
            <w:sz w:val="24"/>
            <w:szCs w:val="24"/>
          </w:rPr>
          <w:id w:val="133814949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00493B7E" w:rsidRPr="00981E3B">
        <w:rPr>
          <w:sz w:val="24"/>
          <w:szCs w:val="24"/>
        </w:rPr>
        <w:t xml:space="preserve"> do not cross-reference each other, despite addressing the same design’s side-channel properties.</w:t>
      </w:r>
    </w:p>
    <w:p w14:paraId="43228EF8" w14:textId="77777777" w:rsidR="00493B7E" w:rsidRPr="00981E3B" w:rsidRDefault="00493B7E" w:rsidP="00493B7E">
      <w:pPr>
        <w:pStyle w:val="Heading3"/>
        <w:rPr>
          <w:sz w:val="24"/>
          <w:szCs w:val="24"/>
        </w:rPr>
      </w:pPr>
      <w:r w:rsidRPr="00981E3B">
        <w:rPr>
          <w:sz w:val="24"/>
          <w:szCs w:val="24"/>
        </w:rPr>
        <w:t>5.2 Implications for PQC Hardware Design</w:t>
      </w:r>
    </w:p>
    <w:p w14:paraId="1FD39032" w14:textId="77777777" w:rsidR="00493B7E" w:rsidRPr="00981E3B" w:rsidRDefault="00493B7E" w:rsidP="00493B7E">
      <w:pPr>
        <w:pStyle w:val="FirstParagraph"/>
        <w:rPr>
          <w:sz w:val="24"/>
          <w:szCs w:val="24"/>
        </w:rPr>
      </w:pPr>
      <w:r w:rsidRPr="00981E3B">
        <w:rPr>
          <w:sz w:val="24"/>
          <w:szCs w:val="24"/>
        </w:rPr>
        <w:t>The Adams Bridge case study illustrates a broader design tension in post-quantum hardware: the tradeoff between silicon area and side-channel security.</w:t>
      </w:r>
    </w:p>
    <w:p w14:paraId="124F8850" w14:textId="283CA233" w:rsidR="00493B7E" w:rsidRPr="00020A5C" w:rsidRDefault="00493B7E" w:rsidP="00493B7E">
      <w:pPr>
        <w:pStyle w:val="BodyText"/>
        <w:rPr>
          <w:sz w:val="24"/>
          <w:szCs w:val="24"/>
        </w:rPr>
      </w:pPr>
      <w:r w:rsidRPr="00981E3B">
        <w:rPr>
          <w:sz w:val="24"/>
          <w:szCs w:val="24"/>
        </w:rPr>
        <w:t>Masking the first INTT layer and relying on shuffling for the remaining layers reduces the area overhead from full masking. The designers note that a masked Barrett reduction implementation would incur non-trivial area overhead compared with their current unmasked design. This is a legitimate engineering decision</w:t>
      </w:r>
      <w:r w:rsidR="00020A5C">
        <w:rPr>
          <w:sz w:val="24"/>
          <w:szCs w:val="24"/>
        </w:rPr>
        <w:t xml:space="preserve">, </w:t>
      </w:r>
      <w:r w:rsidRPr="00981E3B">
        <w:rPr>
          <w:sz w:val="24"/>
          <w:szCs w:val="24"/>
        </w:rPr>
        <w:t xml:space="preserve">but the security margin of the unmasked layers should be evaluated against the same rigor applied to any cryptographic countermeasure, not assumed from search space arguments alone. For calibration: the designers’ per-butterfly CPA complexity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for ML-DSA is smaller than the exhaustive search space of DES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56</m:t>
            </m:r>
          </m:sup>
        </m:sSup>
      </m:oMath>
      <w:r w:rsidRPr="00981E3B">
        <w:rPr>
          <w:sz w:val="24"/>
          <w:szCs w:val="24"/>
        </w:rPr>
        <w:t>), a cipher retired precisely because its key space was insufficient against brute-force attacks. CPA complexity and key exhaustion are fundamentally different</w:t>
      </w:r>
      <w:r w:rsidR="00020A5C">
        <w:rPr>
          <w:sz w:val="24"/>
          <w:szCs w:val="24"/>
        </w:rPr>
        <w:t>,</w:t>
      </w:r>
      <w:r w:rsidRPr="00981E3B">
        <w:rPr>
          <w:sz w:val="24"/>
          <w:szCs w:val="24"/>
        </w:rPr>
        <w:t xml:space="preserve"> CPA is a signal-processing attack requiring physical measurements, while key exhaustion is pure computation</w:t>
      </w:r>
      <w:r w:rsidR="00020A5C">
        <w:rPr>
          <w:sz w:val="24"/>
          <w:szCs w:val="24"/>
        </w:rPr>
        <w:t xml:space="preserve">, </w:t>
      </w:r>
      <w:r w:rsidRPr="00981E3B">
        <w:rPr>
          <w:sz w:val="24"/>
          <w:szCs w:val="24"/>
        </w:rPr>
        <w:t xml:space="preserve">and this analogy should not be overread. The comparison serves only to calibrate the order of magnitude: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before any algebraic reduction, sits in a range that the cryptographic community has historically treated with caution for long-lived deployments.</w:t>
      </w:r>
      <w:r w:rsidR="00020A5C">
        <w:rPr>
          <w:sz w:val="24"/>
          <w:szCs w:val="24"/>
        </w:rPr>
        <w:t xml:space="preserve"> Our conclusion is that </w:t>
      </w:r>
      <w:r w:rsidR="00020A5C" w:rsidRPr="00020A5C">
        <w:rPr>
          <w:sz w:val="24"/>
          <w:szCs w:val="24"/>
        </w:rPr>
        <w:t>Partial masking is a cost tradeoff, not a security equivalence.</w:t>
      </w:r>
    </w:p>
    <w:p w14:paraId="102D16BE" w14:textId="358C7D61" w:rsidR="00493B7E" w:rsidRPr="00981E3B" w:rsidRDefault="00020A5C" w:rsidP="00493B7E">
      <w:pPr>
        <w:pStyle w:val="BodyText"/>
        <w:rPr>
          <w:sz w:val="24"/>
          <w:szCs w:val="24"/>
        </w:rPr>
      </w:pPr>
      <w:r w:rsidRPr="00020A5C">
        <w:rPr>
          <w:sz w:val="24"/>
          <w:szCs w:val="24"/>
        </w:rPr>
        <w:t>T</w:t>
      </w:r>
      <w:r w:rsidR="00493B7E" w:rsidRPr="00020A5C">
        <w:rPr>
          <w:sz w:val="24"/>
          <w:szCs w:val="24"/>
        </w:rPr>
        <w:t>he margin gap matters.</w:t>
      </w:r>
      <w:r w:rsidR="00493B7E" w:rsidRPr="00981E3B">
        <w:rPr>
          <w:sz w:val="24"/>
          <w:szCs w:val="24"/>
        </w:rPr>
        <w:t xml:space="preserve"> A security margin of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00493B7E" w:rsidRPr="00981E3B">
        <w:rPr>
          <w:sz w:val="24"/>
          <w:szCs w:val="24"/>
        </w:rPr>
        <w:t xml:space="preserve"> (Scenario B) remains computationally significant</w:t>
      </w:r>
      <w:r w:rsidR="001A0999">
        <w:rPr>
          <w:sz w:val="24"/>
          <w:szCs w:val="24"/>
        </w:rPr>
        <w:t xml:space="preserve">, </w:t>
      </w:r>
      <w:r w:rsidR="00493B7E" w:rsidRPr="00981E3B">
        <w:rPr>
          <w:sz w:val="24"/>
          <w:szCs w:val="24"/>
        </w:rPr>
        <w:t xml:space="preserve">no published attacker can enumerate this space today. The concern is not immediate exploitability but the erosion of the architectural safety margin. In cryptographic engineering, security margins exist to absorb future algorithmic improvements, measurement advances, and deployment-specific signal amplification. A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00493B7E"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00493B7E" w:rsidRPr="00981E3B">
        <w:rPr>
          <w:sz w:val="24"/>
          <w:szCs w:val="24"/>
        </w:rPr>
        <w:t xml:space="preserve"> gap between the claimed and literature-supported margins for ML-DSA means the design’s tolerance for such improvements is substantially narrower than intended. For a silicon root of trust with a multi-decade deployment lifecycle, and in the context of FIPS 140-3 or Common Criteria certification where margins must be justified against documented threat models, this gap represents the difference between a robust safety margin and a design whose security depends on the absence of a specific class of attack that the academic community is actively developing.</w:t>
      </w:r>
    </w:p>
    <w:p w14:paraId="2CCE3AE9" w14:textId="0D47F5AF" w:rsidR="00493B7E" w:rsidRPr="00981E3B" w:rsidRDefault="00493B7E" w:rsidP="00493B7E">
      <w:pPr>
        <w:pStyle w:val="BodyText"/>
        <w:rPr>
          <w:sz w:val="24"/>
          <w:szCs w:val="24"/>
        </w:rPr>
      </w:pPr>
      <w:r w:rsidRPr="00981E3B">
        <w:rPr>
          <w:sz w:val="24"/>
          <w:szCs w:val="24"/>
        </w:rPr>
        <w:t>The partial masking strategy couples the security of unmasked layers to the shuffling countermeasure. If the shuffling is weaker than assumed</w:t>
      </w:r>
      <w:r w:rsidR="006A61F4">
        <w:rPr>
          <w:sz w:val="24"/>
          <w:szCs w:val="24"/>
        </w:rPr>
        <w:t xml:space="preserve">, </w:t>
      </w:r>
      <w:r w:rsidRPr="00981E3B">
        <w:rPr>
          <w:sz w:val="24"/>
          <w:szCs w:val="24"/>
        </w:rPr>
        <w:t xml:space="preserve">as the RSI vs full permutation analysis in </w:t>
      </w:r>
      <w:r w:rsidR="006A61F4">
        <w:rPr>
          <w:sz w:val="24"/>
          <w:szCs w:val="24"/>
        </w:rPr>
        <w:t xml:space="preserve">section </w:t>
      </w:r>
      <w:r w:rsidRPr="00981E3B">
        <w:rPr>
          <w:sz w:val="24"/>
          <w:szCs w:val="24"/>
        </w:rPr>
        <w:t>4.2 suggests</w:t>
      </w:r>
      <w:r w:rsidR="006A61F4">
        <w:rPr>
          <w:sz w:val="24"/>
          <w:szCs w:val="24"/>
        </w:rPr>
        <w:t xml:space="preserve">, </w:t>
      </w:r>
      <w:r w:rsidRPr="00981E3B">
        <w:rPr>
          <w:sz w:val="24"/>
          <w:szCs w:val="24"/>
        </w:rPr>
        <w:t>the unmasked layers lose their primary protection. A more robust architecture would ensure that each NTT layer has independent side-channel protection, so that a weakness in one countermeasure does not expose multiple layers simultaneously.</w:t>
      </w:r>
    </w:p>
    <w:p w14:paraId="7EB6C5D9" w14:textId="23BF5E65" w:rsidR="00493B7E" w:rsidRPr="006A61F4" w:rsidRDefault="006A61F4" w:rsidP="00493B7E">
      <w:pPr>
        <w:pStyle w:val="BodyText"/>
        <w:rPr>
          <w:sz w:val="24"/>
          <w:szCs w:val="24"/>
        </w:rPr>
      </w:pPr>
      <w:r w:rsidRPr="006A61F4">
        <w:rPr>
          <w:sz w:val="24"/>
          <w:szCs w:val="24"/>
        </w:rPr>
        <w:lastRenderedPageBreak/>
        <w:t>We also conclude that s</w:t>
      </w:r>
      <w:r w:rsidR="00493B7E" w:rsidRPr="006A61F4">
        <w:rPr>
          <w:sz w:val="24"/>
          <w:szCs w:val="24"/>
        </w:rPr>
        <w:t xml:space="preserve">huffling supplements masking; it </w:t>
      </w:r>
      <w:proofErr w:type="gramStart"/>
      <w:r w:rsidR="00493B7E" w:rsidRPr="006A61F4">
        <w:rPr>
          <w:sz w:val="24"/>
          <w:szCs w:val="24"/>
        </w:rPr>
        <w:t>does</w:t>
      </w:r>
      <w:proofErr w:type="gramEnd"/>
      <w:r w:rsidR="00493B7E" w:rsidRPr="006A61F4">
        <w:rPr>
          <w:sz w:val="24"/>
          <w:szCs w:val="24"/>
        </w:rPr>
        <w:t xml:space="preserve"> not substitute for it.</w:t>
      </w:r>
      <w:r w:rsidR="00493B7E" w:rsidRPr="00981E3B">
        <w:rPr>
          <w:sz w:val="24"/>
          <w:szCs w:val="24"/>
        </w:rPr>
        <w:t xml:space="preserve"> The published shuffling literature consistently treats shuffling as a </w:t>
      </w:r>
      <w:r w:rsidR="00493B7E" w:rsidRPr="006A61F4">
        <w:rPr>
          <w:sz w:val="24"/>
          <w:szCs w:val="24"/>
        </w:rPr>
        <w:t xml:space="preserve">complement </w:t>
      </w:r>
      <w:r w:rsidR="00493B7E" w:rsidRPr="00981E3B">
        <w:rPr>
          <w:sz w:val="24"/>
          <w:szCs w:val="24"/>
        </w:rPr>
        <w:t>to masking, not a replacement.</w:t>
      </w:r>
      <w:r w:rsidR="00427F78">
        <w:rPr>
          <w:sz w:val="24"/>
          <w:szCs w:val="24"/>
        </w:rPr>
        <w:t xml:space="preserve"> T</w:t>
      </w:r>
      <w:r w:rsidR="00493B7E" w:rsidRPr="00981E3B">
        <w:rPr>
          <w:sz w:val="24"/>
          <w:szCs w:val="24"/>
        </w:rPr>
        <w:t xml:space="preserve">he amplification of masking </w:t>
      </w:r>
      <w:r w:rsidR="00493B7E" w:rsidRPr="006A61F4">
        <w:rPr>
          <w:sz w:val="24"/>
          <w:szCs w:val="24"/>
        </w:rPr>
        <w:t>combined with shuffling</w:t>
      </w:r>
      <w:r w:rsidR="00427F78">
        <w:rPr>
          <w:sz w:val="24"/>
          <w:szCs w:val="24"/>
        </w:rPr>
        <w:t xml:space="preserve"> was analyzed </w:t>
      </w:r>
      <w:sdt>
        <w:sdtPr>
          <w:rPr>
            <w:rFonts w:asciiTheme="majorBidi" w:hAnsiTheme="majorBidi" w:cstheme="majorBidi"/>
            <w:sz w:val="24"/>
            <w:szCs w:val="24"/>
          </w:rPr>
          <w:id w:val="49833750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Hig09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[16]</w:t>
          </w:r>
          <w:r>
            <w:rPr>
              <w:rFonts w:asciiTheme="majorBidi" w:hAnsiTheme="majorBidi" w:cstheme="majorBidi"/>
              <w:sz w:val="24"/>
              <w:szCs w:val="24"/>
            </w:rPr>
            <w:fldChar w:fldCharType="end"/>
          </w:r>
        </w:sdtContent>
      </w:sdt>
      <w:r w:rsidR="00493B7E" w:rsidRPr="006A61F4">
        <w:rPr>
          <w:sz w:val="24"/>
          <w:szCs w:val="24"/>
        </w:rPr>
        <w:t xml:space="preserve">. </w:t>
      </w:r>
      <w:r w:rsidR="00427F78">
        <w:rPr>
          <w:sz w:val="24"/>
          <w:szCs w:val="24"/>
        </w:rPr>
        <w:t xml:space="preserve">It was </w:t>
      </w:r>
      <w:r w:rsidR="00427F78" w:rsidRPr="006A61F4">
        <w:rPr>
          <w:sz w:val="24"/>
          <w:szCs w:val="24"/>
        </w:rPr>
        <w:t>concluded</w:t>
      </w:r>
      <w:r w:rsidR="00493B7E" w:rsidRPr="006A61F4">
        <w:rPr>
          <w:sz w:val="24"/>
          <w:szCs w:val="24"/>
        </w:rPr>
        <w:t xml:space="preserve"> that shuffling alone is “of limited help” against distinguishing attacks</w:t>
      </w:r>
      <w:r w:rsidR="00427F78">
        <w:rPr>
          <w:sz w:val="24"/>
          <w:szCs w:val="24"/>
        </w:rPr>
        <w:t xml:space="preserve"> </w:t>
      </w:r>
      <w:sdt>
        <w:sdtPr>
          <w:rPr>
            <w:rFonts w:asciiTheme="majorBidi" w:hAnsiTheme="majorBidi" w:cstheme="majorBidi"/>
            <w:sz w:val="24"/>
            <w:szCs w:val="24"/>
          </w:rPr>
          <w:id w:val="44341330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DPa26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[29]</w:t>
          </w:r>
          <w:r>
            <w:rPr>
              <w:rFonts w:asciiTheme="majorBidi" w:hAnsiTheme="majorBidi" w:cstheme="majorBidi"/>
              <w:sz w:val="24"/>
              <w:szCs w:val="24"/>
            </w:rPr>
            <w:fldChar w:fldCharType="end"/>
          </w:r>
        </w:sdtContent>
      </w:sdt>
      <w:r w:rsidR="00493B7E" w:rsidRPr="006A61F4">
        <w:rPr>
          <w:sz w:val="24"/>
          <w:szCs w:val="24"/>
        </w:rPr>
        <w:t>. The Adams Bridge architecture inverts this relationship for layers 2–8 (ML-DSA) / 2–7 (ML-KEM), relying on shuffling as the primary protection.</w:t>
      </w:r>
    </w:p>
    <w:p w14:paraId="44D1016E" w14:textId="77777777" w:rsidR="00493B7E" w:rsidRPr="00981E3B" w:rsidRDefault="00493B7E" w:rsidP="00493B7E">
      <w:pPr>
        <w:pStyle w:val="Heading3"/>
        <w:rPr>
          <w:sz w:val="24"/>
          <w:szCs w:val="24"/>
        </w:rPr>
      </w:pPr>
      <w:r w:rsidRPr="002B67B3">
        <w:rPr>
          <w:sz w:val="24"/>
          <w:szCs w:val="24"/>
        </w:rPr>
        <w:t>5.3 Honest Gaps in Our Analysis</w:t>
      </w:r>
    </w:p>
    <w:p w14:paraId="2130AC82" w14:textId="63003DA1" w:rsidR="00493B7E" w:rsidRPr="00981E3B" w:rsidRDefault="00493B7E" w:rsidP="00493B7E">
      <w:pPr>
        <w:pStyle w:val="FirstParagraph"/>
        <w:rPr>
          <w:sz w:val="24"/>
          <w:szCs w:val="24"/>
        </w:rPr>
      </w:pPr>
      <w:r w:rsidRPr="00981E3B">
        <w:rPr>
          <w:sz w:val="24"/>
          <w:szCs w:val="24"/>
        </w:rPr>
        <w:t xml:space="preserve">We identify sixteen limitations of our margin analysis. These are not rhetorical </w:t>
      </w:r>
      <w:proofErr w:type="gramStart"/>
      <w:r w:rsidRPr="00981E3B">
        <w:rPr>
          <w:sz w:val="24"/>
          <w:szCs w:val="24"/>
        </w:rPr>
        <w:t>concessions</w:t>
      </w:r>
      <w:r w:rsidR="004E347C">
        <w:rPr>
          <w:sz w:val="24"/>
          <w:szCs w:val="24"/>
        </w:rPr>
        <w:t>,</w:t>
      </w:r>
      <w:proofErr w:type="gramEnd"/>
      <w:r w:rsidRPr="00981E3B">
        <w:rPr>
          <w:sz w:val="24"/>
          <w:szCs w:val="24"/>
        </w:rPr>
        <w:t xml:space="preserve"> they represent genuine uncertainty that could shift the margins in either direction.</w:t>
      </w:r>
    </w:p>
    <w:p w14:paraId="6356BF02" w14:textId="443B8349" w:rsidR="00493B7E" w:rsidRPr="004E347C" w:rsidRDefault="00493B7E" w:rsidP="00493B7E">
      <w:pPr>
        <w:pStyle w:val="BodyText"/>
        <w:rPr>
          <w:sz w:val="24"/>
          <w:szCs w:val="24"/>
        </w:rPr>
      </w:pPr>
      <w:r w:rsidRPr="00981E3B">
        <w:rPr>
          <w:b/>
          <w:bCs/>
          <w:sz w:val="24"/>
          <w:szCs w:val="24"/>
        </w:rPr>
        <w:t>G1: No hardware SASCA on Adams Bridge</w:t>
      </w:r>
      <w:r w:rsidR="004E347C">
        <w:rPr>
          <w:b/>
          <w:bCs/>
          <w:sz w:val="24"/>
          <w:szCs w:val="24"/>
        </w:rPr>
        <w:t>:</w:t>
      </w:r>
      <w:r w:rsidRPr="00981E3B">
        <w:rPr>
          <w:sz w:val="24"/>
          <w:szCs w:val="24"/>
        </w:rPr>
        <w:t xml:space="preserve"> No published paper demonstrates a SASCA or belief propagation attack on Adams Bridge hardware with countermeasures enabled. This is the strongest pro-defender argument. Our </w:t>
      </w:r>
      <w:r w:rsidR="004E347C">
        <w:rPr>
          <w:sz w:val="24"/>
          <w:szCs w:val="24"/>
        </w:rPr>
        <w:t xml:space="preserve">section </w:t>
      </w:r>
      <w:r w:rsidRPr="00981E3B">
        <w:rPr>
          <w:sz w:val="24"/>
          <w:szCs w:val="24"/>
        </w:rPr>
        <w:t xml:space="preserve">4 analysis applies results from software platforms and simulated hardware models to argue that </w:t>
      </w:r>
      <w:r w:rsidRPr="004E347C">
        <w:rPr>
          <w:sz w:val="24"/>
          <w:szCs w:val="24"/>
        </w:rPr>
        <w:t>the potential for exploitation exists, but the demonstration does not. The margin between potential and demonstration is the central open question.</w:t>
      </w:r>
    </w:p>
    <w:p w14:paraId="11EA8A05" w14:textId="4C835612" w:rsidR="00493B7E" w:rsidRPr="00981E3B" w:rsidRDefault="00493B7E" w:rsidP="00493B7E">
      <w:pPr>
        <w:pStyle w:val="BodyText"/>
        <w:rPr>
          <w:sz w:val="24"/>
          <w:szCs w:val="24"/>
        </w:rPr>
      </w:pPr>
      <w:r w:rsidRPr="00981E3B">
        <w:rPr>
          <w:b/>
          <w:bCs/>
          <w:sz w:val="24"/>
          <w:szCs w:val="24"/>
        </w:rPr>
        <w:t>G2: SW→HW transfer</w:t>
      </w:r>
      <w:r w:rsidR="008C1431">
        <w:rPr>
          <w:b/>
          <w:bCs/>
          <w:sz w:val="24"/>
          <w:szCs w:val="24"/>
        </w:rPr>
        <w:t>:</w:t>
      </w:r>
      <w:r w:rsidRPr="00981E3B">
        <w:rPr>
          <w:sz w:val="24"/>
          <w:szCs w:val="24"/>
        </w:rPr>
        <w:t xml:space="preserve"> </w:t>
      </w:r>
      <w:r w:rsidR="00DE3E7C" w:rsidRPr="00981E3B">
        <w:rPr>
          <w:sz w:val="24"/>
          <w:szCs w:val="24"/>
        </w:rPr>
        <w:t>Most</w:t>
      </w:r>
      <w:r w:rsidRPr="00981E3B">
        <w:rPr>
          <w:sz w:val="24"/>
          <w:szCs w:val="24"/>
        </w:rPr>
        <w:t xml:space="preserve"> SASCA/BP results in </w:t>
      </w:r>
      <w:r w:rsidR="004E347C">
        <w:rPr>
          <w:sz w:val="24"/>
          <w:szCs w:val="24"/>
        </w:rPr>
        <w:t xml:space="preserve">section </w:t>
      </w:r>
      <w:r w:rsidRPr="00981E3B">
        <w:rPr>
          <w:sz w:val="24"/>
          <w:szCs w:val="24"/>
        </w:rPr>
        <w:t>4.5 were obtained on ARM Cortex-M4 software implementations</w:t>
      </w:r>
      <w:r w:rsidR="00482C97">
        <w:rPr>
          <w:sz w:val="24"/>
          <w:szCs w:val="24"/>
        </w:rPr>
        <w:t xml:space="preserve"> </w:t>
      </w:r>
      <w:sdt>
        <w:sdtPr>
          <w:rPr>
            <w:rFonts w:asciiTheme="majorBidi" w:hAnsiTheme="majorBidi" w:cstheme="majorBidi"/>
            <w:sz w:val="24"/>
            <w:szCs w:val="24"/>
          </w:rPr>
          <w:id w:val="169581405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\m RPr17 \m ETo25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 18, 32]</w:t>
          </w:r>
          <w:r>
            <w:rPr>
              <w:rFonts w:asciiTheme="majorBidi" w:hAnsiTheme="majorBidi" w:cstheme="majorBidi"/>
              <w:sz w:val="24"/>
              <w:szCs w:val="24"/>
            </w:rPr>
            <w:fldChar w:fldCharType="end"/>
          </w:r>
        </w:sdtContent>
      </w:sdt>
      <w:r w:rsidR="00482C97">
        <w:rPr>
          <w:noProof/>
          <w:sz w:val="24"/>
          <w:szCs w:val="24"/>
        </w:rPr>
        <w:t/>
      </w:r>
      <w:r w:rsidR="00FC71D3" w:rsidRPr="0081113C">
        <w:rPr>
          <w:noProof/>
          <w:sz w:val="24"/>
          <w:szCs w:val="24"/>
        </w:rPr>
        <w:t/>
      </w:r>
      <w:r w:rsidR="00482C97">
        <w:rPr>
          <w:noProof/>
          <w:sz w:val="24"/>
          <w:szCs w:val="24"/>
        </w:rPr>
        <w:t/>
      </w:r>
      <w:r w:rsidR="00FC71D3" w:rsidRPr="0081113C">
        <w:rPr>
          <w:noProof/>
          <w:sz w:val="24"/>
          <w:szCs w:val="24"/>
        </w:rPr>
        <w:t/>
      </w:r>
      <w:r w:rsidR="00482C97">
        <w:rPr>
          <w:noProof/>
          <w:sz w:val="24"/>
          <w:szCs w:val="24"/>
        </w:rPr>
        <w:t xml:space="preserve"> </w:t>
      </w:r>
      <w:r w:rsidRPr="00981E3B">
        <w:rPr>
          <w:sz w:val="24"/>
          <w:szCs w:val="24"/>
        </w:rPr>
        <w:t>or simulated hardware traces</w:t>
      </w:r>
      <w:r w:rsidR="0041005F">
        <w:rPr>
          <w:sz w:val="24"/>
          <w:szCs w:val="24"/>
        </w:rPr>
        <w:t xml:space="preserve"> </w:t>
      </w:r>
      <w:sdt>
        <w:sdtPr>
          <w:rPr>
            <w:rFonts w:asciiTheme="majorBidi" w:hAnsiTheme="majorBidi" w:cstheme="majorBidi"/>
            <w:sz w:val="24"/>
            <w:szCs w:val="24"/>
          </w:rPr>
          <w:id w:val="73823023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\m DCa25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 10]</w:t>
          </w:r>
          <w:r>
            <w:rPr>
              <w:rFonts w:asciiTheme="majorBidi" w:hAnsiTheme="majorBidi" w:cstheme="majorBidi"/>
              <w:sz w:val="24"/>
              <w:szCs w:val="24"/>
            </w:rPr>
            <w:fldChar w:fldCharType="end"/>
          </w:r>
        </w:sdtContent>
      </w:sdt>
      <w:r w:rsidR="00482C97">
        <w:rPr>
          <w:noProof/>
          <w:sz w:val="24"/>
          <w:szCs w:val="24"/>
        </w:rPr>
        <w:t xml:space="preserve"/>
      </w:r>
      <w:r w:rsidR="00FC71D3" w:rsidRPr="0081113C">
        <w:rPr>
          <w:noProof/>
          <w:sz w:val="24"/>
          <w:szCs w:val="24"/>
        </w:rPr>
        <w:t/>
      </w:r>
      <w:r w:rsidRPr="00981E3B">
        <w:rPr>
          <w:sz w:val="24"/>
          <w:szCs w:val="24"/>
        </w:rPr>
        <w:t xml:space="preserve">. Real hardware introduces clock jitter, power supply noise, and parallel computation interference that attenuate side-channel signals. The quantitative impact of these factors on NTT-specific attacks is unknown. Our margin analysis tags these transfers as </w:t>
      </w:r>
      <w:r w:rsidR="004E347C" w:rsidRPr="00981E3B">
        <w:rPr>
          <w:sz w:val="24"/>
          <w:szCs w:val="24"/>
        </w:rPr>
        <w:t>extrapolation</w:t>
      </w:r>
      <w:r w:rsidRPr="00981E3B">
        <w:rPr>
          <w:sz w:val="24"/>
          <w:szCs w:val="24"/>
        </w:rPr>
        <w:t xml:space="preserve"> throughout, but the reader should weight pro-attacker scenarios (A and the mixed-assumption estimate) accordingly.</w:t>
      </w:r>
    </w:p>
    <w:p w14:paraId="6DBD9092" w14:textId="7E5E2188" w:rsidR="00493B7E" w:rsidRPr="00981E3B" w:rsidRDefault="00493B7E" w:rsidP="00493B7E">
      <w:pPr>
        <w:pStyle w:val="BodyText"/>
        <w:rPr>
          <w:sz w:val="24"/>
          <w:szCs w:val="24"/>
        </w:rPr>
      </w:pPr>
      <w:r w:rsidRPr="00981E3B">
        <w:rPr>
          <w:b/>
          <w:bCs/>
          <w:sz w:val="24"/>
          <w:szCs w:val="24"/>
        </w:rPr>
        <w:t xml:space="preserve">G3: </w:t>
      </w:r>
      <w:proofErr w:type="spellStart"/>
      <w:r w:rsidRPr="00981E3B">
        <w:rPr>
          <w:b/>
          <w:bCs/>
          <w:sz w:val="24"/>
          <w:szCs w:val="24"/>
        </w:rPr>
        <w:t>Hermelink</w:t>
      </w:r>
      <w:proofErr w:type="spellEnd"/>
      <w:r w:rsidRPr="00981E3B">
        <w:rPr>
          <w:b/>
          <w:bCs/>
          <w:sz w:val="24"/>
          <w:szCs w:val="24"/>
        </w:rPr>
        <w:t xml:space="preserve"> uses simulated leakage</w:t>
      </w:r>
      <w:r w:rsidR="0041005F">
        <w:rPr>
          <w:b/>
          <w:bCs/>
          <w:sz w:val="24"/>
          <w:szCs w:val="24"/>
        </w:rPr>
        <w:t xml:space="preserve">: </w:t>
      </w:r>
      <w:r w:rsidRPr="00981E3B">
        <w:rPr>
          <w:sz w:val="24"/>
          <w:szCs w:val="24"/>
        </w:rPr>
        <w:t xml:space="preserve">The belief propagation results in </w:t>
      </w:r>
      <w:r w:rsidR="008C0BF4">
        <w:rPr>
          <w:sz w:val="24"/>
          <w:szCs w:val="24"/>
        </w:rPr>
        <w:t xml:space="preserve">section </w:t>
      </w:r>
      <w:r w:rsidRPr="00981E3B">
        <w:rPr>
          <w:sz w:val="24"/>
          <w:szCs w:val="24"/>
        </w:rPr>
        <w:t xml:space="preserve">4.2 </w:t>
      </w:r>
      <w:sdt>
        <w:sdtPr>
          <w:rPr>
            <w:rFonts w:asciiTheme="majorBidi" w:hAnsiTheme="majorBidi" w:cstheme="majorBidi"/>
            <w:sz w:val="24"/>
            <w:szCs w:val="24"/>
          </w:rPr>
          <w:id w:val="86249257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w:t>
          </w:r>
          <w:r>
            <w:rPr>
              <w:rFonts w:asciiTheme="majorBidi" w:hAnsiTheme="majorBidi" w:cstheme="majorBidi"/>
              <w:sz w:val="24"/>
              <w:szCs w:val="24"/>
            </w:rPr>
            <w:fldChar w:fldCharType="end"/>
          </w:r>
        </w:sdtContent>
      </w:sdt>
      <w:r w:rsidR="0041005F">
        <w:rPr>
          <w:sz w:val="24"/>
          <w:szCs w:val="24"/>
        </w:rPr>
        <w:t xml:space="preserve"> </w:t>
      </w:r>
      <w:r w:rsidRPr="00981E3B">
        <w:rPr>
          <w:sz w:val="24"/>
          <w:szCs w:val="24"/>
        </w:rPr>
        <w:t>use a simulated Hamming weight leakage model, not measured hardware traces. While the BP algorithm itself is independent of the leakage source, the noise tolerance thresholds (</w:t>
      </w:r>
      <m:oMath>
        <m:r>
          <w:rPr>
            <w:rFonts w:ascii="Cambria Math" w:hAnsi="Cambria Math"/>
            <w:sz w:val="24"/>
            <w:szCs w:val="24"/>
          </w:rPr>
          <m:t>σ</m:t>
        </m:r>
        <m:r>
          <m:rPr>
            <m:sty m:val="p"/>
          </m:rPr>
          <w:rPr>
            <w:rFonts w:ascii="Cambria Math" w:hAnsi="Cambria Math"/>
            <w:sz w:val="24"/>
            <w:szCs w:val="24"/>
          </w:rPr>
          <m:t>≤</m:t>
        </m:r>
        <m:r>
          <w:rPr>
            <w:rFonts w:ascii="Cambria Math" w:hAnsi="Cambria Math"/>
            <w:sz w:val="24"/>
            <w:szCs w:val="24"/>
          </w:rPr>
          <m:t>0.2</m:t>
        </m:r>
      </m:oMath>
      <w:r w:rsidRPr="00981E3B">
        <w:rPr>
          <w:sz w:val="24"/>
          <w:szCs w:val="24"/>
        </w:rPr>
        <w:t xml:space="preserve"> for 16-node sub-graphs) may differ on real hardware where leakage models are imperfect and measurement noise is non-Gaussian.</w:t>
      </w:r>
    </w:p>
    <w:p w14:paraId="1C601811" w14:textId="1618BD2F" w:rsidR="00493B7E" w:rsidRPr="00981E3B" w:rsidRDefault="00493B7E" w:rsidP="00493B7E">
      <w:pPr>
        <w:pStyle w:val="BodyText"/>
        <w:rPr>
          <w:sz w:val="24"/>
          <w:szCs w:val="24"/>
        </w:rPr>
      </w:pPr>
      <w:r w:rsidRPr="00981E3B">
        <w:rPr>
          <w:b/>
          <w:bCs/>
          <w:sz w:val="24"/>
          <w:szCs w:val="24"/>
        </w:rPr>
        <w:t xml:space="preserve">G4: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L</m:t>
            </m:r>
          </m:sup>
        </m:sSup>
      </m:oMath>
      <w:r w:rsidRPr="00971B3A">
        <w:rPr>
          <w:b/>
          <w:bCs/>
          <w:sz w:val="24"/>
          <w:szCs w:val="24"/>
        </w:rPr>
        <w:t xml:space="preserve"> vs </w:t>
      </w:r>
      <m:oMath>
        <m:sSup>
          <m:sSupPr>
            <m:ctrlPr>
              <w:rPr>
                <w:rFonts w:ascii="Cambria Math" w:hAnsi="Cambria Math"/>
                <w:b/>
                <w:bCs/>
                <w:sz w:val="24"/>
                <w:szCs w:val="24"/>
              </w:rPr>
            </m:ctrlPr>
          </m:sSupPr>
          <m:e>
            <m:r>
              <m:rPr>
                <m:sty m:val="bi"/>
              </m:rPr>
              <w:rPr>
                <w:rFonts w:ascii="Cambria Math" w:hAnsi="Cambria Math"/>
                <w:sz w:val="24"/>
                <w:szCs w:val="24"/>
              </w:rPr>
              <m:t>S</m:t>
            </m:r>
          </m:e>
          <m:sup>
            <m:r>
              <m:rPr>
                <m:sty m:val="bi"/>
              </m:rPr>
              <w:rPr>
                <w:rFonts w:ascii="Cambria Math" w:hAnsi="Cambria Math"/>
                <w:sz w:val="24"/>
                <w:szCs w:val="24"/>
              </w:rPr>
              <m:t>2</m:t>
            </m:r>
          </m:sup>
        </m:sSup>
      </m:oMath>
      <w:r w:rsidRPr="00981E3B">
        <w:rPr>
          <w:b/>
          <w:bCs/>
          <w:sz w:val="24"/>
          <w:szCs w:val="24"/>
        </w:rPr>
        <w:t xml:space="preserve"> is genuinely open</w:t>
      </w:r>
      <w:r w:rsidR="00971B3A">
        <w:rPr>
          <w:b/>
          <w:bCs/>
          <w:sz w:val="24"/>
          <w:szCs w:val="24"/>
        </w:rPr>
        <w:t xml:space="preserve">: </w:t>
      </w:r>
      <w:r w:rsidRPr="00981E3B">
        <w:rPr>
          <w:sz w:val="24"/>
          <w:szCs w:val="24"/>
        </w:rPr>
        <w:t>The question of whether shuffling protection compounds multiplicatively across NTT layers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as the designers imply in C3) or additively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per layer, as the published model suggests) has not been definitively resolved in the literature for NTT-specific implementations.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Pr="00981E3B">
        <w:rPr>
          <w:sz w:val="24"/>
          <w:szCs w:val="24"/>
        </w:rPr>
        <w:t xml:space="preserve"> model assumes that shuffling distributions are independent across layers and that an attacker must jointly resolve all layers simultaneously;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oMath>
      <w:r w:rsidRPr="00981E3B">
        <w:rPr>
          <w:sz w:val="24"/>
          <w:szCs w:val="24"/>
        </w:rPr>
        <w:t xml:space="preserve"> model assumes the attacker can process each layer independently, </w:t>
      </w:r>
      <w:proofErr w:type="gramStart"/>
      <w:r w:rsidRPr="00981E3B">
        <w:rPr>
          <w:sz w:val="24"/>
          <w:szCs w:val="24"/>
        </w:rPr>
        <w:t>with shuffling</w:t>
      </w:r>
      <w:proofErr w:type="gramEnd"/>
      <w:r w:rsidRPr="00981E3B">
        <w:rPr>
          <w:sz w:val="24"/>
          <w:szCs w:val="24"/>
        </w:rPr>
        <w:t xml:space="preserve"> adding a per-layer trace overhead. The gap between our Scenario B and the designers’ implied estimates hinges on this question: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for ML-DSA,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vs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for ML-KEM. We do not claim to have resolved it.</w:t>
      </w:r>
    </w:p>
    <w:p w14:paraId="2D8814BA" w14:textId="55389321" w:rsidR="00493B7E" w:rsidRPr="00981E3B" w:rsidRDefault="00493B7E" w:rsidP="00493B7E">
      <w:pPr>
        <w:pStyle w:val="BodyText"/>
        <w:rPr>
          <w:sz w:val="24"/>
          <w:szCs w:val="24"/>
        </w:rPr>
      </w:pPr>
      <w:r w:rsidRPr="00981E3B">
        <w:rPr>
          <w:b/>
          <w:bCs/>
          <w:sz w:val="24"/>
          <w:szCs w:val="24"/>
        </w:rPr>
        <w:t>G5: SoC power delivery filtering</w:t>
      </w:r>
      <w:r w:rsidR="00285239">
        <w:rPr>
          <w:b/>
          <w:bCs/>
          <w:sz w:val="24"/>
          <w:szCs w:val="24"/>
        </w:rPr>
        <w:t>:</w:t>
      </w:r>
      <w:r w:rsidRPr="00981E3B">
        <w:rPr>
          <w:sz w:val="24"/>
          <w:szCs w:val="24"/>
        </w:rPr>
        <w:t xml:space="preserve"> Adams Bridge is designed for integration into the </w:t>
      </w:r>
      <w:proofErr w:type="spellStart"/>
      <w:r w:rsidRPr="00981E3B">
        <w:rPr>
          <w:sz w:val="24"/>
          <w:szCs w:val="24"/>
        </w:rPr>
        <w:t>Caliptra</w:t>
      </w:r>
      <w:proofErr w:type="spellEnd"/>
      <w:r w:rsidRPr="00981E3B">
        <w:rPr>
          <w:sz w:val="24"/>
          <w:szCs w:val="24"/>
        </w:rPr>
        <w:t xml:space="preserve"> silicon root of trust within a larger </w:t>
      </w:r>
      <w:proofErr w:type="spellStart"/>
      <w:r w:rsidRPr="00981E3B">
        <w:rPr>
          <w:sz w:val="24"/>
          <w:szCs w:val="24"/>
        </w:rPr>
        <w:t>SoC.</w:t>
      </w:r>
      <w:proofErr w:type="spellEnd"/>
      <w:r w:rsidRPr="00981E3B">
        <w:rPr>
          <w:sz w:val="24"/>
          <w:szCs w:val="24"/>
        </w:rPr>
        <w:t xml:space="preserve"> SoC power delivery networks provide RLC filtering</w:t>
      </w:r>
      <w:r w:rsidR="001048A4">
        <w:rPr>
          <w:sz w:val="24"/>
          <w:szCs w:val="24"/>
        </w:rPr>
        <w:t xml:space="preserve"> </w:t>
      </w:r>
      <w:sdt>
        <w:sdtPr>
          <w:rPr>
            <w:rFonts w:asciiTheme="majorBidi" w:hAnsiTheme="majorBidi" w:cstheme="majorBidi"/>
            <w:sz w:val="24"/>
            <w:szCs w:val="24"/>
          </w:rPr>
          <w:id w:val="44703174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HWa13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[26]</w:t>
          </w:r>
          <w:r>
            <w:rPr>
              <w:rFonts w:asciiTheme="majorBidi" w:hAnsiTheme="majorBidi" w:cstheme="majorBidi"/>
              <w:sz w:val="24"/>
              <w:szCs w:val="24"/>
            </w:rPr>
            <w:fldChar w:fldCharType="end"/>
          </w:r>
        </w:sdtContent>
      </w:sdt>
      <w:r w:rsidRPr="00981E3B">
        <w:rPr>
          <w:sz w:val="24"/>
          <w:szCs w:val="24"/>
        </w:rPr>
        <w:t xml:space="preserve"> that attenuates power side-channel signals. The magnitude of this attenuation for NTT-specific leakage patterns has not been characterized in published literature.</w:t>
      </w:r>
    </w:p>
    <w:p w14:paraId="588FE129" w14:textId="30AB5437" w:rsidR="00493B7E" w:rsidRPr="00981E3B" w:rsidRDefault="00493B7E" w:rsidP="00493B7E">
      <w:pPr>
        <w:pStyle w:val="BodyText"/>
        <w:rPr>
          <w:sz w:val="24"/>
          <w:szCs w:val="24"/>
        </w:rPr>
      </w:pPr>
      <w:r w:rsidRPr="00981E3B">
        <w:rPr>
          <w:b/>
          <w:bCs/>
          <w:sz w:val="24"/>
          <w:szCs w:val="24"/>
        </w:rPr>
        <w:t>G6: Composite extrapolation.</w:t>
      </w:r>
      <w:r w:rsidRPr="00981E3B">
        <w:rPr>
          <w:sz w:val="24"/>
          <w:szCs w:val="24"/>
        </w:rPr>
        <w:t xml:space="preserve"> Our margin scenarios in</w:t>
      </w:r>
      <w:r w:rsidR="002B67B3">
        <w:rPr>
          <w:sz w:val="24"/>
          <w:szCs w:val="24"/>
        </w:rPr>
        <w:t xml:space="preserve"> section </w:t>
      </w:r>
      <w:r w:rsidRPr="00981E3B">
        <w:rPr>
          <w:sz w:val="24"/>
          <w:szCs w:val="24"/>
        </w:rPr>
        <w:t>4.7 combine independently derived results from different papers, attack models, platforms, and noise regimes. The GS butterfly constraint comes from theoretical analysis</w:t>
      </w:r>
      <w:r w:rsidR="001A22FB">
        <w:rPr>
          <w:sz w:val="24"/>
          <w:szCs w:val="24"/>
        </w:rPr>
        <w:t xml:space="preserve"> </w:t>
      </w:r>
      <w:sdt>
        <w:sdtPr>
          <w:rPr>
            <w:rFonts w:asciiTheme="majorBidi" w:hAnsiTheme="majorBidi" w:cstheme="majorBidi"/>
            <w:sz w:val="24"/>
            <w:szCs w:val="24"/>
          </w:rPr>
          <w:id w:val="181124635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RPr17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[18]</w:t>
          </w:r>
          <w:r>
            <w:rPr>
              <w:rFonts w:asciiTheme="majorBidi" w:hAnsiTheme="majorBidi" w:cstheme="majorBidi"/>
              <w:sz w:val="24"/>
              <w:szCs w:val="24"/>
            </w:rPr>
            <w:fldChar w:fldCharType="end"/>
          </w:r>
        </w:sdtContent>
      </w:sdt>
      <w:r w:rsidRPr="00981E3B">
        <w:rPr>
          <w:sz w:val="24"/>
          <w:szCs w:val="24"/>
        </w:rPr>
        <w:t>, the SIS reduction from lattice theory</w:t>
      </w:r>
      <w:r w:rsidR="001A22FB">
        <w:rPr>
          <w:sz w:val="24"/>
          <w:szCs w:val="24"/>
        </w:rPr>
        <w:t xml:space="preserve"> </w:t>
      </w:r>
      <w:sdt>
        <w:sdtPr>
          <w:rPr>
            <w:rFonts w:asciiTheme="majorBidi" w:hAnsiTheme="majorBidi" w:cstheme="majorBidi"/>
            <w:sz w:val="24"/>
            <w:szCs w:val="24"/>
          </w:rPr>
          <w:id w:val="167666621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YQi23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[30]</w:t>
          </w:r>
          <w:r>
            <w:rPr>
              <w:rFonts w:asciiTheme="majorBidi" w:hAnsiTheme="majorBidi" w:cstheme="majorBidi"/>
              <w:sz w:val="24"/>
              <w:szCs w:val="24"/>
            </w:rPr>
            <w:fldChar w:fldCharType="end"/>
          </w:r>
        </w:sdtContent>
      </w:sdt>
      <w:r w:rsidRPr="00981E3B">
        <w:rPr>
          <w:sz w:val="24"/>
          <w:szCs w:val="24"/>
        </w:rPr>
        <w:t>, the RSI characterization from AES shuffling studies</w:t>
      </w:r>
      <w:r w:rsidR="001A22FB">
        <w:rPr>
          <w:sz w:val="24"/>
          <w:szCs w:val="24"/>
        </w:rPr>
        <w:t xml:space="preserve"> </w:t>
      </w:r>
      <w:sdt>
        <w:sdtPr>
          <w:rPr>
            <w:rFonts w:asciiTheme="majorBidi" w:hAnsiTheme="majorBidi" w:cstheme="majorBidi"/>
            <w:sz w:val="24"/>
            <w:szCs w:val="24"/>
          </w:rPr>
          <w:id w:val="1743178771"/>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Nic12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[15]</w:t>
          </w:r>
          <w:r>
            <w:rPr>
              <w:rFonts w:asciiTheme="majorBidi" w:hAnsiTheme="majorBidi" w:cstheme="majorBidi"/>
              <w:sz w:val="24"/>
              <w:szCs w:val="24"/>
            </w:rPr>
            <w:fldChar w:fldCharType="end"/>
          </w:r>
        </w:sdtContent>
      </w:sdt>
      <w:r w:rsidRPr="00981E3B">
        <w:rPr>
          <w:sz w:val="24"/>
          <w:szCs w:val="24"/>
        </w:rPr>
        <w:t xml:space="preserve">, and the KCA reduction from ML-KEM-specific analysis </w:t>
      </w:r>
      <w:sdt>
        <w:sdtPr>
          <w:rPr>
            <w:rFonts w:asciiTheme="majorBidi" w:hAnsiTheme="majorBidi" w:cstheme="majorBidi"/>
            <w:sz w:val="24"/>
            <w:szCs w:val="24"/>
          </w:rPr>
          <w:id w:val="108335749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EAB23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[31]</w:t>
          </w:r>
          <w:r>
            <w:rPr>
              <w:rFonts w:asciiTheme="majorBidi" w:hAnsiTheme="majorBidi" w:cstheme="majorBidi"/>
              <w:sz w:val="24"/>
              <w:szCs w:val="24"/>
            </w:rPr>
            <w:fldChar w:fldCharType="end"/>
          </w:r>
        </w:sdtContent>
      </w:sdt>
      <w:r w:rsidRPr="00981E3B">
        <w:rPr>
          <w:sz w:val="24"/>
          <w:szCs w:val="24"/>
        </w:rPr>
        <w:t>. Composing these into a single margin estimate introduces coupling assumptions that have not been validated empirically. We do not claim the composite margins are precise predictions; they are order-of-magnitude bounds that isolate each literature-supported reduction and make the underlying assumptions explicit. This sensitivity-analysis approach</w:t>
      </w:r>
      <w:r w:rsidR="007455BD">
        <w:rPr>
          <w:sz w:val="24"/>
          <w:szCs w:val="24"/>
        </w:rPr>
        <w:t xml:space="preserve">, </w:t>
      </w:r>
      <w:r w:rsidRPr="00981E3B">
        <w:rPr>
          <w:sz w:val="24"/>
          <w:szCs w:val="24"/>
        </w:rPr>
        <w:t>varying one assumption at a time while holding others fixed</w:t>
      </w:r>
      <w:r w:rsidR="007455BD">
        <w:rPr>
          <w:sz w:val="24"/>
          <w:szCs w:val="24"/>
        </w:rPr>
        <w:t>,</w:t>
      </w:r>
      <w:r w:rsidRPr="00981E3B">
        <w:rPr>
          <w:sz w:val="24"/>
          <w:szCs w:val="24"/>
        </w:rPr>
        <w:t xml:space="preserve"> is standard practice in cryptographic margin evaluation when full end-to-end attacks are unavailable. The value of Table 4 is not any single number but the explicit mapping from assumptions to margins, which allows designers and evaluators to substitute their own estimates for any contested parameter and derive the corresponding bound. The mixed-assumption estimate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40</m:t>
            </m:r>
          </m:sup>
        </m:sSup>
      </m:oMath>
      <w:r w:rsidRPr="00981E3B">
        <w:rPr>
          <w:sz w:val="24"/>
          <w:szCs w:val="24"/>
        </w:rPr>
        <w:t>) should be interpreted as an order-of-magnitude indicator whose primary purpose is to demonstrate the sensitivity of the margin to each individual assumption.</w:t>
      </w:r>
    </w:p>
    <w:p w14:paraId="22BDC793" w14:textId="4E017C79" w:rsidR="00493B7E" w:rsidRPr="00981E3B" w:rsidRDefault="00493B7E" w:rsidP="00493B7E">
      <w:pPr>
        <w:pStyle w:val="BodyText"/>
        <w:rPr>
          <w:sz w:val="24"/>
          <w:szCs w:val="24"/>
        </w:rPr>
      </w:pPr>
      <w:r w:rsidRPr="00810377">
        <w:rPr>
          <w:b/>
          <w:bCs/>
          <w:sz w:val="24"/>
          <w:szCs w:val="24"/>
        </w:rPr>
        <w:lastRenderedPageBreak/>
        <w:t>G7: We may underestimate hardware-specific defenses.</w:t>
      </w:r>
      <w:r w:rsidRPr="00981E3B">
        <w:rPr>
          <w:sz w:val="24"/>
          <w:szCs w:val="24"/>
        </w:rPr>
        <w:t xml:space="preserve"> Real hardware introduces defensive factors not captured by software leakage models: clock jitter reduces temporal alignment precision, power supply filtering attenuates signal amplitudes, and parallel computation from other SoC components adds measurement noise. Additionally, our analysis focuses on power side-channel leakage; electromagnetic (EM) probing may bypass some SoC-level power filtering but requires different measurement setups and probe placement strategies not considered here. TVLA limitations in noisy environments </w:t>
      </w:r>
      <w:sdt>
        <w:sdtPr>
          <w:rPr>
            <w:rFonts w:asciiTheme="majorBidi" w:hAnsiTheme="majorBidi" w:cstheme="majorBidi"/>
            <w:sz w:val="24"/>
            <w:szCs w:val="24"/>
          </w:rPr>
          <w:id w:val="182507746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AMo18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[35]</w:t>
          </w:r>
          <w:r>
            <w:rPr>
              <w:rFonts w:asciiTheme="majorBidi" w:hAnsiTheme="majorBidi" w:cstheme="majorBidi"/>
              <w:sz w:val="24"/>
              <w:szCs w:val="24"/>
            </w:rPr>
            <w:fldChar w:fldCharType="end"/>
          </w:r>
        </w:sdtContent>
      </w:sdt>
      <w:r w:rsidRPr="00981E3B">
        <w:rPr>
          <w:sz w:val="24"/>
          <w:szCs w:val="24"/>
        </w:rPr>
        <w:t xml:space="preserve"> mean that both our attack extrapolations and the designers’ TVLA-based defense claims carry hardware-specific uncertainty that neither party has resolved empirically.</w:t>
      </w:r>
    </w:p>
    <w:p w14:paraId="659E1889" w14:textId="3103A427" w:rsidR="00493B7E" w:rsidRPr="00981E3B" w:rsidRDefault="00493B7E" w:rsidP="00493B7E">
      <w:pPr>
        <w:pStyle w:val="BodyText"/>
        <w:rPr>
          <w:sz w:val="24"/>
          <w:szCs w:val="24"/>
        </w:rPr>
      </w:pPr>
      <w:r w:rsidRPr="00712A17">
        <w:rPr>
          <w:b/>
          <w:bCs/>
          <w:sz w:val="24"/>
          <w:szCs w:val="24"/>
        </w:rPr>
        <w:t>G8: ML-KEM</w:t>
      </w:r>
      <m:oMath>
        <m:r>
          <m:rPr>
            <m:sty m:val="p"/>
          </m:rPr>
          <w:rPr>
            <w:rFonts w:ascii="Cambria Math" w:hAnsi="Cambria Math"/>
            <w:sz w:val="24"/>
            <w:szCs w:val="24"/>
          </w:rPr>
          <m:t>→</m:t>
        </m:r>
      </m:oMath>
      <w:r w:rsidRPr="00712A17">
        <w:rPr>
          <w:b/>
          <w:bCs/>
          <w:sz w:val="24"/>
          <w:szCs w:val="24"/>
        </w:rPr>
        <w:t>ML-DSA BP transfer is unvalidated (</w:t>
      </w:r>
      <w:r w:rsidR="00292630" w:rsidRPr="00712A17">
        <w:rPr>
          <w:b/>
          <w:bCs/>
          <w:sz w:val="24"/>
          <w:szCs w:val="24"/>
        </w:rPr>
        <w:t>s</w:t>
      </w:r>
      <w:r w:rsidR="00810377" w:rsidRPr="00712A17">
        <w:rPr>
          <w:b/>
          <w:bCs/>
          <w:sz w:val="24"/>
          <w:szCs w:val="24"/>
        </w:rPr>
        <w:t xml:space="preserve">ection </w:t>
      </w:r>
      <w:r w:rsidRPr="00712A17">
        <w:rPr>
          <w:b/>
          <w:bCs/>
          <w:sz w:val="24"/>
          <w:szCs w:val="24"/>
        </w:rPr>
        <w:t>4.8).</w:t>
      </w:r>
      <w:r w:rsidRPr="00981E3B">
        <w:rPr>
          <w:sz w:val="24"/>
          <w:szCs w:val="24"/>
        </w:rPr>
        <w:t xml:space="preserve"> The belief propagation experiments in </w:t>
      </w:r>
      <w:r w:rsidR="00292630">
        <w:rPr>
          <w:sz w:val="24"/>
          <w:szCs w:val="24"/>
        </w:rPr>
        <w:t xml:space="preserve">section </w:t>
      </w:r>
      <w:r w:rsidRPr="00981E3B">
        <w:rPr>
          <w:sz w:val="24"/>
          <w:szCs w:val="24"/>
        </w:rPr>
        <w:t>4.8.6 use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because exact BP is computationally feasible at this modulus. ML-DSA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Pr="00981E3B">
        <w:rPr>
          <w:sz w:val="24"/>
          <w:szCs w:val="24"/>
        </w:rPr>
        <w:t>) requires approximate BP (particle BP, neural BP) with fundamentally different accuracy and convergence properties. The BP-enhanced margins (40–42 bits) are ML-KEM-validated; their transfer to ML-DSA is an open question. The 37-bit headline is BP-independent and applies to both algorithms.</w:t>
      </w:r>
    </w:p>
    <w:p w14:paraId="7D201A34" w14:textId="56731742" w:rsidR="00493B7E" w:rsidRPr="00981E3B" w:rsidRDefault="00493B7E" w:rsidP="00493B7E">
      <w:pPr>
        <w:pStyle w:val="BodyText"/>
        <w:rPr>
          <w:sz w:val="24"/>
          <w:szCs w:val="24"/>
        </w:rPr>
      </w:pPr>
      <w:r w:rsidRPr="00981E3B">
        <w:rPr>
          <w:b/>
          <w:bCs/>
          <w:sz w:val="24"/>
          <w:szCs w:val="24"/>
        </w:rPr>
        <w:t>G9: Exp H subgraph limitation</w:t>
      </w:r>
      <w:r w:rsidR="00292630">
        <w:rPr>
          <w:b/>
          <w:bCs/>
          <w:sz w:val="24"/>
          <w:szCs w:val="24"/>
        </w:rPr>
        <w:t xml:space="preserve">, </w:t>
      </w:r>
      <w:r w:rsidRPr="00981E3B">
        <w:rPr>
          <w:b/>
          <w:bCs/>
          <w:sz w:val="24"/>
          <w:szCs w:val="24"/>
        </w:rPr>
        <w:t>resolved by Exp I (</w:t>
      </w:r>
      <w:r w:rsidR="002D41A2">
        <w:rPr>
          <w:b/>
          <w:bCs/>
          <w:sz w:val="24"/>
          <w:szCs w:val="24"/>
        </w:rPr>
        <w:t xml:space="preserve">section </w:t>
      </w:r>
      <w:r w:rsidRPr="00981E3B">
        <w:rPr>
          <w:b/>
          <w:bCs/>
          <w:sz w:val="24"/>
          <w:szCs w:val="24"/>
        </w:rPr>
        <w:t>4.8).</w:t>
      </w:r>
      <w:r w:rsidRPr="00981E3B">
        <w:rPr>
          <w:sz w:val="24"/>
          <w:szCs w:val="24"/>
        </w:rPr>
        <w:t xml:space="preserve"> Monte Carlo validation on the 2-layer ML-KEM subgraph (Exp H) showed MAP error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at all tested SNR</w:t>
      </w:r>
      <m:oMath>
        <m:r>
          <m:rPr>
            <m:sty m:val="p"/>
          </m:rPr>
          <w:rPr>
            <w:rFonts w:ascii="Cambria Math" w:hAnsi="Cambria Math"/>
            <w:sz w:val="24"/>
            <w:szCs w:val="24"/>
          </w:rPr>
          <m:t>×</m:t>
        </m:r>
      </m:oMath>
      <w:r w:rsidRPr="00981E3B">
        <w:rPr>
          <w:sz w:val="24"/>
          <w:szCs w:val="24"/>
        </w:rPr>
        <w:t>N values</w:t>
      </w:r>
      <w:r w:rsidR="00292630">
        <w:rPr>
          <w:sz w:val="24"/>
          <w:szCs w:val="24"/>
        </w:rPr>
        <w:t>,</w:t>
      </w:r>
      <w:r w:rsidRPr="00981E3B">
        <w:rPr>
          <w:sz w:val="24"/>
          <w:szCs w:val="24"/>
        </w:rPr>
        <w:t xml:space="preserve"> the </w:t>
      </w:r>
      <m:oMath>
        <m:r>
          <m:rPr>
            <m:sty m:val="p"/>
          </m:rPr>
          <w:rPr>
            <w:rFonts w:ascii="Cambria Math" w:hAnsi="Cambria Math"/>
            <w:sz w:val="24"/>
            <w:szCs w:val="24"/>
          </w:rPr>
          <m:t>&lt;</m:t>
        </m:r>
        <m:r>
          <w:rPr>
            <w:rFonts w:ascii="Cambria Math" w:hAnsi="Cambria Math"/>
            <w:sz w:val="24"/>
            <w:szCs w:val="24"/>
          </w:rPr>
          <m:t>5</m:t>
        </m:r>
        <m:r>
          <m:rPr>
            <m:sty m:val="p"/>
          </m:rPr>
          <w:rPr>
            <w:rFonts w:ascii="Cambria Math" w:hAnsi="Cambria Math"/>
            <w:sz w:val="24"/>
            <w:szCs w:val="24"/>
          </w:rPr>
          <m:t>%</m:t>
        </m:r>
      </m:oMath>
      <w:r w:rsidRPr="00981E3B">
        <w:rPr>
          <w:sz w:val="24"/>
          <w:szCs w:val="24"/>
        </w:rPr>
        <w:t xml:space="preserve"> lattice threshold (Exp B) was not reached on this minimal graph. </w:t>
      </w:r>
      <w:r w:rsidRPr="002D41A2">
        <w:rPr>
          <w:sz w:val="24"/>
          <w:szCs w:val="24"/>
        </w:rPr>
        <w:t>Exp I resolves this limitation</w:t>
      </w:r>
      <w:r w:rsidRPr="00981E3B">
        <w:rPr>
          <w:b/>
          <w:bCs/>
          <w:sz w:val="24"/>
          <w:szCs w:val="24"/>
        </w:rPr>
        <w:t>:</w:t>
      </w:r>
      <w:r w:rsidRPr="00981E3B">
        <w:rPr>
          <w:sz w:val="24"/>
          <w:szCs w:val="24"/>
        </w:rPr>
        <w:t xml:space="preserve"> full-scale BP on the complete 7-layer, 256-coefficient ML-KEM INTT factor graph (896 butterfly factors, 120 trials across 8 operating points) achieves 0% MAP error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Pr="00981E3B">
        <w:rPr>
          <w:sz w:val="24"/>
          <w:szCs w:val="24"/>
        </w:rPr>
        <w:t xml:space="preserve">, with a peak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MI amplification factor over single-layer numerical MI predictions. A genie-aided bound shows 65–99% extraction efficiency, and layer-ablation analysis (900+ trials, 50+ configurations; exhaustive over all 35 four-layer subsets) identifies one structural barrier (NC1: L1 required) and three cost-modulating conditions (NC2–NC4) for BP convergence</w:t>
      </w:r>
      <w:r w:rsidR="00292630">
        <w:rPr>
          <w:sz w:val="24"/>
          <w:szCs w:val="24"/>
        </w:rPr>
        <w:t xml:space="preserve">, </w:t>
      </w:r>
      <w:r w:rsidRPr="00981E3B">
        <w:rPr>
          <w:sz w:val="24"/>
          <w:szCs w:val="24"/>
        </w:rPr>
        <w:t>observation topology, not count, governs recovery</w:t>
      </w:r>
      <w:r w:rsidR="00292630">
        <w:rPr>
          <w:sz w:val="24"/>
          <w:szCs w:val="24"/>
        </w:rPr>
        <w:t>,</w:t>
      </w:r>
      <w:r w:rsidRPr="00981E3B">
        <w:rPr>
          <w:sz w:val="24"/>
          <w:szCs w:val="24"/>
        </w:rPr>
        <w:t xml:space="preserve"> with direct implications for cost-effective countermeasure design. The BP-enhanced margins are therefore empirically validated for ML-KEM. The ML-KEM</w:t>
      </w:r>
      <m:oMath>
        <m:r>
          <m:rPr>
            <m:sty m:val="p"/>
          </m:rPr>
          <w:rPr>
            <w:rFonts w:ascii="Cambria Math" w:hAnsi="Cambria Math"/>
            <w:sz w:val="24"/>
            <w:szCs w:val="24"/>
          </w:rPr>
          <m:t>→</m:t>
        </m:r>
      </m:oMath>
      <w:r w:rsidRPr="00981E3B">
        <w:rPr>
          <w:sz w:val="24"/>
          <w:szCs w:val="24"/>
        </w:rPr>
        <w:t>ML-DSA transfer (G8) remains open.</w:t>
      </w:r>
    </w:p>
    <w:p w14:paraId="539A464F" w14:textId="37E509A4" w:rsidR="00493B7E" w:rsidRPr="00981E3B" w:rsidRDefault="00493B7E" w:rsidP="00493B7E">
      <w:pPr>
        <w:pStyle w:val="BodyText"/>
        <w:rPr>
          <w:sz w:val="24"/>
          <w:szCs w:val="24"/>
        </w:rPr>
      </w:pPr>
      <w:r w:rsidRPr="00E67F83">
        <w:rPr>
          <w:b/>
          <w:bCs/>
          <w:sz w:val="24"/>
          <w:szCs w:val="24"/>
        </w:rPr>
        <w:t>G10: RTL leakage may not predict silicon leakage (</w:t>
      </w:r>
      <w:r w:rsidR="002D5910" w:rsidRPr="00E67F83">
        <w:rPr>
          <w:b/>
          <w:bCs/>
          <w:sz w:val="24"/>
          <w:szCs w:val="24"/>
        </w:rPr>
        <w:t xml:space="preserve">section </w:t>
      </w:r>
      <w:r w:rsidRPr="00E67F83">
        <w:rPr>
          <w:b/>
          <w:bCs/>
          <w:sz w:val="24"/>
          <w:szCs w:val="24"/>
        </w:rPr>
        <w:t>4.8).</w:t>
      </w:r>
      <w:r w:rsidRPr="00981E3B">
        <w:rPr>
          <w:sz w:val="24"/>
          <w:szCs w:val="24"/>
        </w:rPr>
        <w:t xml:space="preserve"> The SASCA pipeline in </w:t>
      </w:r>
      <w:r w:rsidR="00E67F83">
        <w:rPr>
          <w:sz w:val="24"/>
          <w:szCs w:val="24"/>
        </w:rPr>
        <w:t xml:space="preserve">section </w:t>
      </w:r>
      <w:r w:rsidRPr="00981E3B">
        <w:rPr>
          <w:sz w:val="24"/>
          <w:szCs w:val="24"/>
        </w:rPr>
        <w:t xml:space="preserve">4.8 operates on RTL-simulated Hamming distance leakage. While this is the same abstraction level used by the designers’ TVLA validation </w:t>
      </w:r>
      <w:sdt>
        <w:sdtPr>
          <w:rPr>
            <w:rFonts w:asciiTheme="majorBidi" w:hAnsiTheme="majorBidi" w:cstheme="majorBidi"/>
            <w:sz w:val="24"/>
            <w:szCs w:val="24"/>
          </w:rPr>
          <w:id w:val="1629586163"/>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981E3B">
        <w:rPr>
          <w:sz w:val="24"/>
          <w:szCs w:val="24"/>
        </w:rPr>
        <w:t>, real silicon introduces gate-level switching, interconnect capacitance, and layout-dependent coupling not captured by register-level models. The RTL-derived SNR (0.0027 for butterflies) may over- or underestimate the physical signal.</w:t>
      </w:r>
    </w:p>
    <w:p w14:paraId="608823A2" w14:textId="7924A11F" w:rsidR="00493B7E" w:rsidRPr="00981E3B" w:rsidRDefault="00493B7E" w:rsidP="00493B7E">
      <w:pPr>
        <w:pStyle w:val="BodyText"/>
        <w:rPr>
          <w:sz w:val="24"/>
          <w:szCs w:val="24"/>
        </w:rPr>
      </w:pPr>
      <w:r w:rsidRPr="00981E3B">
        <w:rPr>
          <w:b/>
          <w:bCs/>
          <w:sz w:val="24"/>
          <w:szCs w:val="24"/>
        </w:rPr>
        <w:t>G11: Selection of literature sources.</w:t>
      </w:r>
      <w:r w:rsidRPr="00981E3B">
        <w:rPr>
          <w:sz w:val="24"/>
          <w:szCs w:val="24"/>
        </w:rPr>
        <w:t xml:space="preserve"> Our margin synthesis draws on a specific set of published results. Different literature selections</w:t>
      </w:r>
      <w:r w:rsidR="00CE32E3">
        <w:rPr>
          <w:sz w:val="24"/>
          <w:szCs w:val="24"/>
        </w:rPr>
        <w:t xml:space="preserve">, </w:t>
      </w:r>
      <w:r w:rsidRPr="00981E3B">
        <w:rPr>
          <w:sz w:val="24"/>
          <w:szCs w:val="24"/>
        </w:rPr>
        <w:t>or future publications</w:t>
      </w:r>
      <w:r w:rsidR="00CE32E3">
        <w:rPr>
          <w:sz w:val="24"/>
          <w:szCs w:val="24"/>
        </w:rPr>
        <w:t xml:space="preserve">, </w:t>
      </w:r>
      <w:r w:rsidRPr="00981E3B">
        <w:rPr>
          <w:sz w:val="24"/>
          <w:szCs w:val="24"/>
        </w:rPr>
        <w:t xml:space="preserve">could shift the boundaries of individual scenarios. We have attempted to include the strongest results from both the pro-attacker and pro-defender </w:t>
      </w:r>
      <w:r w:rsidR="00BD5812" w:rsidRPr="00981E3B">
        <w:rPr>
          <w:sz w:val="24"/>
          <w:szCs w:val="24"/>
        </w:rPr>
        <w:t>perspectives but</w:t>
      </w:r>
      <w:r w:rsidRPr="00981E3B">
        <w:rPr>
          <w:sz w:val="24"/>
          <w:szCs w:val="24"/>
        </w:rPr>
        <w:t xml:space="preserve"> cannot claim exhaustive coverage of all relevant work.</w:t>
      </w:r>
    </w:p>
    <w:p w14:paraId="61CBDD02" w14:textId="158F93F3" w:rsidR="00493B7E" w:rsidRPr="00981E3B" w:rsidRDefault="00493B7E" w:rsidP="00493B7E">
      <w:pPr>
        <w:pStyle w:val="BodyText"/>
        <w:rPr>
          <w:sz w:val="24"/>
          <w:szCs w:val="24"/>
        </w:rPr>
      </w:pPr>
      <w:r w:rsidRPr="00981E3B">
        <w:rPr>
          <w:b/>
          <w:bCs/>
          <w:sz w:val="24"/>
          <w:szCs w:val="24"/>
        </w:rPr>
        <w:t>G12: Word-level vs bit-decomposed leakage.</w:t>
      </w:r>
      <w:r w:rsidRPr="00981E3B">
        <w:rPr>
          <w:sz w:val="24"/>
          <w:szCs w:val="24"/>
        </w:rPr>
        <w:t xml:space="preserve"> Our leakage model assumes word-level Hamming distance over 23-bit (ML-DSA) or 12-bit (ML-KEM) coefficients. Bit-decomposed attacks</w:t>
      </w:r>
      <w:r w:rsidR="003F7100">
        <w:rPr>
          <w:sz w:val="24"/>
          <w:szCs w:val="24"/>
        </w:rPr>
        <w:t xml:space="preserve"> </w:t>
      </w:r>
      <w:sdt>
        <w:sdtPr>
          <w:rPr>
            <w:rFonts w:asciiTheme="majorBidi" w:hAnsiTheme="majorBidi" w:cstheme="majorBidi"/>
            <w:sz w:val="24"/>
            <w:szCs w:val="24"/>
          </w:rPr>
          <w:id w:val="404176856"/>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PPe19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[8]</w:t>
          </w:r>
          <w:r>
            <w:rPr>
              <w:rFonts w:asciiTheme="majorBidi" w:hAnsiTheme="majorBidi" w:cstheme="majorBidi"/>
              <w:sz w:val="24"/>
              <w:szCs w:val="24"/>
            </w:rPr>
            <w:fldChar w:fldCharType="end"/>
          </w:r>
        </w:sdtContent>
      </w:sdt>
      <w:r w:rsidRPr="00981E3B">
        <w:rPr>
          <w:sz w:val="24"/>
          <w:szCs w:val="24"/>
        </w:rPr>
        <w:t xml:space="preserve"> that target individual coefficient bits could yield different MI characteristics</w:t>
      </w:r>
      <w:r w:rsidR="00CE32E3">
        <w:rPr>
          <w:sz w:val="24"/>
          <w:szCs w:val="24"/>
        </w:rPr>
        <w:t>,</w:t>
      </w:r>
      <w:r w:rsidRPr="00981E3B">
        <w:rPr>
          <w:sz w:val="24"/>
          <w:szCs w:val="24"/>
        </w:rPr>
        <w:t xml:space="preserve"> potentially higher per-bit SNR but requiring bit-level templates. This alternative leakage model could reduce MI thresholds further; we do not analyze it here.</w:t>
      </w:r>
    </w:p>
    <w:p w14:paraId="64EA89CA" w14:textId="2AEFD397" w:rsidR="00493B7E" w:rsidRPr="00981E3B" w:rsidRDefault="00493B7E" w:rsidP="00493B7E">
      <w:pPr>
        <w:pStyle w:val="BodyText"/>
        <w:rPr>
          <w:sz w:val="24"/>
          <w:szCs w:val="24"/>
        </w:rPr>
      </w:pPr>
      <w:r w:rsidRPr="00981E3B">
        <w:rPr>
          <w:b/>
          <w:bCs/>
          <w:sz w:val="24"/>
          <w:szCs w:val="24"/>
        </w:rPr>
        <w:t>G13: Profiling error from finite training traces.</w:t>
      </w:r>
      <w:r w:rsidRPr="00981E3B">
        <w:rPr>
          <w:sz w:val="24"/>
          <w:szCs w:val="24"/>
        </w:rPr>
        <w:t xml:space="preserve"> The SASCA pipeline (</w:t>
      </w:r>
      <w:r w:rsidR="00CD5580">
        <w:rPr>
          <w:sz w:val="24"/>
          <w:szCs w:val="24"/>
        </w:rPr>
        <w:t xml:space="preserve">section </w:t>
      </w:r>
      <w:r w:rsidRPr="00981E3B">
        <w:rPr>
          <w:sz w:val="24"/>
          <w:szCs w:val="24"/>
        </w:rPr>
        <w:t>4.8) assumes perfect profiling</w:t>
      </w:r>
      <w:r w:rsidR="00A6670A">
        <w:rPr>
          <w:sz w:val="24"/>
          <w:szCs w:val="24"/>
        </w:rPr>
        <w:t xml:space="preserve">, </w:t>
      </w:r>
      <w:r w:rsidRPr="00981E3B">
        <w:rPr>
          <w:sz w:val="24"/>
          <w:szCs w:val="24"/>
        </w:rPr>
        <w:t xml:space="preserve">the attacker knows the exact noise distribution and leakage model. In practice, profiling from finite training traces introduces template estimation error that degrades effective MI. Published SASCA analyses report 10–25% MI reduction from template mismatch in comparable settings </w:t>
      </w:r>
      <w:sdt>
        <w:sdtPr>
          <w:rPr>
            <w:rFonts w:asciiTheme="majorBidi" w:hAnsiTheme="majorBidi" w:cstheme="majorBidi"/>
            <w:sz w:val="24"/>
            <w:szCs w:val="24"/>
          </w:rPr>
          <w:id w:val="15507302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JHe23 \l 1033 \m RPr17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[9, 18]</w:t>
          </w:r>
          <w:r>
            <w:rPr>
              <w:rFonts w:asciiTheme="majorBidi" w:hAnsiTheme="majorBidi" w:cstheme="majorBidi"/>
              <w:sz w:val="24"/>
              <w:szCs w:val="24"/>
            </w:rPr>
            <w:fldChar w:fldCharType="end"/>
          </w:r>
        </w:sdtContent>
      </w:sdt>
      <w:r w:rsidR="00546EF9">
        <w:rPr>
          <w:noProof/>
          <w:sz w:val="24"/>
          <w:szCs w:val="24"/>
        </w:rPr>
        <w:t xml:space="preserve"/>
      </w:r>
      <w:r w:rsidR="00FC71D3" w:rsidRPr="0081113C">
        <w:rPr>
          <w:noProof/>
          <w:sz w:val="24"/>
          <w:szCs w:val="24"/>
        </w:rPr>
        <w:t/>
      </w:r>
      <w:r w:rsidRPr="00981E3B">
        <w:rPr>
          <w:sz w:val="24"/>
          <w:szCs w:val="24"/>
        </w:rPr>
        <w:t>. To quantify the impact: at 25% MI degradation, the 100% recovery threshold shifts from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to ~4,000 (requiring ~1.48M traces, or ~10.3 days of EM acquisition at 100 traces/minute); at 30%, the threshold rises to ~4,300 (~11.0 days). The attack remains practical even under pessimistic profiling assumptions, though with a ~33–43% increase in trace requirements. This affects all BP-enhanced margins (Scenario E) but not the BP-independent 37-bit headline, which depends on MI-theoretic bounds rather than BP convergence.</w:t>
      </w:r>
    </w:p>
    <w:p w14:paraId="14B4F216" w14:textId="5AAA98EE" w:rsidR="00493B7E" w:rsidRPr="00981E3B" w:rsidRDefault="00493B7E" w:rsidP="00493B7E">
      <w:pPr>
        <w:pStyle w:val="BodyText"/>
        <w:rPr>
          <w:sz w:val="24"/>
          <w:szCs w:val="24"/>
        </w:rPr>
      </w:pPr>
      <w:r w:rsidRPr="00981E3B">
        <w:rPr>
          <w:b/>
          <w:bCs/>
          <w:sz w:val="24"/>
          <w:szCs w:val="24"/>
        </w:rPr>
        <w:lastRenderedPageBreak/>
        <w:t>G14: Higher-order attacks on the masked first layer.</w:t>
      </w:r>
      <w:r w:rsidRPr="00981E3B">
        <w:rPr>
          <w:sz w:val="24"/>
          <w:szCs w:val="24"/>
        </w:rPr>
        <w:t xml:space="preserve"> This analysis focuses exclusively on the unmasked INTT layers (layers 2–7 for ML-KEM, 2–8 for ML-DSA). A complementary attack surface </w:t>
      </w:r>
      <w:proofErr w:type="gramStart"/>
      <w:r w:rsidRPr="00981E3B">
        <w:rPr>
          <w:sz w:val="24"/>
          <w:szCs w:val="24"/>
        </w:rPr>
        <w:t>exists:</w:t>
      </w:r>
      <w:proofErr w:type="gramEnd"/>
      <w:r w:rsidRPr="00981E3B">
        <w:rPr>
          <w:sz w:val="24"/>
          <w:szCs w:val="24"/>
        </w:rPr>
        <w:t xml:space="preserve"> higher-order DPA or higher-order SASCA targeting the first-order masked layer itself. If the masked layer’s implementation is vulnerable to second-order attacks</w:t>
      </w:r>
      <w:r w:rsidR="00743C99">
        <w:rPr>
          <w:sz w:val="24"/>
          <w:szCs w:val="24"/>
        </w:rPr>
        <w:t xml:space="preserve">, </w:t>
      </w:r>
      <w:r w:rsidRPr="00981E3B">
        <w:rPr>
          <w:sz w:val="24"/>
          <w:szCs w:val="24"/>
        </w:rPr>
        <w:t xml:space="preserve">as suggested by the structural share-convergence issues identified in </w:t>
      </w:r>
      <w:sdt>
        <w:sdtPr>
          <w:rPr>
            <w:rFonts w:asciiTheme="majorBidi" w:hAnsiTheme="majorBidi" w:cstheme="majorBidi"/>
            <w:sz w:val="24"/>
            <w:szCs w:val="24"/>
          </w:rPr>
          <w:id w:val="601876120"/>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r w:rsidR="00743C99">
        <w:rPr>
          <w:sz w:val="24"/>
          <w:szCs w:val="24"/>
        </w:rPr>
        <w:t xml:space="preserve">, </w:t>
      </w:r>
      <w:r w:rsidRPr="00981E3B">
        <w:rPr>
          <w:sz w:val="24"/>
          <w:szCs w:val="24"/>
        </w:rPr>
        <w:t>the entire masking strategy may be compromised independently of the unmasked-layer margins analyzed here. We do not evaluate higher-order attack feasibility in this paper.</w:t>
      </w:r>
    </w:p>
    <w:p w14:paraId="7CB7F873" w14:textId="77777777" w:rsidR="00493B7E" w:rsidRPr="00981E3B" w:rsidRDefault="00493B7E" w:rsidP="00493B7E">
      <w:pPr>
        <w:pStyle w:val="BodyText"/>
        <w:rPr>
          <w:sz w:val="24"/>
          <w:szCs w:val="24"/>
        </w:rPr>
      </w:pPr>
      <w:r w:rsidRPr="00981E3B">
        <w:rPr>
          <w:b/>
          <w:bCs/>
          <w:sz w:val="24"/>
          <w:szCs w:val="24"/>
        </w:rPr>
        <w:t>G15: Multi-target advantage.</w:t>
      </w:r>
      <w:r w:rsidRPr="00981E3B">
        <w:rPr>
          <w:sz w:val="24"/>
          <w:szCs w:val="24"/>
        </w:rPr>
        <w:t xml:space="preserve"> With 256 coefficients per polynomial, a multi-target attacker who needs to recover </w:t>
      </w:r>
      <w:r w:rsidRPr="00101457">
        <w:rPr>
          <w:sz w:val="24"/>
          <w:szCs w:val="24"/>
        </w:rPr>
        <w:t>any</w:t>
      </w:r>
      <w:r w:rsidRPr="00981E3B">
        <w:rPr>
          <w:sz w:val="24"/>
          <w:szCs w:val="24"/>
        </w:rPr>
        <w:t xml:space="preserve"> subset of coefficients (rather than all 256) gains up to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256</m:t>
        </m:r>
        <m:r>
          <m:rPr>
            <m:sty m:val="p"/>
          </m:rPr>
          <w:rPr>
            <w:rFonts w:ascii="Cambria Math" w:hAnsi="Cambria Math"/>
            <w:sz w:val="24"/>
            <w:szCs w:val="24"/>
          </w:rPr>
          <m:t>)=</m:t>
        </m:r>
        <m:r>
          <w:rPr>
            <w:rFonts w:ascii="Cambria Math" w:hAnsi="Cambria Math"/>
            <w:sz w:val="24"/>
            <w:szCs w:val="24"/>
          </w:rPr>
          <m:t>8</m:t>
        </m:r>
      </m:oMath>
      <w:r w:rsidRPr="00981E3B">
        <w:rPr>
          <w:sz w:val="24"/>
          <w:szCs w:val="24"/>
        </w:rPr>
        <w:t xml:space="preserve"> bits of advantage from the birthday-like reduction in the per-coefficient success probability required. This multi-target setting is not modeled in our analysis and could reduce effective thresholds in scenarios where partial coefficient recovery suffices for key recovery (e.g., via the SIS lattice reduction in Exp B, which requires only 32–64 coefficients).</w:t>
      </w:r>
    </w:p>
    <w:p w14:paraId="38C35867" w14:textId="2F5640E9" w:rsidR="00493B7E" w:rsidRPr="00981E3B" w:rsidRDefault="00493B7E" w:rsidP="00493B7E">
      <w:pPr>
        <w:pStyle w:val="BodyText"/>
        <w:rPr>
          <w:sz w:val="24"/>
          <w:szCs w:val="24"/>
        </w:rPr>
      </w:pPr>
      <w:r w:rsidRPr="00981E3B">
        <w:rPr>
          <w:b/>
          <w:bCs/>
          <w:sz w:val="24"/>
          <w:szCs w:val="24"/>
        </w:rPr>
        <w:t>G16: Scope of machine verification.</w:t>
      </w:r>
      <w:r w:rsidRPr="00981E3B">
        <w:rPr>
          <w:sz w:val="24"/>
          <w:szCs w:val="24"/>
        </w:rPr>
        <w:t xml:space="preserve"> Our verification suite confirms the algebraic and combinatorial backbone of the margin argument: the GS butterfly DOF reduction, the 37-bit chain composition, scenario margin calculations, and the combinatorial completeness of strategic gap masking. These are necessary conditions for the security argument but not sufficient: the probing model, the leakage-to-MI mapping (including the Gaussian channel capacity formula and its SNR instantiation), the Wilson CIs, and the BP convergence dynamics are validated empirically (</w:t>
      </w:r>
      <w:r w:rsidR="00FB776E">
        <w:rPr>
          <w:sz w:val="24"/>
          <w:szCs w:val="24"/>
        </w:rPr>
        <w:t xml:space="preserve">section </w:t>
      </w:r>
      <w:r w:rsidRPr="00981E3B">
        <w:rPr>
          <w:sz w:val="24"/>
          <w:szCs w:val="24"/>
        </w:rPr>
        <w:t xml:space="preserve">4.8), not formally. The necessary conditions (NC1–NC4) are empirically validated topological properties; while the NC3 gap mechanism has a formal justification via Fourier analysis of the GS stride-doubling structure (Fisher </w:t>
      </w:r>
      <m:oMath>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0.0083</m:t>
        </m:r>
      </m:oMath>
      <w:r w:rsidRPr="00981E3B">
        <w:rPr>
          <w:sz w:val="24"/>
          <w:szCs w:val="24"/>
        </w:rPr>
        <w:t xml:space="preserve">), the full NC framework is validated by exhaustive experimentation (50 configurations, 800+ trials), not by formal proof. The supplementary material distinguishes genuine formal </w:t>
      </w:r>
      <w:proofErr w:type="gramStart"/>
      <w:r w:rsidRPr="00981E3B">
        <w:rPr>
          <w:sz w:val="24"/>
          <w:szCs w:val="24"/>
        </w:rPr>
        <w:t>proofs</w:t>
      </w:r>
      <w:proofErr w:type="gramEnd"/>
      <w:r w:rsidRPr="00981E3B">
        <w:rPr>
          <w:sz w:val="24"/>
          <w:szCs w:val="24"/>
        </w:rPr>
        <w:t xml:space="preserve"> (whose negation would be satisfiable if the claim were wrong) from arithmetic consistency checks (verified constants).</w:t>
      </w:r>
    </w:p>
    <w:p w14:paraId="39232E60" w14:textId="542559CC" w:rsidR="00493B7E" w:rsidRPr="00981E3B" w:rsidRDefault="00493B7E" w:rsidP="00493B7E">
      <w:pPr>
        <w:pStyle w:val="BodyText"/>
        <w:rPr>
          <w:sz w:val="24"/>
          <w:szCs w:val="24"/>
        </w:rPr>
      </w:pPr>
      <w:r w:rsidRPr="00981E3B">
        <w:rPr>
          <w:b/>
          <w:bCs/>
          <w:sz w:val="24"/>
          <w:szCs w:val="24"/>
        </w:rPr>
        <w:t>G17: NC1 structural barrier</w:t>
      </w:r>
      <w:r w:rsidR="003B4B51">
        <w:rPr>
          <w:b/>
          <w:bCs/>
          <w:sz w:val="24"/>
          <w:szCs w:val="24"/>
        </w:rPr>
        <w:t>.</w:t>
      </w:r>
      <w:r w:rsidRPr="00981E3B">
        <w:rPr>
          <w:sz w:val="24"/>
          <w:szCs w:val="24"/>
        </w:rPr>
        <w:t xml:space="preserve"> The NC1 structural barrier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without L1) rests on two legs: (a) a constructive graph-disconnection argument showing that removing L1 isolates every input coefficient at degree zero in the inference graph, and (b) empirical confirmation across 160 no-L1 trials (Clopper-Pearson 95% upper bound on FK rate: 1.8%). The graph-disconnection argument implies NC1 holds for </w:t>
      </w:r>
      <w:r w:rsidRPr="003B4B51">
        <w:rPr>
          <w:sz w:val="24"/>
          <w:szCs w:val="24"/>
        </w:rPr>
        <w:t xml:space="preserve">any </w:t>
      </w:r>
      <w:r w:rsidRPr="00981E3B">
        <w:rPr>
          <w:sz w:val="24"/>
          <w:szCs w:val="24"/>
        </w:rPr>
        <w:t xml:space="preserve">factor-graph-based inference </w:t>
      </w:r>
      <w:r w:rsidR="003B4B51" w:rsidRPr="00981E3B">
        <w:rPr>
          <w:sz w:val="24"/>
          <w:szCs w:val="24"/>
        </w:rPr>
        <w:t>algorithm but</w:t>
      </w:r>
      <w:r w:rsidRPr="00981E3B">
        <w:rPr>
          <w:sz w:val="24"/>
          <w:szCs w:val="24"/>
        </w:rPr>
        <w:t xml:space="preserve"> does not rule out attacks that exploit information outside the factor-graph model</w:t>
      </w:r>
      <w:r w:rsidR="003B4B51">
        <w:rPr>
          <w:sz w:val="24"/>
          <w:szCs w:val="24"/>
        </w:rPr>
        <w:t xml:space="preserve">, </w:t>
      </w:r>
      <w:r w:rsidRPr="00981E3B">
        <w:rPr>
          <w:sz w:val="24"/>
          <w:szCs w:val="24"/>
        </w:rPr>
        <w:t>for example, multivariate leakage correlations, transition effects between clock cycles, or electromagnetic coupling that creates information paths not represented in the butterfly factor graph. The NC1 claim is structural within the model; its transfer to physical hardware requires the model to faithfully represent the available side-channel information. A formal proposition and proof (rather than the informal constructive argument given here) would strengthen the claim for a verification-minded audience.</w:t>
      </w:r>
    </w:p>
    <w:p w14:paraId="15B6F33E" w14:textId="57C7C22F" w:rsidR="00493B7E" w:rsidRPr="00981E3B" w:rsidRDefault="00493B7E" w:rsidP="00493B7E">
      <w:pPr>
        <w:pStyle w:val="BodyText"/>
        <w:rPr>
          <w:sz w:val="24"/>
          <w:szCs w:val="24"/>
        </w:rPr>
      </w:pPr>
      <w:r w:rsidRPr="004C5D80">
        <w:rPr>
          <w:b/>
          <w:bCs/>
          <w:sz w:val="24"/>
          <w:szCs w:val="24"/>
        </w:rPr>
        <w:t xml:space="preserve">G18: NC barrier characterization uses </w:t>
      </w:r>
      <m:oMath>
        <m:r>
          <m:rPr>
            <m:sty m:val="bi"/>
          </m:rPr>
          <w:rPr>
            <w:rFonts w:ascii="Cambria Math" w:hAnsi="Cambria Math"/>
            <w:sz w:val="24"/>
            <w:szCs w:val="24"/>
          </w:rPr>
          <m:t>q</m:t>
        </m:r>
        <m:r>
          <m:rPr>
            <m:sty m:val="b"/>
          </m:rPr>
          <w:rPr>
            <w:rFonts w:ascii="Cambria Math" w:hAnsi="Cambria Math"/>
            <w:sz w:val="24"/>
            <w:szCs w:val="24"/>
          </w:rPr>
          <m:t>=</m:t>
        </m:r>
        <m:r>
          <m:rPr>
            <m:sty m:val="bi"/>
          </m:rPr>
          <w:rPr>
            <w:rFonts w:ascii="Cambria Math" w:hAnsi="Cambria Math"/>
            <w:sz w:val="24"/>
            <w:szCs w:val="24"/>
          </w:rPr>
          <m:t>3</m:t>
        </m:r>
        <m:r>
          <m:rPr>
            <m:sty m:val="b"/>
          </m:rPr>
          <w:rPr>
            <w:rFonts w:ascii="Cambria Math" w:hAnsi="Cambria Math"/>
            <w:sz w:val="24"/>
            <w:szCs w:val="24"/>
          </w:rPr>
          <m:t>,</m:t>
        </m:r>
        <m:r>
          <m:rPr>
            <m:sty m:val="bi"/>
          </m:rPr>
          <w:rPr>
            <w:rFonts w:ascii="Cambria Math" w:hAnsi="Cambria Math"/>
            <w:sz w:val="24"/>
            <w:szCs w:val="24"/>
          </w:rPr>
          <m:t>329</m:t>
        </m:r>
      </m:oMath>
      <w:r w:rsidRPr="004C5D80">
        <w:rPr>
          <w:b/>
          <w:bCs/>
          <w:sz w:val="24"/>
          <w:szCs w:val="24"/>
        </w:rPr>
        <w:t xml:space="preserve"> (ML-KEM).</w:t>
      </w:r>
      <w:r w:rsidRPr="00981E3B">
        <w:rPr>
          <w:sz w:val="24"/>
          <w:szCs w:val="24"/>
        </w:rPr>
        <w:t xml:space="preserve"> The barrier characterization experiments (Tables 8–8c) use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Pr="00981E3B">
        <w:rPr>
          <w:sz w:val="24"/>
          <w:szCs w:val="24"/>
        </w:rPr>
        <w:t xml:space="preserve"> for K=7 and a toy prime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97</m:t>
        </m:r>
      </m:oMath>
      <w:r w:rsidRPr="00981E3B">
        <w:rPr>
          <w:sz w:val="24"/>
          <w:szCs w:val="24"/>
        </w:rPr>
        <w:t xml:space="preserve"> for K=8 (used in the F-series experiments where exact BP on the full ML-DSA modulus is computationally infeasible). The NC1 structural barrier depends on factor graph </w:t>
      </w:r>
      <w:r w:rsidRPr="005E799A">
        <w:rPr>
          <w:sz w:val="24"/>
          <w:szCs w:val="24"/>
        </w:rPr>
        <w:t xml:space="preserve">topology </w:t>
      </w:r>
      <w:r w:rsidRPr="00981E3B">
        <w:rPr>
          <w:sz w:val="24"/>
          <w:szCs w:val="24"/>
        </w:rPr>
        <w:t xml:space="preserve">(determined by </w:t>
      </w:r>
      <m:oMath>
        <m:r>
          <w:rPr>
            <w:rFonts w:ascii="Cambria Math" w:hAnsi="Cambria Math"/>
            <w:sz w:val="24"/>
            <w:szCs w:val="24"/>
          </w:rPr>
          <m:t>n</m:t>
        </m:r>
      </m:oMath>
      <w:r w:rsidRPr="00981E3B">
        <w:rPr>
          <w:sz w:val="24"/>
          <w:szCs w:val="24"/>
        </w:rPr>
        <w:t xml:space="preserve"> and the butterfly structure), not on the field arithmetic, and is therefore expected to be </w:t>
      </w:r>
      <m:oMath>
        <m:r>
          <w:rPr>
            <w:rFonts w:ascii="Cambria Math" w:hAnsi="Cambria Math"/>
            <w:sz w:val="24"/>
            <w:szCs w:val="24"/>
          </w:rPr>
          <m:t>q</m:t>
        </m:r>
      </m:oMath>
      <w:r w:rsidRPr="00981E3B">
        <w:rPr>
          <w:sz w:val="24"/>
          <w:szCs w:val="24"/>
        </w:rPr>
        <w:t xml:space="preserve">-independent. The trace-cost multipliers for NC3/NC4 barriers depend on per-observation information content, which scales differently with </w:t>
      </w:r>
      <m:oMath>
        <m:r>
          <w:rPr>
            <w:rFonts w:ascii="Cambria Math" w:hAnsi="Cambria Math"/>
            <w:sz w:val="24"/>
            <w:szCs w:val="24"/>
          </w:rPr>
          <m:t>q</m:t>
        </m:r>
      </m:oMath>
      <w:r w:rsidRPr="00981E3B">
        <w:rPr>
          <w:sz w:val="24"/>
          <w:szCs w:val="24"/>
        </w:rPr>
        <w:t xml:space="preserve">: larger </w:t>
      </w:r>
      <m:oMath>
        <m:r>
          <w:rPr>
            <w:rFonts w:ascii="Cambria Math" w:hAnsi="Cambria Math"/>
            <w:sz w:val="24"/>
            <w:szCs w:val="24"/>
          </w:rPr>
          <m:t>q</m:t>
        </m:r>
      </m:oMath>
      <w:r w:rsidRPr="00981E3B">
        <w:rPr>
          <w:sz w:val="24"/>
          <w:szCs w:val="24"/>
        </w:rPr>
        <w:t xml:space="preserve"> means weaker per-observation constraints, likely </w:t>
      </w:r>
      <w:r w:rsidRPr="005E799A">
        <w:rPr>
          <w:sz w:val="24"/>
          <w:szCs w:val="24"/>
        </w:rPr>
        <w:t>increasing</w:t>
      </w:r>
      <w:r w:rsidRPr="00981E3B">
        <w:rPr>
          <w:sz w:val="24"/>
          <w:szCs w:val="24"/>
        </w:rPr>
        <w:t xml:space="preserve"> required trace counts. Our reported multipliers are therefore likely underestimates for the full ML-DSA modulus.</w:t>
      </w:r>
    </w:p>
    <w:p w14:paraId="269E4740" w14:textId="77777777" w:rsidR="00493B7E" w:rsidRPr="00981E3B" w:rsidRDefault="00493B7E" w:rsidP="00493B7E">
      <w:pPr>
        <w:pStyle w:val="BodyText"/>
        <w:rPr>
          <w:sz w:val="24"/>
          <w:szCs w:val="24"/>
        </w:rPr>
      </w:pPr>
      <w:r w:rsidRPr="00981E3B">
        <w:rPr>
          <w:b/>
          <w:bCs/>
          <w:sz w:val="24"/>
          <w:szCs w:val="24"/>
        </w:rPr>
        <w:t>G19: NC2 (output-layer observation) not isolated in extended experiments.</w:t>
      </w:r>
      <w:r w:rsidRPr="00981E3B">
        <w:rPr>
          <w:sz w:val="24"/>
          <w:szCs w:val="24"/>
        </w:rPr>
        <w:t xml:space="preserve"> The extended barrier characterization (Table 8b) includes dedicated isolation experiments for NC1, NC3, and NC4, but not for NC2 (output-layer observation). All successful recovery configurations in Table 8b include L7; whether L7 can be replaced by other high-layer observations at sufficient trace budget remains untested. NC2 is conservatively classified as a cost-modulating condition pending dedicated ablation.</w:t>
      </w:r>
    </w:p>
    <w:p w14:paraId="21201ECB" w14:textId="77777777" w:rsidR="00493B7E" w:rsidRPr="00981E3B" w:rsidRDefault="00493B7E" w:rsidP="00493B7E">
      <w:pPr>
        <w:pStyle w:val="Heading3"/>
        <w:rPr>
          <w:sz w:val="24"/>
          <w:szCs w:val="24"/>
        </w:rPr>
      </w:pPr>
      <w:r w:rsidRPr="00981E3B">
        <w:rPr>
          <w:sz w:val="24"/>
          <w:szCs w:val="24"/>
        </w:rPr>
        <w:lastRenderedPageBreak/>
        <w:t>5.4 Recommendations</w:t>
      </w:r>
    </w:p>
    <w:p w14:paraId="684A2297" w14:textId="77777777" w:rsidR="00493B7E" w:rsidRPr="00981E3B" w:rsidRDefault="00493B7E" w:rsidP="00493B7E">
      <w:pPr>
        <w:pStyle w:val="FirstParagraph"/>
        <w:rPr>
          <w:sz w:val="24"/>
          <w:szCs w:val="24"/>
        </w:rPr>
      </w:pPr>
      <w:r w:rsidRPr="00981E3B">
        <w:rPr>
          <w:sz w:val="24"/>
          <w:szCs w:val="24"/>
        </w:rPr>
        <w:t>Based on this analysis, we identify three immediate design implications: (1) RSI shuffling (6 bits/layer) should not be relied upon as the sole protection for unmasked NTT layers; full random permutation or masking extension is recommended. (2) Security claims for partially masked NTT should be evaluated against SASCA/BP attack models, not per-butterfly CPA alone. (3) Pre-silicon TVLA should include temporal analysis restricted to unmasked computation phases. We propose four concrete steps to resolve the open questions.</w:t>
      </w:r>
    </w:p>
    <w:p w14:paraId="540265A6" w14:textId="64B991B7" w:rsidR="005D78E3" w:rsidRDefault="00493B7E" w:rsidP="003D02E9">
      <w:pPr>
        <w:pStyle w:val="BodyText"/>
        <w:rPr>
          <w:sz w:val="24"/>
          <w:szCs w:val="24"/>
        </w:rPr>
      </w:pPr>
      <w:r w:rsidRPr="00981E3B">
        <w:rPr>
          <w:b/>
          <w:bCs/>
          <w:sz w:val="24"/>
          <w:szCs w:val="24"/>
        </w:rPr>
        <w:t>R1: Prioritized masking strategy.</w:t>
      </w:r>
      <w:r w:rsidRPr="00981E3B">
        <w:rPr>
          <w:sz w:val="24"/>
          <w:szCs w:val="24"/>
        </w:rPr>
        <w:t xml:space="preserve"> The extended layer-ablation analysis (Tables 8–8c, </w:t>
      </w:r>
      <w:r w:rsidR="00FB776E">
        <w:rPr>
          <w:sz w:val="24"/>
          <w:szCs w:val="24"/>
        </w:rPr>
        <w:t xml:space="preserve">section </w:t>
      </w:r>
      <w:r w:rsidRPr="00981E3B">
        <w:rPr>
          <w:sz w:val="24"/>
          <w:szCs w:val="24"/>
        </w:rPr>
        <w:t xml:space="preserve">4.8.9) reveals a clear investment hierarchy for NTT masking. </w:t>
      </w:r>
    </w:p>
    <w:p w14:paraId="29E8D8AE" w14:textId="77777777" w:rsidR="005D78E3" w:rsidRDefault="00493B7E" w:rsidP="003D02E9">
      <w:pPr>
        <w:pStyle w:val="BodyText"/>
        <w:rPr>
          <w:sz w:val="24"/>
          <w:szCs w:val="24"/>
        </w:rPr>
      </w:pPr>
      <w:r w:rsidRPr="00981E3B">
        <w:rPr>
          <w:b/>
          <w:bCs/>
          <w:sz w:val="24"/>
          <w:szCs w:val="24"/>
        </w:rPr>
        <w:t>R1a: Mask L1 (the input butterfly layer).</w:t>
      </w:r>
      <w:r w:rsidRPr="00981E3B">
        <w:rPr>
          <w:sz w:val="24"/>
          <w:szCs w:val="24"/>
        </w:rPr>
        <w:t xml:space="preserve"> This is the single most </w:t>
      </w:r>
      <w:proofErr w:type="gramStart"/>
      <w:r w:rsidRPr="00981E3B">
        <w:rPr>
          <w:sz w:val="24"/>
          <w:szCs w:val="24"/>
        </w:rPr>
        <w:t>effective masking</w:t>
      </w:r>
      <w:proofErr w:type="gramEnd"/>
      <w:r w:rsidRPr="00981E3B">
        <w:rPr>
          <w:sz w:val="24"/>
          <w:szCs w:val="24"/>
        </w:rPr>
        <w:t xml:space="preserve"> investment. L1 is the only layer whose masking creates a structural information barrier: the factor graph disconnects input coefficient nodes when L1 is unobserved, yielding MI </w:t>
      </w:r>
      <m:oMath>
        <m:r>
          <m:rPr>
            <m:sty m:val="p"/>
          </m:rPr>
          <w:rPr>
            <w:rFonts w:ascii="Cambria Math" w:hAnsi="Cambria Math"/>
            <w:sz w:val="24"/>
            <w:szCs w:val="24"/>
          </w:rPr>
          <m:t>=</m:t>
        </m:r>
        <m:r>
          <w:rPr>
            <w:rFonts w:ascii="Cambria Math" w:hAnsi="Cambria Math"/>
            <w:sz w:val="24"/>
            <w:szCs w:val="24"/>
          </w:rPr>
          <m:t>0</m:t>
        </m:r>
      </m:oMath>
      <w:r w:rsidRPr="00981E3B">
        <w:rPr>
          <w:sz w:val="24"/>
          <w:szCs w:val="24"/>
        </w:rPr>
        <w:t xml:space="preserve"> regardless of trace count (verified: 0/60 trials across 6 configurations at up to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w:t>
      </w:r>
    </w:p>
    <w:p w14:paraId="27555DB0" w14:textId="436FEC90" w:rsidR="003D02E9" w:rsidRPr="00981E3B" w:rsidRDefault="003D02E9" w:rsidP="003D02E9">
      <w:pPr>
        <w:pStyle w:val="BodyText"/>
        <w:rPr>
          <w:sz w:val="24"/>
          <w:szCs w:val="24"/>
        </w:rPr>
      </w:pPr>
      <w:r w:rsidRPr="00981E3B">
        <w:rPr>
          <w:b/>
          <w:bCs/>
          <w:sz w:val="24"/>
          <w:szCs w:val="24"/>
        </w:rPr>
        <w:t>R1b: Strategic gap masking as cost-effective defense-in-depth.</w:t>
      </w:r>
      <w:r w:rsidRPr="00981E3B">
        <w:rPr>
          <w:sz w:val="24"/>
          <w:szCs w:val="24"/>
        </w:rPr>
        <w:t xml:space="preserve"> Additionally masking any 3 consecutive mid-layers (e.g., L3–L5) forces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in the attacker’s observation set. At moderate trace budgets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r>
          <w:rPr>
            <w:rFonts w:ascii="Cambria Math" w:hAnsi="Cambria Math"/>
            <w:sz w:val="24"/>
            <w:szCs w:val="24"/>
          </w:rPr>
          <m:t>000</m:t>
        </m:r>
      </m:oMath>
      <w:r w:rsidRPr="00981E3B">
        <w:rPr>
          <w:sz w:val="24"/>
          <w:szCs w:val="24"/>
        </w:rPr>
        <w:t>), this defeats BP recovery</w:t>
      </w:r>
      <w:r w:rsidR="005D78E3">
        <w:rPr>
          <w:sz w:val="24"/>
          <w:szCs w:val="24"/>
        </w:rPr>
        <w:t>,</w:t>
      </w:r>
      <w:r w:rsidRPr="00981E3B">
        <w:rPr>
          <w:sz w:val="24"/>
          <w:szCs w:val="24"/>
        </w:rPr>
        <w:t xml:space="preserve"> but at ~5–7</w:t>
      </w:r>
      <m:oMath>
        <m:r>
          <m:rPr>
            <m:sty m:val="p"/>
          </m:rPr>
          <w:rPr>
            <w:rFonts w:ascii="Cambria Math" w:hAnsi="Cambria Math"/>
            <w:sz w:val="24"/>
            <w:szCs w:val="24"/>
          </w:rPr>
          <m:t>×</m:t>
        </m:r>
      </m:oMath>
      <w:r w:rsidRPr="00981E3B">
        <w:rPr>
          <w:sz w:val="24"/>
          <w:szCs w:val="24"/>
        </w:rPr>
        <w:t xml:space="preserve"> more traces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15</m:t>
        </m:r>
        <m:r>
          <m:rPr>
            <m:sty m:val="p"/>
          </m:rPr>
          <w:rPr>
            <w:rFonts w:ascii="Cambria Math" w:hAnsi="Cambria Math"/>
            <w:sz w:val="24"/>
            <w:szCs w:val="24"/>
          </w:rPr>
          <m:t>,</m:t>
        </m:r>
        <m:r>
          <w:rPr>
            <w:rFonts w:ascii="Cambria Math" w:hAnsi="Cambria Math"/>
            <w:sz w:val="24"/>
            <w:szCs w:val="24"/>
          </w:rPr>
          <m:t>000</m:t>
        </m:r>
      </m:oMath>
      <w:r w:rsidRPr="00981E3B">
        <w:rPr>
          <w:sz w:val="24"/>
          <w:szCs w:val="24"/>
        </w:rPr>
        <w:t>–</w:t>
      </w:r>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recovery becomes possible (10/10 FK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for gap=3 topologies). This guarantee is combinatorially exact: for any 3 consecutive masked layers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sub>
        </m:sSub>
        <m:r>
          <m:rPr>
            <m:sty m:val="p"/>
          </m:rPr>
          <w:rPr>
            <w:rFonts w:ascii="Cambria Math" w:hAnsi="Cambria Math"/>
            <w:sz w:val="24"/>
            <w:szCs w:val="24"/>
          </w:rPr>
          <m:t>}</m:t>
        </m:r>
      </m:oMath>
      <w:r w:rsidRPr="00981E3B">
        <w:rPr>
          <w:sz w:val="24"/>
          <w:szCs w:val="24"/>
        </w:rPr>
        <w:t xml:space="preserve"> with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oMath>
      <w:r w:rsidRPr="00981E3B">
        <w:rPr>
          <w:sz w:val="24"/>
          <w:szCs w:val="24"/>
        </w:rPr>
        <w:t xml:space="preserve">, the largest observed layer below the masked band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Sub>
      </m:oMath>
      <w:r w:rsidRPr="00981E3B">
        <w:rPr>
          <w:sz w:val="24"/>
          <w:szCs w:val="24"/>
        </w:rPr>
        <w:t xml:space="preserve"> and the smallest above is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sub>
        </m:sSub>
      </m:oMath>
      <w:r w:rsidRPr="00981E3B">
        <w:rPr>
          <w:sz w:val="24"/>
          <w:szCs w:val="24"/>
        </w:rPr>
        <w:t xml:space="preserve">, yielding a minimum gap of </w:t>
      </w:r>
      <m:oMath>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m:t>
        </m:r>
      </m:oMath>
      <w:r w:rsidR="005D78E3">
        <w:rPr>
          <w:sz w:val="24"/>
          <w:szCs w:val="24"/>
        </w:rPr>
        <w:t xml:space="preserve">, </w:t>
      </w:r>
      <w:r w:rsidRPr="00981E3B">
        <w:rPr>
          <w:sz w:val="24"/>
          <w:szCs w:val="24"/>
        </w:rPr>
        <w:t xml:space="preserve">violating NC3 regardless of which subset the attacker observes. The supplementary verification suite exhaustively confirms that no subset of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oMath>
      <w:r w:rsidRPr="00981E3B">
        <w:rPr>
          <w:sz w:val="24"/>
          <w:szCs w:val="24"/>
        </w:rPr>
        <w:t xml:space="preserve"> satisfies all four NCs. For L3–L5 specifically, the attacker’s maximum observation set is </w:t>
      </w:r>
      <m:oMath>
        <m:r>
          <m:rPr>
            <m:sty m:val="p"/>
          </m:rPr>
          <w:rPr>
            <w:rFonts w:ascii="Cambria Math" w:hAnsi="Cambria Math"/>
            <w:sz w:val="24"/>
            <w:szCs w:val="24"/>
          </w:rPr>
          <m:t>{</m:t>
        </m:r>
      </m:oMath>
      <w:r w:rsidRPr="00981E3B">
        <w:rPr>
          <w:sz w:val="24"/>
          <w:szCs w:val="24"/>
        </w:rPr>
        <w:t>L1, L2,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all subsets inherit this gap or a larger one (</w:t>
      </w:r>
      <m:oMath>
        <m:r>
          <m:rPr>
            <m:sty m:val="p"/>
          </m:rPr>
          <w:rPr>
            <w:rFonts w:ascii="Cambria Math" w:hAnsi="Cambria Math"/>
            <w:sz w:val="24"/>
            <w:szCs w:val="24"/>
          </w:rPr>
          <m:t>{</m:t>
        </m:r>
      </m:oMath>
      <w:r w:rsidRPr="00981E3B">
        <w:rPr>
          <w:sz w:val="24"/>
          <w:szCs w:val="24"/>
        </w:rPr>
        <w:t>L1, L6,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4</m:t>
        </m:r>
      </m:oMath>
      <w:r w:rsidRPr="00981E3B">
        <w:rPr>
          <w:sz w:val="24"/>
          <w:szCs w:val="24"/>
        </w:rPr>
        <w:t xml:space="preserve">; </w:t>
      </w:r>
      <m:oMath>
        <m:r>
          <m:rPr>
            <m:sty m:val="p"/>
          </m:rPr>
          <w:rPr>
            <w:rFonts w:ascii="Cambria Math" w:hAnsi="Cambria Math"/>
            <w:sz w:val="24"/>
            <w:szCs w:val="24"/>
          </w:rPr>
          <m:t>{</m:t>
        </m:r>
      </m:oMath>
      <w:r w:rsidRPr="00981E3B">
        <w:rPr>
          <w:sz w:val="24"/>
          <w:szCs w:val="24"/>
        </w:rPr>
        <w:t>L1, L2, L7</w:t>
      </w:r>
      <m:oMath>
        <m:r>
          <m:rPr>
            <m:sty m:val="p"/>
          </m:rPr>
          <w:rPr>
            <w:rFonts w:ascii="Cambria Math" w:hAnsi="Cambria Math"/>
            <w:sz w:val="24"/>
            <w:szCs w:val="24"/>
          </w:rPr>
          <m:t>}</m:t>
        </m:r>
      </m:oMath>
      <w:r w:rsidRPr="00981E3B">
        <w:rPr>
          <w:sz w:val="24"/>
          <w:szCs w:val="24"/>
        </w:rPr>
        <w:t xml:space="preserve">: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Empirically, the strongest attacker topology {L1, L2, L6, L7} achieves 0/10 full-key recovery (Table 8), and all weaker topologies inherit this failure by construction. This “strategic gap masking” reduces the INTT masking overhead to 3/7 layers (43%), </w:t>
      </w:r>
      <w:r w:rsidRPr="005D78E3">
        <w:rPr>
          <w:sz w:val="24"/>
          <w:szCs w:val="24"/>
        </w:rPr>
        <w:t>a 57% cost reduction</w:t>
      </w:r>
      <w:r w:rsidRPr="00981E3B">
        <w:rPr>
          <w:sz w:val="24"/>
          <w:szCs w:val="24"/>
        </w:rPr>
        <w:t xml:space="preserve"> in INTT masking compared to full 7-layer masking</w:t>
      </w:r>
      <w:r w:rsidR="005D78E3">
        <w:rPr>
          <w:sz w:val="24"/>
          <w:szCs w:val="24"/>
        </w:rPr>
        <w:t>,</w:t>
      </w:r>
      <w:r w:rsidRPr="00981E3B">
        <w:rPr>
          <w:sz w:val="24"/>
          <w:szCs w:val="24"/>
        </w:rPr>
        <w:t xml:space="preserve"> a practical middle ground between the current 1-layer masking (insufficient) and full masking (expensive). Total chip area savings depend on the relative cost of INTT masking versus other protected operations (e.g., point-wise multiplication, which is already fully masked). For maximum assurance, full DOM-style masking with pipeline registers on all NTT/INTT layers remains the gold standard, eliminating the dependence on shuffling and search space arguments entirely. The designers report a 24% area saving from their current unmasked Barrett implementation, suggesting that the incremental cost of masking additional INTT layers is non-trivial but bounded; strategic gap masking (3 of 7 layers) would incur roughly 43% of the full masking overhead for the INTT portion. The designers’ own Barrett masking plan suggests this direction is under consideration</w:t>
      </w:r>
      <w:r w:rsidR="005D78E3">
        <w:rPr>
          <w:sz w:val="24"/>
          <w:szCs w:val="24"/>
        </w:rPr>
        <w:t xml:space="preserve"> </w:t>
      </w:r>
      <w:sdt>
        <w:sdtPr>
          <w:rPr>
            <w:rFonts w:asciiTheme="majorBidi" w:hAnsiTheme="majorBidi" w:cstheme="majorBidi"/>
            <w:sz w:val="24"/>
            <w:szCs w:val="24"/>
          </w:rPr>
          <w:id w:val="36651504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981E3B">
        <w:rPr>
          <w:sz w:val="24"/>
          <w:szCs w:val="24"/>
        </w:rPr>
        <w:t>.</w:t>
      </w:r>
    </w:p>
    <w:p w14:paraId="3C26E0C5" w14:textId="6FF99AA5" w:rsidR="00493B7E" w:rsidRPr="00981E3B" w:rsidRDefault="00493B7E" w:rsidP="00493B7E">
      <w:pPr>
        <w:pStyle w:val="BodyText"/>
        <w:rPr>
          <w:sz w:val="24"/>
          <w:szCs w:val="24"/>
        </w:rPr>
      </w:pPr>
      <w:r w:rsidRPr="00981E3B">
        <w:rPr>
          <w:b/>
          <w:bCs/>
          <w:sz w:val="24"/>
          <w:szCs w:val="24"/>
        </w:rPr>
        <w:t>R2: Publish hardware SASCA experiments.</w:t>
      </w:r>
      <w:r w:rsidRPr="00981E3B">
        <w:rPr>
          <w:sz w:val="24"/>
          <w:szCs w:val="24"/>
        </w:rPr>
        <w:t xml:space="preserve"> The central open question</w:t>
      </w:r>
      <w:r w:rsidR="005045D7">
        <w:rPr>
          <w:sz w:val="24"/>
          <w:szCs w:val="24"/>
        </w:rPr>
        <w:t xml:space="preserve">, </w:t>
      </w:r>
      <w:r w:rsidRPr="00981E3B">
        <w:rPr>
          <w:sz w:val="24"/>
          <w:szCs w:val="24"/>
        </w:rPr>
        <w:t>whether SASCA/BP attacks transfer from software to hardware NTT implementations</w:t>
      </w:r>
      <w:r w:rsidR="005045D7">
        <w:rPr>
          <w:sz w:val="24"/>
          <w:szCs w:val="24"/>
        </w:rPr>
        <w:t xml:space="preserve">, </w:t>
      </w:r>
      <w:r w:rsidRPr="00981E3B">
        <w:rPr>
          <w:sz w:val="24"/>
          <w:szCs w:val="24"/>
        </w:rPr>
        <w:t>can only be resolved empirically. Our RTL-simulated pipeline (</w:t>
      </w:r>
      <w:r w:rsidR="00FB776E">
        <w:rPr>
          <w:sz w:val="24"/>
          <w:szCs w:val="24"/>
        </w:rPr>
        <w:t xml:space="preserve">section </w:t>
      </w:r>
      <w:r w:rsidRPr="00981E3B">
        <w:rPr>
          <w:sz w:val="24"/>
          <w:szCs w:val="24"/>
        </w:rPr>
        <w:t>4.8) demonstrates a 37-bit gap at the register-transfer level; validating this on FPGA with measured traces would either confirm the gap in silicon or quantify the RTL-to-silicon attenuation factor. We encourage the research community to conduct belief propagation attacks on FPGA implementations of partially masked NTT, using measured (not simulated) traces. A positive result would validate our pro-attacker scenarios and Scenario E; a negative result would strengthen the defense significantly and bound the RTL-to-silicon transfer gap.</w:t>
      </w:r>
    </w:p>
    <w:p w14:paraId="3A89AD46" w14:textId="7D9D2394" w:rsidR="00493B7E" w:rsidRPr="00981E3B" w:rsidRDefault="00493B7E" w:rsidP="00493B7E">
      <w:pPr>
        <w:pStyle w:val="BodyText"/>
        <w:rPr>
          <w:sz w:val="24"/>
          <w:szCs w:val="24"/>
        </w:rPr>
      </w:pPr>
      <w:r w:rsidRPr="00981E3B">
        <w:rPr>
          <w:b/>
          <w:bCs/>
          <w:sz w:val="24"/>
          <w:szCs w:val="24"/>
        </w:rPr>
        <w:t>R3: Temporal TVLA analysis.</w:t>
      </w:r>
      <w:r w:rsidRPr="00981E3B">
        <w:rPr>
          <w:sz w:val="24"/>
          <w:szCs w:val="24"/>
        </w:rPr>
        <w:t xml:space="preserve"> The designers’ TVLA evaluation </w:t>
      </w:r>
      <w:sdt>
        <w:sdtPr>
          <w:rPr>
            <w:rFonts w:asciiTheme="majorBidi" w:hAnsiTheme="majorBidi" w:cstheme="majorBidi"/>
            <w:sz w:val="24"/>
            <w:szCs w:val="24"/>
          </w:rPr>
          <w:id w:val="365723515"/>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rsidRPr="00981E3B">
        <w:rPr>
          <w:sz w:val="24"/>
          <w:szCs w:val="24"/>
        </w:rPr>
        <w:t xml:space="preserve"> reports </w:t>
      </w:r>
      <w:r w:rsidR="00153A31" w:rsidRPr="00981E3B">
        <w:rPr>
          <w:sz w:val="24"/>
          <w:szCs w:val="24"/>
        </w:rPr>
        <w:t>aggregated</w:t>
      </w:r>
      <w:r w:rsidRPr="00981E3B">
        <w:rPr>
          <w:sz w:val="24"/>
          <w:szCs w:val="24"/>
        </w:rPr>
        <w:t xml:space="preserve"> results across all clock cycles. TVLA restricted to the unmasked INTT layers</w:t>
      </w:r>
      <w:r w:rsidR="005045D7">
        <w:rPr>
          <w:sz w:val="24"/>
          <w:szCs w:val="24"/>
        </w:rPr>
        <w:t xml:space="preserve">, </w:t>
      </w:r>
      <w:r w:rsidRPr="00981E3B">
        <w:rPr>
          <w:sz w:val="24"/>
          <w:szCs w:val="24"/>
        </w:rPr>
        <w:t xml:space="preserve">specifically, the </w:t>
      </w:r>
      <m:oMath>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240</m:t>
        </m:r>
      </m:oMath>
      <w:r w:rsidRPr="00981E3B">
        <w:rPr>
          <w:sz w:val="24"/>
          <w:szCs w:val="24"/>
        </w:rPr>
        <w:t xml:space="preserve"> (ML-DSA) or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344</m:t>
        </m:r>
      </m:oMath>
      <w:r w:rsidRPr="00981E3B">
        <w:rPr>
          <w:sz w:val="24"/>
          <w:szCs w:val="24"/>
        </w:rPr>
        <w:t xml:space="preserve"> (ML-KEM) clock cycles identified in Table 2</w:t>
      </w:r>
      <w:r w:rsidR="005045D7">
        <w:rPr>
          <w:sz w:val="24"/>
          <w:szCs w:val="24"/>
        </w:rPr>
        <w:t xml:space="preserve">, </w:t>
      </w:r>
      <w:r w:rsidRPr="00981E3B">
        <w:rPr>
          <w:sz w:val="24"/>
          <w:szCs w:val="24"/>
        </w:rPr>
        <w:t xml:space="preserve">would provide targeted leakage characterization for the most vulnerable computation phases. Extended trace counts to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005045D7">
        <w:rPr>
          <w:sz w:val="24"/>
          <w:szCs w:val="24"/>
        </w:rPr>
        <w:t>,</w:t>
      </w:r>
      <w:r w:rsidRPr="00981E3B">
        <w:rPr>
          <w:sz w:val="24"/>
          <w:szCs w:val="24"/>
        </w:rPr>
        <w:t xml:space="preserve"> increasingly standard for high-assurance TVLA in recent CHES/TCHES publications</w:t>
      </w:r>
      <w:r w:rsidR="005045D7">
        <w:rPr>
          <w:sz w:val="24"/>
          <w:szCs w:val="24"/>
        </w:rPr>
        <w:t>,</w:t>
      </w:r>
      <w:r w:rsidRPr="00981E3B">
        <w:rPr>
          <w:sz w:val="24"/>
          <w:szCs w:val="24"/>
        </w:rPr>
        <w:t xml:space="preserve"> may reveal leakage currently below the detection threshold at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w:r w:rsidRPr="00981E3B">
        <w:rPr>
          <w:sz w:val="24"/>
          <w:szCs w:val="24"/>
        </w:rPr>
        <w:t xml:space="preserve"> traces.</w:t>
      </w:r>
    </w:p>
    <w:p w14:paraId="4EC929C0" w14:textId="2EFE4442" w:rsidR="00493B7E" w:rsidRPr="00981E3B" w:rsidRDefault="00493B7E" w:rsidP="00493B7E">
      <w:pPr>
        <w:pStyle w:val="BodyText"/>
        <w:rPr>
          <w:sz w:val="24"/>
          <w:szCs w:val="24"/>
        </w:rPr>
      </w:pPr>
      <w:r w:rsidRPr="00981E3B">
        <w:rPr>
          <w:b/>
          <w:bCs/>
          <w:sz w:val="24"/>
          <w:szCs w:val="24"/>
        </w:rPr>
        <w:lastRenderedPageBreak/>
        <w:t>R4: Pre-silicon formal verification.</w:t>
      </w:r>
      <w:r>
        <w:rPr>
          <w:sz w:val="24"/>
          <w:szCs w:val="24"/>
        </w:rPr>
        <w:t xml:space="preserve"> Formal verification tools that analyze RTL source code for side-channel vulnerabilities can identify structural weaknesses before silicon fabrication </w:t>
      </w:r>
      <w:sdt>
        <w:sdtPr>
          <w:rPr>
            <w:rFonts w:asciiTheme="majorBidi" w:hAnsiTheme="majorBidi" w:cstheme="majorBidi"/>
            <w:sz w:val="24"/>
            <w:szCs w:val="24"/>
          </w:rPr>
          <w:id w:val="1854733258"/>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r>
        <w:rPr>
          <w:sz w:val="24"/>
          <w:szCs w:val="24"/>
        </w:rPr>
        <w:t xml:space="preserve">. For partially masked designs, formal analysis can verify that masking boundaries are correctly implemented and that unmasked regions do not inadvertently leak share information through combinational paths. As demonstrated in this paper, theory-matched SMT verification</w:t>
      </w:r>
      <w:r w:rsidR="001A3230">
        <w:rPr>
          <w:sz w:val="24"/>
          <w:szCs w:val="24"/>
        </w:rPr>
        <w:t>,</w:t>
      </w:r>
      <w:r w:rsidRPr="00981E3B">
        <w:rPr>
          <w:sz w:val="24"/>
          <w:szCs w:val="24"/>
        </w:rPr>
        <w:t xml:space="preserve"> routing finite field properties to CVC5’s QF_FF logic and combinatorial constraints to Z3</w:t>
      </w:r>
      <w:r w:rsidR="001A3230">
        <w:rPr>
          <w:sz w:val="24"/>
          <w:szCs w:val="24"/>
        </w:rPr>
        <w:t xml:space="preserve">, </w:t>
      </w:r>
      <w:r w:rsidRPr="00981E3B">
        <w:rPr>
          <w:sz w:val="24"/>
          <w:szCs w:val="24"/>
        </w:rPr>
        <w:t>can machine-verify the algebraic foundations of security margin arguments, offering a reusable methodology for evaluating NTT masking claims prior to tape-out.</w:t>
      </w:r>
    </w:p>
    <w:p w14:paraId="165383FE" w14:textId="3C55EF6F" w:rsidR="00493B7E" w:rsidRPr="00850B25" w:rsidRDefault="00493B7E" w:rsidP="00493B7E">
      <w:pPr>
        <w:pStyle w:val="Heading2"/>
        <w:rPr>
          <w:rFonts w:asciiTheme="majorBidi" w:hAnsiTheme="majorBidi"/>
          <w:sz w:val="28"/>
          <w:szCs w:val="28"/>
        </w:rPr>
      </w:pPr>
      <w:r w:rsidRPr="00850B25">
        <w:rPr>
          <w:rFonts w:asciiTheme="majorBidi" w:hAnsiTheme="majorBidi"/>
          <w:sz w:val="28"/>
          <w:szCs w:val="28"/>
        </w:rPr>
        <w:t>6</w:t>
      </w:r>
      <w:r w:rsidR="00C11E65" w:rsidRPr="00850B25">
        <w:rPr>
          <w:rFonts w:asciiTheme="majorBidi" w:hAnsiTheme="majorBidi"/>
          <w:sz w:val="28"/>
          <w:szCs w:val="28"/>
        </w:rPr>
        <w:t>.</w:t>
      </w:r>
      <w:r w:rsidRPr="00850B25">
        <w:rPr>
          <w:rFonts w:asciiTheme="majorBidi" w:hAnsiTheme="majorBidi"/>
          <w:sz w:val="28"/>
          <w:szCs w:val="28"/>
        </w:rPr>
        <w:t xml:space="preserve"> Conclusion</w:t>
      </w:r>
    </w:p>
    <w:p w14:paraId="477748ED" w14:textId="68407CE5" w:rsidR="00493B7E" w:rsidRPr="00981E3B" w:rsidRDefault="00493B7E" w:rsidP="0090735A">
      <w:pPr>
        <w:pStyle w:val="FirstParagraph"/>
        <w:rPr>
          <w:sz w:val="24"/>
          <w:szCs w:val="24"/>
        </w:rPr>
      </w:pPr>
      <w:r w:rsidRPr="00981E3B">
        <w:rPr>
          <w:sz w:val="24"/>
          <w:szCs w:val="24"/>
        </w:rPr>
        <w:t xml:space="preserve">We have presented a systematic security margin analysis of the partial NTT masking strategy in Adams Bridge, evaluating the </w:t>
      </w:r>
      <w:proofErr w:type="gramStart"/>
      <w:r w:rsidRPr="00981E3B">
        <w:rPr>
          <w:sz w:val="24"/>
          <w:szCs w:val="24"/>
        </w:rPr>
        <w:t>designers’</w:t>
      </w:r>
      <w:proofErr w:type="gramEnd"/>
      <w:r w:rsidRPr="00981E3B">
        <w:rPr>
          <w:sz w:val="24"/>
          <w:szCs w:val="24"/>
        </w:rPr>
        <w:t xml:space="preserve"> claimed CPA complexity bounds against published side-channel literature across seven analysis tracks with confidence-rated evidence, and validating the literature-derived margins through an original SASCA attack pipeline grounded in RTL-simulated leakage (</w:t>
      </w:r>
      <w:r w:rsidR="0090735A">
        <w:rPr>
          <w:sz w:val="24"/>
          <w:szCs w:val="24"/>
        </w:rPr>
        <w:t xml:space="preserve">section </w:t>
      </w:r>
      <w:r w:rsidRPr="00981E3B">
        <w:rPr>
          <w:sz w:val="24"/>
          <w:szCs w:val="24"/>
        </w:rPr>
        <w:t>4.8).</w:t>
      </w:r>
      <w:r w:rsidR="0090735A">
        <w:rPr>
          <w:sz w:val="24"/>
          <w:szCs w:val="24"/>
        </w:rPr>
        <w:t xml:space="preserve"> </w:t>
      </w:r>
      <w:r w:rsidR="002771DF" w:rsidRPr="002771DF">
        <w:rPr>
          <w:sz w:val="24"/>
          <w:szCs w:val="24"/>
        </w:rPr>
        <w:t>Our main findings is that u</w:t>
      </w:r>
      <w:r w:rsidRPr="002771DF">
        <w:rPr>
          <w:sz w:val="24"/>
          <w:szCs w:val="24"/>
        </w:rPr>
        <w:t>nder</w:t>
      </w:r>
      <w:r w:rsidRPr="00981E3B">
        <w:rPr>
          <w:sz w:val="24"/>
          <w:szCs w:val="24"/>
        </w:rPr>
        <w:t xml:space="preserve"> the strongest literature-supported pro-defender assumptions (Scenario B, per </w:t>
      </w:r>
      <w:r w:rsidR="00FB776E">
        <w:rPr>
          <w:sz w:val="24"/>
          <w:szCs w:val="24"/>
        </w:rPr>
        <w:t xml:space="preserve">section </w:t>
      </w:r>
      <w:r w:rsidRPr="00981E3B">
        <w:rPr>
          <w:sz w:val="24"/>
          <w:szCs w:val="24"/>
        </w:rPr>
        <w:t xml:space="preserve">4.7 Table 4), the effective security margins fall in the range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59</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63</m:t>
            </m:r>
          </m:sup>
        </m:sSup>
      </m:oMath>
      <w:r w:rsidRPr="00981E3B">
        <w:rPr>
          <w:sz w:val="24"/>
          <w:szCs w:val="24"/>
        </w:rPr>
        <w:t xml:space="preserve"> for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61</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65</m:t>
            </m:r>
          </m:sup>
        </m:sSup>
      </m:oMath>
      <w:r w:rsidRPr="00981E3B">
        <w:rPr>
          <w:sz w:val="24"/>
          <w:szCs w:val="24"/>
        </w:rPr>
        <w:t xml:space="preserve"> for ML-KEM</w:t>
      </w:r>
      <w:r w:rsidR="002771DF">
        <w:rPr>
          <w:sz w:val="24"/>
          <w:szCs w:val="24"/>
        </w:rPr>
        <w:t xml:space="preserve">, </w:t>
      </w:r>
      <w:r w:rsidRPr="00981E3B">
        <w:rPr>
          <w:sz w:val="24"/>
          <w:szCs w:val="24"/>
        </w:rPr>
        <w:t xml:space="preserve">roughly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29</m:t>
            </m:r>
          </m:sup>
        </m:sSup>
      </m:oMath>
      <w:r w:rsidRPr="00981E3B">
        <w:rPr>
          <w:sz w:val="24"/>
          <w:szCs w:val="24"/>
        </w:rPr>
        <w:t xml:space="preserve">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67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71</m:t>
            </m:r>
          </m:sup>
        </m:sSup>
      </m:oMath>
      <w:r w:rsidRPr="00981E3B">
        <w:rPr>
          <w:sz w:val="24"/>
          <w:szCs w:val="24"/>
        </w:rPr>
        <w:t xml:space="preserve"> below the designers’ implied estimates of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88</m:t>
            </m:r>
          </m:sup>
        </m:sSup>
      </m:oMath>
      <w:r w:rsidRPr="00981E3B">
        <w:rPr>
          <w:sz w:val="24"/>
          <w:szCs w:val="24"/>
        </w:rPr>
        <w:t xml:space="preserve"> and </w:t>
      </w:r>
      <m:oMath>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132</m:t>
            </m:r>
          </m:sup>
        </m:sSup>
      </m:oMath>
      <w:r w:rsidRPr="00981E3B">
        <w:rPr>
          <w:sz w:val="24"/>
          <w:szCs w:val="24"/>
        </w:rPr>
        <w:t xml:space="preserve">, respectively. Under pro-attacker assumptions (Scenario A), margins drop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15</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27</m:t>
            </m:r>
          </m:sup>
        </m:sSup>
      </m:oMath>
      <w:r w:rsidRPr="00981E3B">
        <w:rPr>
          <w:sz w:val="24"/>
          <w:szCs w:val="24"/>
        </w:rPr>
        <w:t xml:space="preserve"> (ML-DSA) /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16</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30</m:t>
            </m:r>
          </m:sup>
        </m:sSup>
      </m:oMath>
      <w:r w:rsidRPr="00981E3B">
        <w:rPr>
          <w:sz w:val="24"/>
          <w:szCs w:val="24"/>
        </w:rPr>
        <w:t xml:space="preserve"> (ML-KEM). Our empirical validation (Scenario E) demonstrates a 37-bit attack-model gap versus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per-butterfly CPA model</w:t>
      </w:r>
      <w:r w:rsidR="002771DF">
        <w:rPr>
          <w:sz w:val="24"/>
          <w:szCs w:val="24"/>
        </w:rPr>
        <w:t xml:space="preserve">, </w:t>
      </w:r>
      <w:r w:rsidRPr="00981E3B">
        <w:rPr>
          <w:sz w:val="24"/>
          <w:szCs w:val="24"/>
        </w:rPr>
        <w:t xml:space="preserve">reducing enumeration from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Pr="00981E3B">
        <w:rPr>
          <w:sz w:val="24"/>
          <w:szCs w:val="24"/>
        </w:rPr>
        <w:t xml:space="preserve"> to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m:t>
            </m:r>
          </m:sup>
        </m:sSup>
      </m:oMath>
      <w:r w:rsidRPr="00981E3B">
        <w:rPr>
          <w:sz w:val="24"/>
          <w:szCs w:val="24"/>
        </w:rPr>
        <w:t xml:space="preserve"> (512 RSI runs), independent of belief propagation</w:t>
      </w:r>
      <w:r w:rsidR="002771DF">
        <w:rPr>
          <w:sz w:val="24"/>
          <w:szCs w:val="24"/>
        </w:rPr>
        <w:t xml:space="preserve">, </w:t>
      </w:r>
      <w:r w:rsidRPr="00981E3B">
        <w:rPr>
          <w:sz w:val="24"/>
          <w:szCs w:val="24"/>
        </w:rPr>
        <w:t xml:space="preserve">by chaining RTL-derived mutual information, layer-by-layer RSI enumeration, and lattice sensitivity analysis. The conservative (no-BP) pipeline does not achieve key recovery: despite collecting sufficient MI in theory, Exp H shows that loopy BP on the minimal subgraph yields </w:t>
      </w:r>
      <m:oMath>
        <m:r>
          <m:rPr>
            <m:sty m:val="p"/>
          </m:rPr>
          <w:rPr>
            <w:rFonts w:ascii="Cambria Math" w:hAnsi="Cambria Math"/>
            <w:sz w:val="24"/>
            <w:szCs w:val="24"/>
          </w:rPr>
          <m:t>&gt;</m:t>
        </m:r>
        <m:r>
          <w:rPr>
            <w:rFonts w:ascii="Cambria Math" w:hAnsi="Cambria Math"/>
            <w:sz w:val="24"/>
            <w:szCs w:val="24"/>
          </w:rPr>
          <m:t>50</m:t>
        </m:r>
        <m:r>
          <m:rPr>
            <m:sty m:val="p"/>
          </m:rPr>
          <w:rPr>
            <w:rFonts w:ascii="Cambria Math" w:hAnsi="Cambria Math"/>
            <w:sz w:val="24"/>
            <w:szCs w:val="24"/>
          </w:rPr>
          <m:t>%</m:t>
        </m:r>
      </m:oMath>
      <w:r w:rsidRPr="00981E3B">
        <w:rPr>
          <w:sz w:val="24"/>
          <w:szCs w:val="24"/>
        </w:rPr>
        <w:t xml:space="preserve"> per-coefficient error, exceeding the lattice recovery threshold. With BP-enhanced margins (MI-predicted, not empirically validated), the pipeline projects </w:t>
      </w:r>
      <m:oMath>
        <m:r>
          <w:rPr>
            <w:rFonts w:ascii="Cambria Math" w:hAnsi="Cambria Math"/>
            <w:sz w:val="24"/>
            <w:szCs w:val="24"/>
          </w:rPr>
          <m:t>100</m:t>
        </m:r>
        <m:r>
          <m:rPr>
            <m:sty m:val="p"/>
          </m:rPr>
          <w:rPr>
            <w:rFonts w:ascii="Cambria Math" w:hAnsi="Cambria Math"/>
            <w:sz w:val="24"/>
            <w:szCs w:val="24"/>
          </w:rPr>
          <m:t>%</m:t>
        </m:r>
      </m:oMath>
      <w:r w:rsidRPr="00981E3B">
        <w:rPr>
          <w:sz w:val="24"/>
          <w:szCs w:val="24"/>
        </w:rPr>
        <w:t xml:space="preserve"> lattice success. This analysis identifies a potential threat model gap: the designers’ verification scope (non-specific TVLA) does not encompass the profiled SASCA threat model analyzed here, yet the security argument treats the unmasked layers as adequately protected.</w:t>
      </w:r>
      <w:r w:rsidR="0090735A">
        <w:rPr>
          <w:sz w:val="24"/>
          <w:szCs w:val="24"/>
        </w:rPr>
        <w:t xml:space="preserve"> </w:t>
      </w:r>
      <w:r w:rsidRPr="00981E3B">
        <w:rPr>
          <w:sz w:val="24"/>
          <w:szCs w:val="24"/>
        </w:rPr>
        <w:t>The arithmetic backbone of this analysis</w:t>
      </w:r>
      <w:r w:rsidR="00E140D1">
        <w:rPr>
          <w:sz w:val="24"/>
          <w:szCs w:val="24"/>
        </w:rPr>
        <w:t xml:space="preserve">, </w:t>
      </w:r>
      <w:r w:rsidRPr="00981E3B">
        <w:rPr>
          <w:sz w:val="24"/>
          <w:szCs w:val="24"/>
        </w:rPr>
        <w:t>GS butterfly DOF reduction, chain compositions, scenario calculations, and gap masking completeness</w:t>
      </w:r>
      <w:r w:rsidR="00E140D1">
        <w:rPr>
          <w:sz w:val="24"/>
          <w:szCs w:val="24"/>
        </w:rPr>
        <w:t xml:space="preserve">, </w:t>
      </w:r>
      <w:r w:rsidRPr="00981E3B">
        <w:rPr>
          <w:sz w:val="24"/>
          <w:szCs w:val="24"/>
        </w:rPr>
        <w:t xml:space="preserve">is machine-verified by multi-theory SMT (Z3 + CVC5 finite field theory; supplementary material), with CVC5 resolving the critical GS butterfly injectivity universally over </w:t>
      </w:r>
      <m:oMath>
        <m:sSub>
          <m:sSubPr>
            <m:ctrlPr>
              <w:rPr>
                <w:rFonts w:ascii="Cambria Math" w:hAnsi="Cambria Math"/>
                <w:sz w:val="24"/>
                <w:szCs w:val="24"/>
              </w:rPr>
            </m:ctrlPr>
          </m:sSubPr>
          <m:e>
            <m:r>
              <m:rPr>
                <m:scr m:val="double-struck"/>
                <m:sty m:val="p"/>
              </m:rPr>
              <w:rPr>
                <w:rFonts w:ascii="Cambria Math" w:hAnsi="Cambria Math"/>
                <w:sz w:val="24"/>
                <w:szCs w:val="24"/>
              </w:rPr>
              <m:t>F</m:t>
            </m:r>
          </m:e>
          <m:sub>
            <m:r>
              <w:rPr>
                <w:rFonts w:ascii="Cambria Math" w:hAnsi="Cambria Math"/>
                <w:sz w:val="24"/>
                <w:szCs w:val="24"/>
              </w:rPr>
              <m:t>q</m:t>
            </m:r>
          </m:sub>
        </m:sSub>
      </m:oMath>
      <w:r w:rsidRPr="00981E3B">
        <w:rPr>
          <w:sz w:val="24"/>
          <w:szCs w:val="24"/>
        </w:rPr>
        <w:t xml:space="preserve"> in under 100ms where integer arithmetic times out.</w:t>
      </w:r>
    </w:p>
    <w:p w14:paraId="46359406" w14:textId="01AFF6BF" w:rsidR="00493B7E" w:rsidRPr="00981E3B" w:rsidRDefault="00BC3409" w:rsidP="00BC3409">
      <w:pPr>
        <w:pStyle w:val="BodyText"/>
        <w:rPr>
          <w:sz w:val="24"/>
          <w:szCs w:val="24"/>
        </w:rPr>
      </w:pPr>
      <w:r>
        <w:rPr>
          <w:sz w:val="24"/>
          <w:szCs w:val="24"/>
        </w:rPr>
        <w:t xml:space="preserve">We reached </w:t>
      </w:r>
      <w:r w:rsidRPr="00BC3409">
        <w:rPr>
          <w:sz w:val="24"/>
          <w:szCs w:val="24"/>
        </w:rPr>
        <w:t>f</w:t>
      </w:r>
      <w:r w:rsidR="00493B7E" w:rsidRPr="00BC3409">
        <w:rPr>
          <w:sz w:val="24"/>
          <w:szCs w:val="24"/>
        </w:rPr>
        <w:t>our structural observations</w:t>
      </w:r>
      <w:r>
        <w:rPr>
          <w:sz w:val="24"/>
          <w:szCs w:val="24"/>
        </w:rPr>
        <w:t xml:space="preserve">. </w:t>
      </w:r>
      <w:r w:rsidR="00493B7E" w:rsidRPr="00981E3B">
        <w:rPr>
          <w:sz w:val="24"/>
          <w:szCs w:val="24"/>
        </w:rPr>
        <w:t>(</w:t>
      </w:r>
      <w:proofErr w:type="spellStart"/>
      <w:r w:rsidR="00493B7E" w:rsidRPr="00981E3B">
        <w:rPr>
          <w:sz w:val="24"/>
          <w:szCs w:val="24"/>
        </w:rPr>
        <w:t>i</w:t>
      </w:r>
      <w:proofErr w:type="spellEnd"/>
      <w:r w:rsidR="00493B7E" w:rsidRPr="00981E3B">
        <w:rPr>
          <w:sz w:val="24"/>
          <w:szCs w:val="24"/>
        </w:rPr>
        <w:t xml:space="preserve">) The RSI shuffling implementation provides 6 bits of entropy per layer (64 combined orderings from a dual-level hierarchy), not the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m:rPr>
            <m:sty m:val="p"/>
          </m:rPr>
          <w:rPr>
            <w:rFonts w:ascii="Cambria Math" w:hAnsi="Cambria Math"/>
            <w:sz w:val="24"/>
            <w:szCs w:val="24"/>
          </w:rPr>
          <m:t>(</m:t>
        </m:r>
        <m:r>
          <w:rPr>
            <w:rFonts w:ascii="Cambria Math" w:hAnsi="Cambria Math"/>
            <w:sz w:val="24"/>
            <w:szCs w:val="24"/>
          </w:rPr>
          <m:t>64</m:t>
        </m:r>
        <m:r>
          <m:rPr>
            <m:sty m:val="p"/>
          </m:rPr>
          <w:rPr>
            <w:rFonts w:ascii="Cambria Math" w:hAnsi="Cambria Math"/>
            <w:sz w:val="24"/>
            <w:szCs w:val="24"/>
          </w:rPr>
          <m:t>!)≈</m:t>
        </m:r>
        <m:r>
          <w:rPr>
            <w:rFonts w:ascii="Cambria Math" w:hAnsi="Cambria Math"/>
            <w:sz w:val="24"/>
            <w:szCs w:val="24"/>
          </w:rPr>
          <m:t>296</m:t>
        </m:r>
      </m:oMath>
      <w:r w:rsidR="00493B7E" w:rsidRPr="00981E3B">
        <w:rPr>
          <w:sz w:val="24"/>
          <w:szCs w:val="24"/>
        </w:rPr>
        <w:t xml:space="preserve"> bits of a full random permutation over the same elements</w:t>
      </w:r>
      <w:r>
        <w:rPr>
          <w:sz w:val="24"/>
          <w:szCs w:val="24"/>
        </w:rPr>
        <w:t xml:space="preserve">, </w:t>
      </w:r>
      <w:r w:rsidR="00493B7E" w:rsidRPr="00981E3B">
        <w:rPr>
          <w:sz w:val="24"/>
          <w:szCs w:val="24"/>
        </w:rPr>
        <w:t xml:space="preserve">a distinction that directly affects whether the </w:t>
      </w:r>
      <m:oMath>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L</m:t>
            </m:r>
          </m:sup>
        </m:sSup>
      </m:oMath>
      <w:r w:rsidR="00493B7E" w:rsidRPr="00981E3B">
        <w:rPr>
          <w:sz w:val="24"/>
          <w:szCs w:val="24"/>
        </w:rPr>
        <w:t xml:space="preserve"> multiplicative compounding claimed in the design’s analysis is achievable. (ii) The Gentleman-Sande butterfly’s algebraic structure constrains the independent degrees of freedom per butterfly pair, reducing the per-butterfly hypothesis space below the designers’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46</m:t>
            </m:r>
          </m:sup>
        </m:sSup>
      </m:oMath>
      <w:r w:rsidR="00493B7E" w:rsidRPr="00981E3B">
        <w:rPr>
          <w:sz w:val="24"/>
          <w:szCs w:val="24"/>
        </w:rPr>
        <w:t xml:space="preserve"> (ML-DSA) and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96</m:t>
            </m:r>
          </m:sup>
        </m:sSup>
      </m:oMath>
      <w:r w:rsidR="00493B7E" w:rsidRPr="00981E3B">
        <w:rPr>
          <w:sz w:val="24"/>
          <w:szCs w:val="24"/>
        </w:rPr>
        <w:t xml:space="preserve"> (ML-KEM) estimates (given one butterfly output, the other is algebraically determined). (iii) 87.5% (7/8 layers, ML-DSA) and 85.7% (6/7 layers, ML-KEM) of the NTT computation is executed without masking protection, relying entirely on shuffling for side-channel resistance in a regime where published literature consistently treats shuffling as a complement to masking rather than a substitute. (iv) The SASCA pipeline eliminates per-coefficient enumeration entirely, replacing the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23</m:t>
            </m:r>
          </m:sup>
        </m:sSup>
      </m:oMath>
      <w:r w:rsidR="00493B7E" w:rsidRPr="00981E3B">
        <w:rPr>
          <w:sz w:val="24"/>
          <w:szCs w:val="24"/>
        </w:rPr>
        <w:t xml:space="preserve"> (ML-DSA) or </w:t>
      </w:r>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48</m:t>
            </m:r>
          </m:sup>
        </m:sSup>
      </m:oMath>
      <w:r w:rsidR="00493B7E" w:rsidRPr="00981E3B">
        <w:rPr>
          <w:sz w:val="24"/>
          <w:szCs w:val="24"/>
        </w:rPr>
        <w:t xml:space="preserve"> (ML-KEM) hypothesis space with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oMath>
      <w:r w:rsidR="00493B7E" w:rsidRPr="00981E3B">
        <w:rPr>
          <w:sz w:val="24"/>
          <w:szCs w:val="24"/>
        </w:rPr>
        <w:t xml:space="preserve"> belief propagation messages per butterfly</w:t>
      </w:r>
      <w:r>
        <w:rPr>
          <w:sz w:val="24"/>
          <w:szCs w:val="24"/>
        </w:rPr>
        <w:t xml:space="preserve">, </w:t>
      </w:r>
      <w:r w:rsidR="00493B7E" w:rsidRPr="00981E3B">
        <w:rPr>
          <w:sz w:val="24"/>
          <w:szCs w:val="24"/>
        </w:rPr>
        <w:t xml:space="preserve">a fundamentally different complexity model than the per-butterfly CPA framing. (For ML-DSA,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xml:space="preserve"> per message makes exact BP infeasible; approximate methods are required, as discussed in </w:t>
      </w:r>
      <w:r w:rsidR="0052297A">
        <w:rPr>
          <w:sz w:val="24"/>
          <w:szCs w:val="24"/>
        </w:rPr>
        <w:t xml:space="preserve">section </w:t>
      </w:r>
      <w:r w:rsidR="00493B7E" w:rsidRPr="00981E3B">
        <w:rPr>
          <w:sz w:val="24"/>
          <w:szCs w:val="24"/>
        </w:rPr>
        <w:t>4.8.6.</w:t>
      </w:r>
    </w:p>
    <w:p w14:paraId="107C818D" w14:textId="6D666B4E" w:rsidR="00493B7E" w:rsidRPr="00981E3B" w:rsidRDefault="00F9353C" w:rsidP="00493B7E">
      <w:pPr>
        <w:pStyle w:val="BodyText"/>
        <w:rPr>
          <w:sz w:val="24"/>
          <w:szCs w:val="24"/>
        </w:rPr>
      </w:pPr>
      <w:r w:rsidRPr="00F9353C">
        <w:rPr>
          <w:sz w:val="24"/>
          <w:szCs w:val="24"/>
        </w:rPr>
        <w:t>A f</w:t>
      </w:r>
      <w:r w:rsidR="00493B7E" w:rsidRPr="00F9353C">
        <w:rPr>
          <w:sz w:val="24"/>
          <w:szCs w:val="24"/>
        </w:rPr>
        <w:t>ull-scale BP validation</w:t>
      </w:r>
      <w:r w:rsidRPr="00F9353C">
        <w:rPr>
          <w:sz w:val="24"/>
          <w:szCs w:val="24"/>
        </w:rPr>
        <w:t xml:space="preserve"> was </w:t>
      </w:r>
      <w:r>
        <w:rPr>
          <w:sz w:val="24"/>
          <w:szCs w:val="24"/>
        </w:rPr>
        <w:t>achieved</w:t>
      </w:r>
      <w:r w:rsidR="00493B7E" w:rsidRPr="00F9353C">
        <w:rPr>
          <w:sz w:val="24"/>
          <w:szCs w:val="24"/>
        </w:rPr>
        <w:t>.</w:t>
      </w:r>
      <w:r w:rsidR="00493B7E" w:rsidRPr="00981E3B">
        <w:rPr>
          <w:sz w:val="24"/>
          <w:szCs w:val="24"/>
        </w:rPr>
        <w:t xml:space="preserve"> Experiment I resolves the most significant empirical gap in prior versions of this analysis: belief propagation on the complete 7-layer, 256-coefficient ML-KEM INTT factor graph (896 butterfly factors, 2,048 variable nodes) achieves 100% coefficient recovery at SNR</w:t>
      </w:r>
      <m:oMath>
        <m:r>
          <m:rPr>
            <m:sty m:val="p"/>
          </m:rPr>
          <w:rPr>
            <w:rFonts w:ascii="Cambria Math" w:hAnsi="Cambria Math"/>
            <w:sz w:val="24"/>
            <w:szCs w:val="24"/>
          </w:rPr>
          <m:t>×</m:t>
        </m:r>
      </m:oMath>
      <w:r w:rsidR="00493B7E"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w:r w:rsidR="00493B7E" w:rsidRPr="00981E3B">
        <w:rPr>
          <w:sz w:val="24"/>
          <w:szCs w:val="24"/>
        </w:rPr>
        <w:t xml:space="preserve"> (10/10 trials; confirmed by 15/15 multi-seed replication), with a peak </w:t>
      </w:r>
      <m:oMath>
        <m:r>
          <w:rPr>
            <w:rFonts w:ascii="Cambria Math" w:hAnsi="Cambria Math"/>
            <w:sz w:val="24"/>
            <w:szCs w:val="24"/>
          </w:rPr>
          <m:t>2.24</m:t>
        </m:r>
        <m:r>
          <m:rPr>
            <m:sty m:val="p"/>
          </m:rPr>
          <w:rPr>
            <w:rFonts w:ascii="Cambria Math" w:hAnsi="Cambria Math"/>
            <w:sz w:val="24"/>
            <w:szCs w:val="24"/>
          </w:rPr>
          <m:t>×</m:t>
        </m:r>
      </m:oMath>
      <w:r w:rsidR="00493B7E" w:rsidRPr="00981E3B">
        <w:rPr>
          <w:sz w:val="24"/>
          <w:szCs w:val="24"/>
        </w:rPr>
        <w:t xml:space="preserve">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00493B7E" w:rsidRPr="00981E3B">
        <w:rPr>
          <w:sz w:val="24"/>
          <w:szCs w:val="24"/>
        </w:rPr>
        <w:t xml:space="preserve"> normalized efficiency against the 7-layer </w:t>
      </w:r>
      <w:r w:rsidR="00493B7E" w:rsidRPr="00981E3B">
        <w:rPr>
          <w:sz w:val="24"/>
          <w:szCs w:val="24"/>
        </w:rPr>
        <w:lastRenderedPageBreak/>
        <w:t>independent-channel bound; 99.6% genie-aided efficiency at the recovery threshold</w:t>
      </w:r>
      <w:r w:rsidR="00BE3896">
        <w:rPr>
          <w:sz w:val="24"/>
          <w:szCs w:val="24"/>
        </w:rPr>
        <w:t xml:space="preserve">, </w:t>
      </w:r>
      <w:r w:rsidR="00493B7E" w:rsidRPr="00981E3B">
        <w:rPr>
          <w:sz w:val="24"/>
          <w:szCs w:val="24"/>
        </w:rPr>
        <w:t>BP extracts sub-linearly but captures nearly all theoretically available information). A genie-aided information-theoretic bound shows the observations contain sufficient MI for recovery at SNR</w:t>
      </w:r>
      <m:oMath>
        <m:r>
          <m:rPr>
            <m:sty m:val="p"/>
          </m:rPr>
          <w:rPr>
            <w:rFonts w:ascii="Cambria Math" w:hAnsi="Cambria Math"/>
            <w:sz w:val="24"/>
            <w:szCs w:val="24"/>
          </w:rPr>
          <m:t>×</m:t>
        </m:r>
      </m:oMath>
      <w:r w:rsidR="00493B7E" w:rsidRPr="00981E3B">
        <w:rPr>
          <w:sz w:val="24"/>
          <w:szCs w:val="24"/>
        </w:rPr>
        <w:t xml:space="preserve">N as low as 15; BP extracts 65–99% of this optimum. Layer-ablation analysis (900+ trials, 50+ configurations) reveals that BP convergence depends on observation </w:t>
      </w:r>
      <w:r w:rsidR="00493B7E" w:rsidRPr="00BE3896">
        <w:rPr>
          <w:sz w:val="24"/>
          <w:szCs w:val="24"/>
        </w:rPr>
        <w:t>topology rather than count</w:t>
      </w:r>
      <w:r w:rsidR="00493B7E" w:rsidRPr="00981E3B">
        <w:rPr>
          <w:sz w:val="24"/>
          <w:szCs w:val="24"/>
        </w:rPr>
        <w:t xml:space="preserve">: 4 evenly spread layers (L1+L3+L5+L7) achieve 30/30 full-key recovery, while 4 consecutive layers (L1–L4) achieve 0/10 despite extracting 6.88 bits MI. One structural barrier and three cost-modulating conditions govern BP convergence: the input layer (L1) creates a structural information barrier where MI </w:t>
      </w:r>
      <m:oMath>
        <m:r>
          <m:rPr>
            <m:sty m:val="p"/>
          </m:rPr>
          <w:rPr>
            <w:rFonts w:ascii="Cambria Math" w:hAnsi="Cambria Math"/>
            <w:sz w:val="24"/>
            <w:szCs w:val="24"/>
          </w:rPr>
          <m:t>≈</m:t>
        </m:r>
        <m:r>
          <w:rPr>
            <w:rFonts w:ascii="Cambria Math" w:hAnsi="Cambria Math"/>
            <w:sz w:val="24"/>
            <w:szCs w:val="24"/>
          </w:rPr>
          <m:t>0.000</m:t>
        </m:r>
      </m:oMath>
      <w:r w:rsidR="00493B7E" w:rsidRPr="00981E3B">
        <w:rPr>
          <w:sz w:val="24"/>
          <w:szCs w:val="24"/>
        </w:rPr>
        <w:t xml:space="preserve"> across 160 no-L1 trials (8 configurations,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oMath>
      <w:r w:rsidR="00493B7E" w:rsidRPr="00981E3B">
        <w:rPr>
          <w:sz w:val="24"/>
          <w:szCs w:val="24"/>
        </w:rPr>
        <w:t>–</w:t>
      </w:r>
      <m:oMath>
        <m:r>
          <w:rPr>
            <w:rFonts w:ascii="Cambria Math" w:hAnsi="Cambria Math"/>
            <w:sz w:val="24"/>
            <w:szCs w:val="24"/>
          </w:rPr>
          <m:t>7</m:t>
        </m:r>
      </m:oMath>
      <w:r w:rsidR="00493B7E" w:rsidRPr="00981E3B">
        <w:rPr>
          <w:sz w:val="24"/>
          <w:szCs w:val="24"/>
        </w:rPr>
        <w:t xml:space="preserve">, </w:t>
      </w:r>
      <m:oMath>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oMath>
      <w:r w:rsidR="00493B7E" w:rsidRPr="00981E3B">
        <w:rPr>
          <w:sz w:val="24"/>
          <w:szCs w:val="24"/>
        </w:rPr>
        <w:t>, SNR</w:t>
      </w:r>
      <m:oMath>
        <m:r>
          <m:rPr>
            <m:sty m:val="p"/>
          </m:rPr>
          <w:rPr>
            <w:rFonts w:ascii="Cambria Math" w:hAnsi="Cambria Math"/>
            <w:sz w:val="24"/>
            <w:szCs w:val="24"/>
          </w:rPr>
          <m:t>×</m:t>
        </m:r>
      </m:oMath>
      <w:r w:rsidR="00493B7E" w:rsidRPr="00981E3B">
        <w:rPr>
          <w:sz w:val="24"/>
          <w:szCs w:val="24"/>
        </w:rPr>
        <w:t>N up to 500,000; Clopper-Pearson 95% upper bound: 1.8%), while the remaining conditions</w:t>
      </w:r>
      <w:r w:rsidR="00BE3896">
        <w:rPr>
          <w:sz w:val="24"/>
          <w:szCs w:val="24"/>
        </w:rPr>
        <w:t xml:space="preserve">, </w:t>
      </w:r>
      <w:r w:rsidR="00493B7E" w:rsidRPr="00981E3B">
        <w:rPr>
          <w:sz w:val="24"/>
          <w:szCs w:val="24"/>
        </w:rPr>
        <w:t>output-layer observation (NC2), gap topology (NC3), and layer count (NC4)</w:t>
      </w:r>
      <w:r w:rsidR="00BE3896">
        <w:rPr>
          <w:sz w:val="24"/>
          <w:szCs w:val="24"/>
        </w:rPr>
        <w:t xml:space="preserve">, </w:t>
      </w:r>
      <w:r w:rsidR="00493B7E" w:rsidRPr="00981E3B">
        <w:rPr>
          <w:sz w:val="24"/>
          <w:szCs w:val="24"/>
        </w:rPr>
        <w:t>are overcome by ~10</w:t>
      </w:r>
      <m:oMath>
        <m:r>
          <m:rPr>
            <m:sty m:val="p"/>
          </m:rPr>
          <w:rPr>
            <w:rFonts w:ascii="Cambria Math" w:hAnsi="Cambria Math"/>
            <w:sz w:val="24"/>
            <w:szCs w:val="24"/>
          </w:rPr>
          <m:t>×</m:t>
        </m:r>
      </m:oMath>
      <w:r w:rsidR="00493B7E" w:rsidRPr="00981E3B">
        <w:rPr>
          <w:sz w:val="24"/>
          <w:szCs w:val="24"/>
        </w:rPr>
        <w:t xml:space="preserve"> more traces or additional computation. This provides defenders with a prioritized countermeasure hierarchy: L1 masking creates structural protection; strategic gap masking (3 consecutive mid-layers, 43% overhead) adds quantified trace-cost defense-in-depth that is effective at moderate trace budgets but not absolute. Under the simulated profiled model, the full enumeration (512 RSI runs) is computationally feasible: ~7 hours on a single GPU at ~$10 cloud cost. This confirms that the BP-enhanced margins (40–42 bits) are achievable with sufficient graph structure</w:t>
      </w:r>
      <w:r w:rsidR="00BE3896">
        <w:rPr>
          <w:sz w:val="24"/>
          <w:szCs w:val="24"/>
        </w:rPr>
        <w:t>,</w:t>
      </w:r>
      <w:r w:rsidR="00493B7E" w:rsidRPr="00981E3B">
        <w:rPr>
          <w:sz w:val="24"/>
          <w:szCs w:val="24"/>
        </w:rPr>
        <w:t xml:space="preserve"> the Exp H subgraph limitation was an artifact of the minimal test graph, not a fundamental BP limitation.</w:t>
      </w:r>
    </w:p>
    <w:p w14:paraId="1382A9C2" w14:textId="47725F72" w:rsidR="00493B7E" w:rsidRPr="00981E3B" w:rsidRDefault="007664CF" w:rsidP="00493B7E">
      <w:pPr>
        <w:pStyle w:val="BodyText"/>
        <w:rPr>
          <w:sz w:val="24"/>
          <w:szCs w:val="24"/>
        </w:rPr>
      </w:pPr>
      <w:r>
        <w:rPr>
          <w:sz w:val="24"/>
          <w:szCs w:val="24"/>
        </w:rPr>
        <w:t xml:space="preserve">This study </w:t>
      </w:r>
      <w:r w:rsidR="00493B7E" w:rsidRPr="00981E3B">
        <w:rPr>
          <w:sz w:val="24"/>
          <w:szCs w:val="24"/>
        </w:rPr>
        <w:t>d</w:t>
      </w:r>
      <w:r>
        <w:rPr>
          <w:sz w:val="24"/>
          <w:szCs w:val="24"/>
        </w:rPr>
        <w:t>o</w:t>
      </w:r>
      <w:r w:rsidR="00D86A50">
        <w:rPr>
          <w:sz w:val="24"/>
          <w:szCs w:val="24"/>
        </w:rPr>
        <w:t>es</w:t>
      </w:r>
      <w:r w:rsidR="00493B7E" w:rsidRPr="00981E3B">
        <w:rPr>
          <w:sz w:val="24"/>
          <w:szCs w:val="24"/>
        </w:rPr>
        <w:t xml:space="preserve"> not demonstrate key recovery on hardware, present new attacks, or claim that Adams Bridge is insecure in deployed settings. The SASCA pipeline (</w:t>
      </w:r>
      <w:r>
        <w:rPr>
          <w:sz w:val="24"/>
          <w:szCs w:val="24"/>
        </w:rPr>
        <w:t xml:space="preserve">section </w:t>
      </w:r>
      <w:r w:rsidR="00493B7E" w:rsidRPr="00981E3B">
        <w:rPr>
          <w:sz w:val="24"/>
          <w:szCs w:val="24"/>
        </w:rPr>
        <w:t>4.8) demonstrates a security margin gap, not a complete attack: while Exp I achieves full coefficient recovery on a simulated ML-KEM factor graph, the ML-KEM BP results have not been validated for ML-DSA’s larger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requires approximate BP), and all leakage measurements are RTL-simulated rather than silicon-measured. Specifically, the Exp I results (100% coefficient recovery, NC1 structural barrier, countermeasure hierarchy) are validated only for ML-KEM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329</m:t>
        </m:r>
      </m:oMath>
      <w:r w:rsidR="00493B7E" w:rsidRPr="00981E3B">
        <w:rPr>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256</m:t>
        </m:r>
      </m:oMath>
      <w:r w:rsidR="00493B7E" w:rsidRPr="00981E3B">
        <w:rPr>
          <w:sz w:val="24"/>
          <w:szCs w:val="24"/>
        </w:rPr>
        <w:t>). ML-DSA’s 23-bit modulus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380</m:t>
        </m:r>
        <m:r>
          <m:rPr>
            <m:sty m:val="p"/>
          </m:rPr>
          <w:rPr>
            <w:rFonts w:ascii="Cambria Math" w:hAnsi="Cambria Math"/>
            <w:sz w:val="24"/>
            <w:szCs w:val="24"/>
          </w:rPr>
          <m:t>,</m:t>
        </m:r>
        <m:r>
          <w:rPr>
            <w:rFonts w:ascii="Cambria Math" w:hAnsi="Cambria Math"/>
            <w:sz w:val="24"/>
            <w:szCs w:val="24"/>
          </w:rPr>
          <m:t>417</m:t>
        </m:r>
      </m:oMath>
      <w:r w:rsidR="00493B7E" w:rsidRPr="00981E3B">
        <w:rPr>
          <w:sz w:val="24"/>
          <w:szCs w:val="24"/>
        </w:rPr>
        <w:t xml:space="preserve">) increases the per-message BP complexity from </w:t>
      </w:r>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2</m:t>
            </m:r>
          </m:sup>
        </m:sSup>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00493B7E" w:rsidRPr="00981E3B">
        <w:rPr>
          <w:sz w:val="24"/>
          <w:szCs w:val="24"/>
        </w:rPr>
        <w:t xml:space="preserve"> to </w:t>
      </w:r>
      <m:oMath>
        <m:r>
          <m:rPr>
            <m:sty m:val="p"/>
          </m:rPr>
          <w:rPr>
            <w:rFonts w:ascii="Cambria Math" w:hAnsi="Cambria Math"/>
            <w:sz w:val="24"/>
            <w:szCs w:val="24"/>
          </w:rPr>
          <m:t>≈</m:t>
        </m:r>
        <m:r>
          <w:rPr>
            <w:rFonts w:ascii="Cambria Math" w:hAnsi="Cambria Math"/>
            <w:sz w:val="24"/>
            <w:szCs w:val="24"/>
          </w:rPr>
          <m:t>7</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13</m:t>
            </m:r>
          </m:sup>
        </m:sSup>
      </m:oMath>
      <w:r w:rsidR="00493B7E" w:rsidRPr="00981E3B">
        <w:rPr>
          <w:sz w:val="24"/>
          <w:szCs w:val="24"/>
        </w:rPr>
        <w:t>, requiring approximate inference methods whose convergence properties may differ. The 37-bit enumeration reduction (Exp G) and RSI shuffling analysis (Exps A, C) apply equally to both algorithms. The central gap in our analysis</w:t>
      </w:r>
      <w:r>
        <w:rPr>
          <w:sz w:val="24"/>
          <w:szCs w:val="24"/>
        </w:rPr>
        <w:t xml:space="preserve">, </w:t>
      </w:r>
      <w:r w:rsidR="00493B7E" w:rsidRPr="00981E3B">
        <w:rPr>
          <w:sz w:val="24"/>
          <w:szCs w:val="24"/>
        </w:rPr>
        <w:t>and the strongest argument for the defense</w:t>
      </w:r>
      <w:r>
        <w:rPr>
          <w:sz w:val="24"/>
          <w:szCs w:val="24"/>
        </w:rPr>
        <w:t xml:space="preserve">, </w:t>
      </w:r>
      <w:r w:rsidR="00493B7E" w:rsidRPr="00981E3B">
        <w:rPr>
          <w:sz w:val="24"/>
          <w:szCs w:val="24"/>
        </w:rPr>
        <w:t>remains the absence of any published SASCA attack on hardware NTT implementations with countermeasures enabled.</w:t>
      </w:r>
    </w:p>
    <w:p w14:paraId="16B73F69" w14:textId="26454B43" w:rsidR="00493B7E" w:rsidRPr="00981E3B" w:rsidRDefault="00493B7E" w:rsidP="00493B7E">
      <w:pPr>
        <w:pStyle w:val="BodyText"/>
        <w:rPr>
          <w:sz w:val="24"/>
          <w:szCs w:val="24"/>
        </w:rPr>
      </w:pPr>
      <w:r w:rsidRPr="00981E3B">
        <w:rPr>
          <w:sz w:val="24"/>
          <w:szCs w:val="24"/>
        </w:rPr>
        <w:t>Two empirical investigations would substantially narrow the remaining margin uncertainty: (1) hardware SASCA experiments on FPGA implementations of partially masked NTT using measured traces, which would either confirm the 37-bit Scenario E attack-model gap in silicon or quantify the RTL-to-silicon attenuation factor; and (2) temporal TVLA analysis restricted to the unmasked INTT layers with extended trace counts (</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981E3B">
        <w:rPr>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oMath>
      <w:r w:rsidRPr="00981E3B">
        <w:rPr>
          <w:sz w:val="24"/>
          <w:szCs w:val="24"/>
        </w:rPr>
        <w:t>). A third direction</w:t>
      </w:r>
      <w:r w:rsidR="0038207C">
        <w:rPr>
          <w:sz w:val="24"/>
          <w:szCs w:val="24"/>
        </w:rPr>
        <w:t xml:space="preserve">, </w:t>
      </w:r>
      <w:r w:rsidRPr="00981E3B">
        <w:rPr>
          <w:sz w:val="24"/>
          <w:szCs w:val="24"/>
        </w:rPr>
        <w:t>belief propagation on the full ML-DSA factor graph using approximate inference methods (particle BP, neural BP)</w:t>
      </w:r>
      <w:r w:rsidR="0038207C">
        <w:rPr>
          <w:sz w:val="24"/>
          <w:szCs w:val="24"/>
        </w:rPr>
        <w:t xml:space="preserve">, </w:t>
      </w:r>
      <w:r w:rsidRPr="00981E3B">
        <w:rPr>
          <w:sz w:val="24"/>
          <w:szCs w:val="24"/>
        </w:rPr>
        <w:t>would resolve the ML-KEM</w:t>
      </w:r>
      <m:oMath>
        <m:r>
          <m:rPr>
            <m:sty m:val="p"/>
          </m:rPr>
          <w:rPr>
            <w:rFonts w:ascii="Cambria Math" w:hAnsi="Cambria Math"/>
            <w:sz w:val="24"/>
            <w:szCs w:val="24"/>
          </w:rPr>
          <m:t>→</m:t>
        </m:r>
      </m:oMath>
      <w:r w:rsidRPr="00981E3B">
        <w:rPr>
          <w:sz w:val="24"/>
          <w:szCs w:val="24"/>
        </w:rPr>
        <w:t xml:space="preserve">ML-DSA transfer question; Exp I has already validated BP on the full ML-KEM graph, demonstrating </w:t>
      </w:r>
      <m:oMath>
        <m:r>
          <w:rPr>
            <w:rFonts w:ascii="Cambria Math" w:hAnsi="Cambria Math"/>
            <w:sz w:val="24"/>
            <w:szCs w:val="24"/>
          </w:rPr>
          <m:t>2.24</m:t>
        </m:r>
        <m:r>
          <m:rPr>
            <m:sty m:val="p"/>
          </m:rPr>
          <w:rPr>
            <w:rFonts w:ascii="Cambria Math" w:hAnsi="Cambria Math"/>
            <w:sz w:val="24"/>
            <w:szCs w:val="24"/>
          </w:rPr>
          <m:t>×</m:t>
        </m:r>
      </m:oMath>
      <w:r w:rsidRPr="00981E3B">
        <w:rPr>
          <w:sz w:val="24"/>
          <w:szCs w:val="24"/>
        </w:rPr>
        <w:t xml:space="preserve"> peak MI amplification over the single-layer baseline (</w:t>
      </w:r>
      <m:oMath>
        <m:r>
          <w:rPr>
            <w:rFonts w:ascii="Cambria Math" w:hAnsi="Cambria Math"/>
            <w:sz w:val="24"/>
            <w:szCs w:val="24"/>
          </w:rPr>
          <m:t>0.30</m:t>
        </m:r>
        <m:r>
          <m:rPr>
            <m:sty m:val="p"/>
          </m:rPr>
          <w:rPr>
            <w:rFonts w:ascii="Cambria Math" w:hAnsi="Cambria Math"/>
            <w:sz w:val="24"/>
            <w:szCs w:val="24"/>
          </w:rPr>
          <m:t>×</m:t>
        </m:r>
      </m:oMath>
      <w:r w:rsidRPr="00981E3B">
        <w:rPr>
          <w:sz w:val="24"/>
          <w:szCs w:val="24"/>
        </w:rPr>
        <w:t xml:space="preserve"> normalized efficiency) and 100% recovery at SNR</w:t>
      </w:r>
      <m:oMath>
        <m:r>
          <m:rPr>
            <m:sty m:val="p"/>
          </m:rPr>
          <w:rPr>
            <w:rFonts w:ascii="Cambria Math" w:hAnsi="Cambria Math"/>
            <w:sz w:val="24"/>
            <w:szCs w:val="24"/>
          </w:rPr>
          <m:t>×</m:t>
        </m:r>
      </m:oMath>
      <w:r w:rsidRPr="00981E3B">
        <w:rPr>
          <w:sz w:val="24"/>
          <w:szCs w:val="24"/>
        </w:rPr>
        <w:t xml:space="preserve">N </w:t>
      </w:r>
      <m:oMath>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000</m:t>
        </m:r>
      </m:oMath>
      <w:r w:rsidRPr="00981E3B">
        <w:rPr>
          <w:sz w:val="24"/>
          <w:szCs w:val="24"/>
        </w:rPr>
        <w:t xml:space="preserve"> under the simulated profiled model. On the design side, the layer-ablation analysis offers a cost-effective alternative: strategic gap masking of 3 consecutive mid-layers (43% masking overhead) creates a gap </w:t>
      </w:r>
      <m:oMath>
        <m:r>
          <m:rPr>
            <m:sty m:val="p"/>
          </m:rPr>
          <w:rPr>
            <w:rFonts w:ascii="Cambria Math" w:hAnsi="Cambria Math"/>
            <w:sz w:val="24"/>
            <w:szCs w:val="24"/>
          </w:rPr>
          <m:t>≥</m:t>
        </m:r>
        <m:r>
          <w:rPr>
            <w:rFonts w:ascii="Cambria Math" w:hAnsi="Cambria Math"/>
            <w:sz w:val="24"/>
            <w:szCs w:val="24"/>
          </w:rPr>
          <m:t>3</m:t>
        </m:r>
      </m:oMath>
      <w:r w:rsidRPr="00981E3B">
        <w:rPr>
          <w:sz w:val="24"/>
          <w:szCs w:val="24"/>
        </w:rPr>
        <w:t xml:space="preserve"> that defeats SASCA, providing a 57% cost reduction versus full masking while mai</w:t>
      </w:r>
      <w:proofErr w:type="spellStart"/>
      <w:r w:rsidRPr="00981E3B">
        <w:rPr>
          <w:sz w:val="24"/>
          <w:szCs w:val="24"/>
        </w:rPr>
        <w:t>ntaining</w:t>
      </w:r>
      <w:proofErr w:type="spellEnd"/>
      <w:r w:rsidRPr="00981E3B">
        <w:rPr>
          <w:sz w:val="24"/>
          <w:szCs w:val="24"/>
        </w:rPr>
        <w:t xml:space="preserve"> BP-verifiable security guarantees. For maximum assurance, extending DOM-style masking with pipeline registers to all NTT/INTT layers would eliminate the dependence on shuffling and search space arguments entirely, resolving the margin question architecturally.</w:t>
      </w:r>
    </w:p>
    <w:p w14:paraId="0F086103" w14:textId="0025ACD9" w:rsidR="00493B7E" w:rsidRPr="00981E3B" w:rsidRDefault="00493B7E" w:rsidP="00493B7E">
      <w:pPr>
        <w:pStyle w:val="BodyText"/>
        <w:rPr>
          <w:sz w:val="24"/>
          <w:szCs w:val="24"/>
        </w:rPr>
      </w:pPr>
      <w:r w:rsidRPr="00981E3B">
        <w:rPr>
          <w:sz w:val="24"/>
          <w:szCs w:val="24"/>
        </w:rPr>
        <w:t xml:space="preserve">Partial masking of NTT operations is a legitimate engineering tradeoff between silicon area and side-channel security. This paper’s contribution is not to declare that tradeoff </w:t>
      </w:r>
      <w:r w:rsidR="0090735A">
        <w:rPr>
          <w:sz w:val="24"/>
          <w:szCs w:val="24"/>
        </w:rPr>
        <w:t xml:space="preserve">is </w:t>
      </w:r>
      <w:r w:rsidRPr="00981E3B">
        <w:rPr>
          <w:sz w:val="24"/>
          <w:szCs w:val="24"/>
        </w:rPr>
        <w:t>wrong, but to provide the community with a structured, evidence-rated analysis</w:t>
      </w:r>
      <w:r w:rsidR="0038207C">
        <w:rPr>
          <w:sz w:val="24"/>
          <w:szCs w:val="24"/>
        </w:rPr>
        <w:t xml:space="preserve">, </w:t>
      </w:r>
      <w:r w:rsidRPr="00981E3B">
        <w:rPr>
          <w:sz w:val="24"/>
          <w:szCs w:val="24"/>
        </w:rPr>
        <w:t>now validated by original RTL-derived experiments</w:t>
      </w:r>
      <w:r w:rsidR="0038207C">
        <w:rPr>
          <w:sz w:val="24"/>
          <w:szCs w:val="24"/>
        </w:rPr>
        <w:t xml:space="preserve">, </w:t>
      </w:r>
      <w:r w:rsidRPr="00981E3B">
        <w:rPr>
          <w:sz w:val="24"/>
          <w:szCs w:val="24"/>
        </w:rPr>
        <w:t>of the security margins it entails</w:t>
      </w:r>
      <w:r w:rsidR="0090735A">
        <w:rPr>
          <w:sz w:val="24"/>
          <w:szCs w:val="24"/>
        </w:rPr>
        <w:t>. D</w:t>
      </w:r>
      <w:r w:rsidRPr="00981E3B">
        <w:rPr>
          <w:sz w:val="24"/>
          <w:szCs w:val="24"/>
        </w:rPr>
        <w:t xml:space="preserve">esigners, evaluators, and certification bodies can </w:t>
      </w:r>
      <w:r w:rsidR="0090735A">
        <w:rPr>
          <w:sz w:val="24"/>
          <w:szCs w:val="24"/>
        </w:rPr>
        <w:t xml:space="preserve">then </w:t>
      </w:r>
      <w:r w:rsidRPr="00981E3B">
        <w:rPr>
          <w:sz w:val="24"/>
          <w:szCs w:val="24"/>
        </w:rPr>
        <w:t xml:space="preserve">make informed decisions about acceptable </w:t>
      </w:r>
      <w:r w:rsidR="0090735A" w:rsidRPr="00981E3B">
        <w:rPr>
          <w:sz w:val="24"/>
          <w:szCs w:val="24"/>
        </w:rPr>
        <w:t>risks</w:t>
      </w:r>
      <w:r w:rsidRPr="00981E3B">
        <w:rPr>
          <w:sz w:val="24"/>
          <w:szCs w:val="24"/>
        </w:rPr>
        <w:t xml:space="preserve"> in PQC hardware deployments.</w:t>
      </w:r>
    </w:p>
    <w:p w14:paraId="5EC5EFD5" w14:textId="77777777" w:rsidR="00493B7E" w:rsidRPr="00981E3B" w:rsidRDefault="00493B7E">
      <w:pPr>
        <w:pStyle w:val="BodyText"/>
        <w:rPr>
          <w:rFonts w:asciiTheme="majorBidi" w:hAnsiTheme="majorBidi" w:cstheme="majorBidi"/>
          <w:sz w:val="24"/>
          <w:szCs w:val="24"/>
        </w:rPr>
      </w:pPr>
    </w:p>
    <w:bookmarkEnd w:id="29" w:displacedByCustomXml="next"/>
    <w:bookmarkEnd w:id="21" w:displacedByCustomXml="next"/>
    <w:bookmarkEnd w:id="13" w:displacedByCustomXml="next"/>
    <w:bookmarkStart w:id="31" w:name="conclusion" w:displacedByCustomXml="next"/>
    <w:sdt>
      <w:sdtPr>
        <w:rPr>
          <w:rFonts w:ascii="Times New Roman" w:eastAsiaTheme="minorEastAsia" w:hAnsi="Times New Roman" w:cstheme="minorBidi"/>
          <w:b w:val="0"/>
          <w:bCs w:val="0"/>
          <w:color w:val="auto"/>
          <w:sz w:val="20"/>
          <w:szCs w:val="22"/>
        </w:rPr>
        <w:id w:val="-222060810"/>
        <w:docPartObj>
          <w:docPartGallery w:val="Bibliographies"/>
          <w:docPartUnique/>
        </w:docPartObj>
      </w:sdtPr>
      <w:sdtEndPr>
        <w:rPr>
          <w:sz w:val="24"/>
          <w:szCs w:val="24"/>
        </w:rPr>
      </w:sdtEndPr>
      <w:sdtContent>
        <w:p w14:paraId="7A3B0C01" w14:textId="7A3B0C01" w:rsidR="00720DD7" w:rsidRDefault="00720DD7">
          <w:pPr>
            <w:pStyle w:val="Heading1"/>
            <w:rPr>
              <w:szCs w:val="24"/>
            </w:rPr>
          </w:pPr>
          <w:r>
            <w:t>Code and Data Availability</w:t>
          </w:r>
        </w:p>
        <w:p w14:paraId="7A3B0C02" w14:textId="7A3B0C02"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code and data supporting this paper are publicly available at </w:t>
          </w:r>
          <w:r>
            <w:rPr>
              <w:rFonts w:asciiTheme="majorBidi" w:hAnsiTheme="majorBidi" w:cstheme="majorBidi"/>
              <w:sz w:val="24"/>
              <w:szCs w:val="24"/>
            </w:rPr>
            <w:t xml:space="preserve">https://github.com/rayiskander2406/ntt-security-margins-arXiv-2604.03813</w:t>
          </w:r>
          <w:r>
            <w:rPr>
              <w:rFonts w:asciiTheme="majorBidi" w:hAnsiTheme="majorBidi" w:cstheme="majorBidi"/>
              <w:sz w:val="24"/>
              <w:szCs w:val="24"/>
            </w:rPr>
            <w:t xml:space="preserve"> under the Apache 2.0 license, with an archival snapshot of version v1.0.0 deposited on Zenodo at </w:t>
          </w:r>
          <w:r>
            <w:rPr>
              <w:rFonts w:asciiTheme="majorBidi" w:hAnsiTheme="majorBidi" w:cstheme="majorBidi"/>
              <w:sz w:val="24"/>
              <w:szCs w:val="24"/>
            </w:rPr>
            <w:t xml:space="preserve">https://doi.org/10.5281/zenodo.19508454</w:t>
          </w:r>
          <w:r>
            <w:rPr>
              <w:rFonts w:asciiTheme="majorBidi" w:hAnsiTheme="majorBidi" w:cstheme="majorBidi"/>
              <w:sz w:val="24"/>
              <w:szCs w:val="24"/>
            </w:rPr>
            <w:t xml:space="preserve">. The repository contains the factor-graph construction, RTL-derived TVLA/SNR extraction, belief-propagation solvers, layer-ablation sweep configurations, and the raw JSON/CSV outputs underlying every figure and table in Section 4.8, together with a reproducibility driver that regenerates the headline results (100% coefficient recovery at SNR×N = 3,000; multi-seed ablation; convergence sweeps) under seed-controlled random state.</w:t>
          </w:r>
        </w:p>
        <w:p w14:paraId="7A3B0C03" w14:textId="7A3B0C03" w:rsidR="00720DD7" w:rsidRDefault="00720DD7">
          <w:pPr>
            <w:pStyle w:val="BodyText"/>
            <w:rPr>
              <w:rFonts w:asciiTheme="majorBidi" w:hAnsiTheme="majorBidi" w:cstheme="majorBidi"/>
              <w:sz w:val="24"/>
              <w:szCs w:val="24"/>
            </w:rPr>
          </w:pPr>
          <w:r>
            <w:rPr>
              <w:rFonts w:asciiTheme="majorBidi" w:hAnsiTheme="majorBidi" w:cstheme="majorBidi"/>
              <w:sz w:val="24"/>
              <w:szCs w:val="24"/>
            </w:rPr>
            <w:t xml:space="preserve">The companion structural-dependency verification paper (reference </w:t>
          </w:r>
          <w:sdt>
            <w:sdtPr>
              <w:rPr>
                <w:rFonts w:asciiTheme="majorBidi" w:hAnsiTheme="majorBidi" w:cstheme="majorBidi"/>
                <w:sz w:val="24"/>
                <w:szCs w:val="24"/>
              </w:rPr>
              <w:id w:val="784491352"/>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RIs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[6]</w:t>
              </w:r>
              <w:r>
                <w:rPr>
                  <w:rFonts w:asciiTheme="majorBidi" w:hAnsiTheme="majorBidi" w:cstheme="majorBidi"/>
                  <w:sz w:val="24"/>
                  <w:szCs w:val="24"/>
                </w:rPr>
                <w:fldChar w:fldCharType="end"/>
              </w:r>
            </w:sdtContent>
          </w:sdt>
          <w:r>
            <w:rPr>
              <w:rFonts w:asciiTheme="majorBidi" w:hAnsiTheme="majorBidi" w:cstheme="majorBidi"/>
              <w:sz w:val="24"/>
              <w:szCs w:val="24"/>
            </w:rPr>
            <w:t xml:space="preserve">) is archived at </w:t>
          </w:r>
          <w:r>
            <w:rPr>
              <w:rFonts w:asciiTheme="majorBidi" w:hAnsiTheme="majorBidi" w:cstheme="majorBidi"/>
              <w:sz w:val="24"/>
              <w:szCs w:val="24"/>
            </w:rPr>
            <w:t xml:space="preserve">https://doi.org/10.5281/zenodo.19625392</w:t>
          </w:r>
          <w:r>
            <w:rPr>
              <w:rFonts w:asciiTheme="majorBidi" w:hAnsiTheme="majorBidi" w:cstheme="majorBidi"/>
              <w:sz w:val="24"/>
              <w:szCs w:val="24"/>
            </w:rPr>
            <w:t xml:space="preserve">.</w:t>
          </w:r>
        </w:p>
        <w:p w14:paraId="7262788F" w14:textId="2ADCF2FC" w:rsidR="00720DD7" w:rsidRPr="00003C21" w:rsidRDefault="00720DD7">
          <w:pPr>
            <w:pStyle w:val="Heading1"/>
            <w:rPr>
              <w:szCs w:val="24"/>
            </w:rPr>
          </w:pPr>
          <w:r>
            <w:t>References</w:t>
          </w:r>
        </w:p>
        <w:sdt>
          <w:sdtPr>
            <w:rPr>
              <w:sz w:val="24"/>
              <w:szCs w:val="24"/>
            </w:rPr>
            <w:id w:val="-573587230"/>
            <w:bibliography/>
          </w:sdtPr>
          <w:sdtContent>
            <w:p w14:paraId="403C567B" w14:textId="77777777" w:rsidR="0081113C" w:rsidRDefault="00720DD7">
              <w:pPr>
                <w:rPr>
                  <w:rFonts w:asciiTheme="minorHAnsi" w:hAnsiTheme="minorHAnsi"/>
                  <w:noProof/>
                  <w:sz w:val="22"/>
                </w:rPr>
              </w:pPr>
              <w:r w:rsidRPr="00003C21">
                <w:rPr>
                  <w:sz w:val="24"/>
                  <w:szCs w:val="24"/>
                </w:rPr>
                <w:fldChar w:fldCharType="begin"/>
              </w:r>
              <w:r w:rsidRPr="00003C21">
                <w:rPr>
                  <w:sz w:val="24"/>
                  <w:szCs w:val="24"/>
                </w:rPr>
                <w:instrText xml:space="preserve"> BIBLIOGRAPHY </w:instrText>
              </w:r>
              <w:r w:rsidRPr="00003C21">
                <w:rPr>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547"/>
              </w:tblGrid>
              <w:tr w:rsidR="0081113C" w14:paraId="78A5A81E" w14:textId="77777777">
                <w:trPr>
                  <w:divId w:val="115568372"/>
                  <w:tblCellSpacing w:w="15" w:type="dxa"/>
                </w:trPr>
                <w:tc>
                  <w:tcPr>
                    <w:tcW w:w="50" w:type="pct"/>
                    <w:hideMark/>
                  </w:tcPr>
                  <w:p w14:paraId="4CF64BF1" w14:textId="77777777" w:rsidR="0081113C" w:rsidRDefault="0081113C">
                    <w:pPr>
                      <w:pStyle w:val="Bibliography"/>
                      <w:rPr>
                        <w:noProof/>
                      </w:rPr>
                    </w:pPr>
                    <w:r>
                      <w:rPr>
                        <w:noProof/>
                      </w:rPr>
                      <w:t xml:space="preserve">[1] </w:t>
                    </w:r>
                  </w:p>
                </w:tc>
                <w:tc>
                  <w:tcPr>
                    <w:tcW w:w="0" w:type="auto"/>
                    <w:hideMark/>
                  </w:tcPr>
                  <w:p w14:paraId="1FCC38A4" w14:textId="77777777" w:rsidR="0081113C" w:rsidRDefault="0081113C">
                    <w:pPr>
                      <w:pStyle w:val="Bibliography"/>
                      <w:rPr>
                        <w:noProof/>
                      </w:rPr>
                    </w:pPr>
                    <w:r>
                      <w:rPr>
                        <w:noProof/>
                      </w:rPr>
                      <w:t>The National Institute of Standards and Technology, U.S. Department of Commerce, "Module-Lattice-Based Key-Encapsulation Mechanism Standard," NIST Federal Information Processing Standards (FIPS) 203, doi: 10.6028/NIST.FIPS.203, 2024.</w:t>
                    </w:r>
                  </w:p>
                </w:tc>
              </w:tr>
              <w:tr w:rsidR="0081113C" w14:paraId="654B0F47" w14:textId="77777777">
                <w:trPr>
                  <w:divId w:val="115568372"/>
                  <w:tblCellSpacing w:w="15" w:type="dxa"/>
                </w:trPr>
                <w:tc>
                  <w:tcPr>
                    <w:tcW w:w="50" w:type="pct"/>
                    <w:hideMark/>
                  </w:tcPr>
                  <w:p w14:paraId="062F7E1D" w14:textId="77777777" w:rsidR="0081113C" w:rsidRDefault="0081113C">
                    <w:pPr>
                      <w:pStyle w:val="Bibliography"/>
                      <w:rPr>
                        <w:noProof/>
                      </w:rPr>
                    </w:pPr>
                    <w:r>
                      <w:rPr>
                        <w:noProof/>
                      </w:rPr>
                      <w:t xml:space="preserve">[2] </w:t>
                    </w:r>
                  </w:p>
                </w:tc>
                <w:tc>
                  <w:tcPr>
                    <w:tcW w:w="0" w:type="auto"/>
                    <w:hideMark/>
                  </w:tcPr>
                  <w:p w14:paraId="6705D1B6" w14:textId="77777777" w:rsidR="0081113C" w:rsidRDefault="0081113C">
                    <w:pPr>
                      <w:pStyle w:val="Bibliography"/>
                      <w:rPr>
                        <w:noProof/>
                      </w:rPr>
                    </w:pPr>
                    <w:r>
                      <w:rPr>
                        <w:noProof/>
                      </w:rPr>
                      <w:t>The National Institute of Standards and Technology, Standard U.S. Department of Commerce,, "Module-Lattice-Based Digital Signature Mechanism," NIST Federal Information Processing Standards (FIPS) 204, doi: org/10.6028/NIST.FIPS.204, 2024.</w:t>
                    </w:r>
                  </w:p>
                </w:tc>
              </w:tr>
              <w:tr w:rsidR="0081113C" w14:paraId="644744F4" w14:textId="77777777">
                <w:trPr>
                  <w:divId w:val="115568372"/>
                  <w:tblCellSpacing w:w="15" w:type="dxa"/>
                </w:trPr>
                <w:tc>
                  <w:tcPr>
                    <w:tcW w:w="50" w:type="pct"/>
                    <w:hideMark/>
                  </w:tcPr>
                  <w:p w14:paraId="44F236AA" w14:textId="77777777" w:rsidR="0081113C" w:rsidRDefault="0081113C">
                    <w:pPr>
                      <w:pStyle w:val="Bibliography"/>
                      <w:rPr>
                        <w:noProof/>
                      </w:rPr>
                    </w:pPr>
                    <w:r>
                      <w:rPr>
                        <w:noProof/>
                      </w:rPr>
                      <w:t xml:space="preserve">[3] </w:t>
                    </w:r>
                  </w:p>
                </w:tc>
                <w:tc>
                  <w:tcPr>
                    <w:tcW w:w="0" w:type="auto"/>
                    <w:hideMark/>
                  </w:tcPr>
                  <w:p w14:paraId="1B27E34A" w14:textId="77777777" w:rsidR="0081113C" w:rsidRDefault="0081113C">
                    <w:pPr>
                      <w:pStyle w:val="Bibliography"/>
                      <w:rPr>
                        <w:noProof/>
                      </w:rPr>
                    </w:pPr>
                    <w:r>
                      <w:rPr>
                        <w:noProof/>
                      </w:rPr>
                      <w:t xml:space="preserve">M. Bisheh-Niasar, E. Karabulut, B. Upadhyayula, A. Norris, and L. Pillilli, "Adams Bridge Accelerator: Bridging the </w:t>
                    </w:r>
                    <w:r>
                      <w:rPr>
                        <w:noProof/>
                      </w:rPr>
                      <w:lastRenderedPageBreak/>
                      <w:t xml:space="preserve">Post-Quantum Transition," </w:t>
                    </w:r>
                    <w:r>
                      <w:rPr>
                        <w:i/>
                        <w:iCs/>
                        <w:noProof/>
                      </w:rPr>
                      <w:t xml:space="preserve">Cryptology ePrint Archive, Report 2026/256, </w:t>
                    </w:r>
                    <w:r>
                      <w:rPr>
                        <w:noProof/>
                      </w:rPr>
                      <w:t xml:space="preserve">2026. </w:t>
                    </w:r>
                  </w:p>
                </w:tc>
              </w:tr>
              <w:tr w:rsidR="0081113C" w14:paraId="43C46C21" w14:textId="77777777">
                <w:trPr>
                  <w:divId w:val="115568372"/>
                  <w:tblCellSpacing w:w="15" w:type="dxa"/>
                </w:trPr>
                <w:tc>
                  <w:tcPr>
                    <w:tcW w:w="50" w:type="pct"/>
                    <w:hideMark/>
                  </w:tcPr>
                  <w:p w14:paraId="1D2D31E3" w14:textId="77777777" w:rsidR="0081113C" w:rsidRDefault="0081113C">
                    <w:pPr>
                      <w:pStyle w:val="Bibliography"/>
                      <w:rPr>
                        <w:noProof/>
                      </w:rPr>
                    </w:pPr>
                    <w:r>
                      <w:rPr>
                        <w:noProof/>
                      </w:rPr>
                      <w:lastRenderedPageBreak/>
                      <w:t xml:space="preserve">[4] </w:t>
                    </w:r>
                  </w:p>
                </w:tc>
                <w:tc>
                  <w:tcPr>
                    <w:tcW w:w="0" w:type="auto"/>
                    <w:hideMark/>
                  </w:tcPr>
                  <w:p w14:paraId="69DFA4DC" w14:textId="77777777" w:rsidR="0081113C" w:rsidRDefault="0081113C">
                    <w:pPr>
                      <w:pStyle w:val="Bibliography"/>
                      <w:rPr>
                        <w:noProof/>
                      </w:rPr>
                    </w:pPr>
                    <w:r>
                      <w:rPr>
                        <w:noProof/>
                      </w:rPr>
                      <w:t xml:space="preserve">E. Karabulut and R. Azarderakhsh, "Side-Channel Attack on Adams Bridge," in </w:t>
                    </w:r>
                    <w:r>
                      <w:rPr>
                        <w:i/>
                        <w:iCs/>
                        <w:noProof/>
                      </w:rPr>
                      <w:t>Cryptology ePrint Archive, Report 2025/009. In Proc. IEEE International Symposium on Hardware Oriented Security and Trust (HOST)</w:t>
                    </w:r>
                    <w:r>
                      <w:rPr>
                        <w:noProof/>
                      </w:rPr>
                      <w:t xml:space="preserve">, 2025. </w:t>
                    </w:r>
                  </w:p>
                </w:tc>
              </w:tr>
              <w:tr w:rsidR="0081113C" w14:paraId="7CE2356A" w14:textId="77777777">
                <w:trPr>
                  <w:divId w:val="115568372"/>
                  <w:tblCellSpacing w:w="15" w:type="dxa"/>
                </w:trPr>
                <w:tc>
                  <w:tcPr>
                    <w:tcW w:w="50" w:type="pct"/>
                    <w:hideMark/>
                  </w:tcPr>
                  <w:p w14:paraId="0DE45A44" w14:textId="77777777" w:rsidR="0081113C" w:rsidRDefault="0081113C">
                    <w:pPr>
                      <w:pStyle w:val="Bibliography"/>
                      <w:rPr>
                        <w:noProof/>
                      </w:rPr>
                    </w:pPr>
                    <w:r>
                      <w:rPr>
                        <w:noProof/>
                      </w:rPr>
                      <w:t xml:space="preserve">[5] </w:t>
                    </w:r>
                  </w:p>
                </w:tc>
                <w:tc>
                  <w:tcPr>
                    <w:tcW w:w="0" w:type="auto"/>
                    <w:hideMark/>
                  </w:tcPr>
                  <w:p w14:paraId="0C679595" w14:textId="77777777" w:rsidR="0081113C" w:rsidRDefault="0081113C">
                    <w:pPr>
                      <w:pStyle w:val="Bibliography"/>
                      <w:rPr>
                        <w:noProof/>
                      </w:rPr>
                    </w:pPr>
                    <w:r>
                      <w:rPr>
                        <w:noProof/>
                      </w:rPr>
                      <w:t xml:space="preserve">M.-J. O. Saarinen, "Adams Bridge TVLA Analysis," in </w:t>
                    </w:r>
                    <w:r>
                      <w:rPr>
                        <w:i/>
                        <w:iCs/>
                        <w:noProof/>
                      </w:rPr>
                      <w:t>Presentation at Hardwear.io USA</w:t>
                    </w:r>
                    <w:r>
                      <w:rPr>
                        <w:noProof/>
                      </w:rPr>
                      <w:t xml:space="preserve">, 2025. </w:t>
                    </w:r>
                  </w:p>
                </w:tc>
              </w:tr>
              <w:tr w:rsidR="0081113C" w14:paraId="17C892A8" w14:textId="77777777">
                <w:trPr>
                  <w:divId w:val="115568372"/>
                  <w:tblCellSpacing w:w="15" w:type="dxa"/>
                </w:trPr>
                <w:tc>
                  <w:tcPr>
                    <w:tcW w:w="50" w:type="pct"/>
                    <w:hideMark/>
                  </w:tcPr>
                  <w:p w14:paraId="6C0AEAA8" w14:textId="77777777" w:rsidR="0081113C" w:rsidRDefault="0081113C">
                    <w:pPr>
                      <w:pStyle w:val="Bibliography"/>
                      <w:rPr>
                        <w:noProof/>
                      </w:rPr>
                    </w:pPr>
                    <w:r>
                      <w:rPr>
                        <w:noProof/>
                      </w:rPr>
                      <w:t xml:space="preserve">[6] </w:t>
                    </w:r>
                  </w:p>
                </w:tc>
                <w:tc>
                  <w:tcPr>
                    <w:tcW w:w="0" w:type="auto"/>
                    <w:hideMark/>
                  </w:tcPr>
                  <w:p w14:paraId="79D9135B" w14:textId="77777777" w:rsidR="0081113C" w:rsidRDefault="0081113C">
                    <w:pPr>
                      <w:pStyle w:val="Bibliography"/>
                      <w:rPr>
                        <w:noProof/>
                      </w:rPr>
                    </w:pPr>
                    <w:r>
                      <w:rPr>
                        <w:noProof/>
                      </w:rPr>
                      <w:t xml:space="preserve">R. Iskander and K. Kirah, "Structural Dependency Analysis for Masked NTT Hardware: Scalable Pre-Silicon Verification of Post-Quantum Cryptographic Accelerators," </w:t>
                    </w:r>
                    <w:r>
                      <w:rPr>
                        <w:i/>
                        <w:iCs/>
                        <w:noProof/>
                      </w:rPr>
                      <w:t xml:space="preserve">arXiv preprint arXiv:2604.15249, </w:t>
                    </w:r>
                    <w:r>
                      <w:rPr>
                        <w:noProof/>
                      </w:rPr>
                      <w:t xml:space="preserve">2026. </w:t>
                    </w:r>
                  </w:p>
                </w:tc>
              </w:tr>
              <w:tr w:rsidR="0081113C" w14:paraId="657272A7" w14:textId="77777777">
                <w:trPr>
                  <w:divId w:val="115568372"/>
                  <w:tblCellSpacing w:w="15" w:type="dxa"/>
                </w:trPr>
                <w:tc>
                  <w:tcPr>
                    <w:tcW w:w="50" w:type="pct"/>
                    <w:hideMark/>
                  </w:tcPr>
                  <w:p w14:paraId="6F641BE0" w14:textId="77777777" w:rsidR="0081113C" w:rsidRDefault="0081113C">
                    <w:pPr>
                      <w:pStyle w:val="Bibliography"/>
                      <w:rPr>
                        <w:noProof/>
                      </w:rPr>
                    </w:pPr>
                    <w:r>
                      <w:rPr>
                        <w:noProof/>
                      </w:rPr>
                      <w:t xml:space="preserve">[7] </w:t>
                    </w:r>
                  </w:p>
                </w:tc>
                <w:tc>
                  <w:tcPr>
                    <w:tcW w:w="0" w:type="auto"/>
                    <w:hideMark/>
                  </w:tcPr>
                  <w:p w14:paraId="6E8E557C" w14:textId="77777777" w:rsidR="0081113C" w:rsidRDefault="0081113C">
                    <w:pPr>
                      <w:pStyle w:val="Bibliography"/>
                      <w:rPr>
                        <w:noProof/>
                      </w:rPr>
                    </w:pPr>
                    <w:r>
                      <w:rPr>
                        <w:noProof/>
                      </w:rPr>
                      <w:t xml:space="preserve">"CHIPS Alliance. Adams Bridge RTL Source. https://github.com/chipsalliance/adams-bridge. Apache 2.0 License," [Online]. </w:t>
                    </w:r>
                  </w:p>
                </w:tc>
              </w:tr>
              <w:tr w:rsidR="0081113C" w14:paraId="2766D1C2" w14:textId="77777777">
                <w:trPr>
                  <w:divId w:val="115568372"/>
                  <w:tblCellSpacing w:w="15" w:type="dxa"/>
                </w:trPr>
                <w:tc>
                  <w:tcPr>
                    <w:tcW w:w="50" w:type="pct"/>
                    <w:hideMark/>
                  </w:tcPr>
                  <w:p w14:paraId="1E88C581" w14:textId="77777777" w:rsidR="0081113C" w:rsidRDefault="0081113C">
                    <w:pPr>
                      <w:pStyle w:val="Bibliography"/>
                      <w:rPr>
                        <w:noProof/>
                      </w:rPr>
                    </w:pPr>
                    <w:r>
                      <w:rPr>
                        <w:noProof/>
                      </w:rPr>
                      <w:t xml:space="preserve">[8] </w:t>
                    </w:r>
                  </w:p>
                </w:tc>
                <w:tc>
                  <w:tcPr>
                    <w:tcW w:w="0" w:type="auto"/>
                    <w:hideMark/>
                  </w:tcPr>
                  <w:p w14:paraId="000DAB07" w14:textId="77777777" w:rsidR="0081113C" w:rsidRDefault="0081113C">
                    <w:pPr>
                      <w:pStyle w:val="Bibliography"/>
                      <w:rPr>
                        <w:noProof/>
                      </w:rPr>
                    </w:pPr>
                    <w:r>
                      <w:rPr>
                        <w:noProof/>
                      </w:rPr>
                      <w:t xml:space="preserve">P. Pessl and R. Primas, "More Practical Single-Trace Attacks on the Number Theoretic Transform," in </w:t>
                    </w:r>
                    <w:r>
                      <w:rPr>
                        <w:i/>
                        <w:iCs/>
                        <w:noProof/>
                      </w:rPr>
                      <w:t>In Proc. LATINCRYPT, LNCS, Springer</w:t>
                    </w:r>
                    <w:r>
                      <w:rPr>
                        <w:noProof/>
                      </w:rPr>
                      <w:t xml:space="preserve">, 2019. </w:t>
                    </w:r>
                  </w:p>
                </w:tc>
              </w:tr>
              <w:tr w:rsidR="0081113C" w14:paraId="40D23345" w14:textId="77777777">
                <w:trPr>
                  <w:divId w:val="115568372"/>
                  <w:tblCellSpacing w:w="15" w:type="dxa"/>
                </w:trPr>
                <w:tc>
                  <w:tcPr>
                    <w:tcW w:w="50" w:type="pct"/>
                    <w:hideMark/>
                  </w:tcPr>
                  <w:p w14:paraId="2E89CB62" w14:textId="77777777" w:rsidR="0081113C" w:rsidRDefault="0081113C">
                    <w:pPr>
                      <w:pStyle w:val="Bibliography"/>
                      <w:rPr>
                        <w:noProof/>
                      </w:rPr>
                    </w:pPr>
                    <w:r>
                      <w:rPr>
                        <w:noProof/>
                      </w:rPr>
                      <w:t xml:space="preserve">[9] </w:t>
                    </w:r>
                  </w:p>
                </w:tc>
                <w:tc>
                  <w:tcPr>
                    <w:tcW w:w="0" w:type="auto"/>
                    <w:hideMark/>
                  </w:tcPr>
                  <w:p w14:paraId="774C2FC9" w14:textId="77777777" w:rsidR="0081113C" w:rsidRDefault="0081113C">
                    <w:pPr>
                      <w:pStyle w:val="Bibliography"/>
                      <w:rPr>
                        <w:noProof/>
                      </w:rPr>
                    </w:pPr>
                    <w:r>
                      <w:rPr>
                        <w:noProof/>
                      </w:rPr>
                      <w:t xml:space="preserve">J. Hermelink, J. Streit, B. Strieder, and F. Thieme, "Adapting Belief Propagation to Counter Shuffling of NTTs," in </w:t>
                    </w:r>
                    <w:r>
                      <w:rPr>
                        <w:i/>
                        <w:iCs/>
                        <w:noProof/>
                      </w:rPr>
                      <w:t>In IACR Transactions on Cryptographic Hardware and Embedded Systems (TCHES)</w:t>
                    </w:r>
                    <w:r>
                      <w:rPr>
                        <w:noProof/>
                      </w:rPr>
                      <w:t xml:space="preserve">, 2023. </w:t>
                    </w:r>
                  </w:p>
                </w:tc>
              </w:tr>
              <w:tr w:rsidR="0081113C" w14:paraId="776085B4" w14:textId="77777777">
                <w:trPr>
                  <w:divId w:val="115568372"/>
                  <w:tblCellSpacing w:w="15" w:type="dxa"/>
                </w:trPr>
                <w:tc>
                  <w:tcPr>
                    <w:tcW w:w="50" w:type="pct"/>
                    <w:hideMark/>
                  </w:tcPr>
                  <w:p w14:paraId="38759194" w14:textId="33C8FA6F" w:rsidR="0081113C" w:rsidRDefault="0081113C">
                    <w:pPr>
                      <w:pStyle w:val="Bibliography"/>
                      <w:rPr>
                        <w:noProof/>
                        <w:sz w:val="24"/>
                        <w:szCs w:val="24"/>
                      </w:rPr>
                    </w:pPr>
                    <w:r>
                      <w:rPr>
                        <w:noProof/>
                      </w:rPr>
                      <w:t xml:space="preserve">[10] </w:t>
                    </w:r>
                  </w:p>
                </w:tc>
                <w:tc>
                  <w:tcPr>
                    <w:tcW w:w="0" w:type="auto"/>
                    <w:hideMark/>
                  </w:tcPr>
                  <w:p w14:paraId="115EA805" w14:textId="77777777" w:rsidR="0081113C" w:rsidRDefault="0081113C">
                    <w:pPr>
                      <w:pStyle w:val="Bibliography"/>
                      <w:rPr>
                        <w:noProof/>
                      </w:rPr>
                    </w:pPr>
                    <w:r>
                      <w:rPr>
                        <w:noProof/>
                      </w:rPr>
                      <w:t xml:space="preserve">D. Carrera Rodriguez, P. Music, and L. De Meyer, "SASCA on Locally Masked NTT for ML-KEM," </w:t>
                    </w:r>
                    <w:r>
                      <w:rPr>
                        <w:i/>
                        <w:iCs/>
                        <w:noProof/>
                      </w:rPr>
                      <w:t xml:space="preserve">In IACR Communications in Cryptology (CiC), </w:t>
                    </w:r>
                    <w:r>
                      <w:rPr>
                        <w:noProof/>
                      </w:rPr>
                      <w:t xml:space="preserve">2025. </w:t>
                    </w:r>
                  </w:p>
                </w:tc>
              </w:tr>
              <w:tr w:rsidR="0081113C" w14:paraId="02F09AAD" w14:textId="77777777">
                <w:trPr>
                  <w:divId w:val="115568372"/>
                  <w:tblCellSpacing w:w="15" w:type="dxa"/>
                </w:trPr>
                <w:tc>
                  <w:tcPr>
                    <w:tcW w:w="50" w:type="pct"/>
                    <w:hideMark/>
                  </w:tcPr>
                  <w:p w14:paraId="0B9600AC" w14:textId="77777777" w:rsidR="0081113C" w:rsidRDefault="0081113C">
                    <w:pPr>
                      <w:pStyle w:val="Bibliography"/>
                      <w:rPr>
                        <w:noProof/>
                      </w:rPr>
                    </w:pPr>
                    <w:r>
                      <w:rPr>
                        <w:noProof/>
                      </w:rPr>
                      <w:t xml:space="preserve">[11] </w:t>
                    </w:r>
                  </w:p>
                </w:tc>
                <w:tc>
                  <w:tcPr>
                    <w:tcW w:w="0" w:type="auto"/>
                    <w:hideMark/>
                  </w:tcPr>
                  <w:p w14:paraId="14A46CDA" w14:textId="77777777" w:rsidR="0081113C" w:rsidRDefault="0081113C">
                    <w:pPr>
                      <w:pStyle w:val="Bibliography"/>
                      <w:rPr>
                        <w:noProof/>
                      </w:rPr>
                    </w:pPr>
                    <w:r>
                      <w:rPr>
                        <w:noProof/>
                      </w:rPr>
                      <w:t xml:space="preserve">O. S. Sonbul, M. Rashid, , &amp; A. Y. Jaffar, "Accelerating CRYSTALS-Kyber: High-Speed NTT Design with Optimized Pipelining and Modular Reduction," </w:t>
                    </w:r>
                    <w:r>
                      <w:rPr>
                        <w:i/>
                        <w:iCs/>
                        <w:noProof/>
                      </w:rPr>
                      <w:t xml:space="preserve">Electronics, </w:t>
                    </w:r>
                    <w:r>
                      <w:rPr>
                        <w:noProof/>
                      </w:rPr>
                      <w:t xml:space="preserve">vol. 14, no. 11, 2026. </w:t>
                    </w:r>
                  </w:p>
                </w:tc>
              </w:tr>
              <w:tr w:rsidR="0081113C" w14:paraId="697AB7F6" w14:textId="77777777">
                <w:trPr>
                  <w:divId w:val="115568372"/>
                  <w:tblCellSpacing w:w="15" w:type="dxa"/>
                </w:trPr>
                <w:tc>
                  <w:tcPr>
                    <w:tcW w:w="50" w:type="pct"/>
                    <w:hideMark/>
                  </w:tcPr>
                  <w:p w14:paraId="636A8A28" w14:textId="77777777" w:rsidR="0081113C" w:rsidRDefault="0081113C">
                    <w:pPr>
                      <w:pStyle w:val="Bibliography"/>
                      <w:rPr>
                        <w:noProof/>
                      </w:rPr>
                    </w:pPr>
                    <w:r>
                      <w:rPr>
                        <w:noProof/>
                      </w:rPr>
                      <w:t xml:space="preserve">[12] </w:t>
                    </w:r>
                  </w:p>
                </w:tc>
                <w:tc>
                  <w:tcPr>
                    <w:tcW w:w="0" w:type="auto"/>
                    <w:hideMark/>
                  </w:tcPr>
                  <w:p w14:paraId="0942F9ED" w14:textId="77777777" w:rsidR="0081113C" w:rsidRDefault="0081113C">
                    <w:pPr>
                      <w:pStyle w:val="Bibliography"/>
                      <w:rPr>
                        <w:noProof/>
                      </w:rPr>
                    </w:pPr>
                    <w:r>
                      <w:rPr>
                        <w:noProof/>
                      </w:rPr>
                      <w:t xml:space="preserve">ARDIANTO SATRIAWAN, INFALL SYAFALNI, RELLA MARETA, ISA ANSHORI, WERVYAN SHALANNANDA and ALEAMS BARRA, "Conceptual Review on Number Theoretic Transform and Comprehensive Review on Its Implementations," </w:t>
                    </w:r>
                    <w:r>
                      <w:rPr>
                        <w:i/>
                        <w:iCs/>
                        <w:noProof/>
                      </w:rPr>
                      <w:t xml:space="preserve">IEEE Access, </w:t>
                    </w:r>
                    <w:r>
                      <w:rPr>
                        <w:noProof/>
                      </w:rPr>
                      <w:t xml:space="preserve">vol. 11, pp. 70288- 70316, 2023, DOI: 10.1109/ACCESS.2023.3294446. </w:t>
                    </w:r>
                  </w:p>
                </w:tc>
              </w:tr>
              <w:tr w:rsidR="0081113C" w14:paraId="52DE114A" w14:textId="77777777">
                <w:trPr>
                  <w:divId w:val="115568372"/>
                  <w:tblCellSpacing w:w="15" w:type="dxa"/>
                </w:trPr>
                <w:tc>
                  <w:tcPr>
                    <w:tcW w:w="50" w:type="pct"/>
                    <w:hideMark/>
                  </w:tcPr>
                  <w:p w14:paraId="23F0416B" w14:textId="77777777" w:rsidR="0081113C" w:rsidRDefault="0081113C">
                    <w:pPr>
                      <w:pStyle w:val="Bibliography"/>
                      <w:rPr>
                        <w:noProof/>
                      </w:rPr>
                    </w:pPr>
                    <w:r>
                      <w:rPr>
                        <w:noProof/>
                      </w:rPr>
                      <w:t xml:space="preserve">[13] </w:t>
                    </w:r>
                  </w:p>
                </w:tc>
                <w:tc>
                  <w:tcPr>
                    <w:tcW w:w="0" w:type="auto"/>
                    <w:hideMark/>
                  </w:tcPr>
                  <w:p w14:paraId="530A72AC" w14:textId="77777777" w:rsidR="0081113C" w:rsidRDefault="0081113C">
                    <w:pPr>
                      <w:pStyle w:val="Bibliography"/>
                      <w:rPr>
                        <w:noProof/>
                      </w:rPr>
                    </w:pPr>
                    <w:r>
                      <w:rPr>
                        <w:noProof/>
                      </w:rPr>
                      <w:t xml:space="preserve">Y. Ishai, A. Sahai, and D. Wagner, "Private Circuits: Securing Hardware against Probing Attacks," </w:t>
                    </w:r>
                    <w:r>
                      <w:rPr>
                        <w:i/>
                        <w:iCs/>
                        <w:noProof/>
                      </w:rPr>
                      <w:t xml:space="preserve">In Proc. CRYPTO, LNCS, Springer, </w:t>
                    </w:r>
                    <w:r>
                      <w:rPr>
                        <w:noProof/>
                      </w:rPr>
                      <w:t xml:space="preserve">2003. </w:t>
                    </w:r>
                  </w:p>
                </w:tc>
              </w:tr>
              <w:tr w:rsidR="0081113C" w14:paraId="05B66A15" w14:textId="77777777">
                <w:trPr>
                  <w:divId w:val="115568372"/>
                  <w:tblCellSpacing w:w="15" w:type="dxa"/>
                </w:trPr>
                <w:tc>
                  <w:tcPr>
                    <w:tcW w:w="50" w:type="pct"/>
                    <w:hideMark/>
                  </w:tcPr>
                  <w:p w14:paraId="2C4A37CC" w14:textId="77777777" w:rsidR="0081113C" w:rsidRDefault="0081113C">
                    <w:pPr>
                      <w:pStyle w:val="Bibliography"/>
                      <w:rPr>
                        <w:noProof/>
                      </w:rPr>
                    </w:pPr>
                    <w:r>
                      <w:rPr>
                        <w:noProof/>
                      </w:rPr>
                      <w:t xml:space="preserve">[14] </w:t>
                    </w:r>
                  </w:p>
                </w:tc>
                <w:tc>
                  <w:tcPr>
                    <w:tcW w:w="0" w:type="auto"/>
                    <w:hideMark/>
                  </w:tcPr>
                  <w:p w14:paraId="364B66E0" w14:textId="77777777" w:rsidR="0081113C" w:rsidRDefault="0081113C">
                    <w:pPr>
                      <w:pStyle w:val="Bibliography"/>
                      <w:rPr>
                        <w:noProof/>
                      </w:rPr>
                    </w:pPr>
                    <w:r>
                      <w:rPr>
                        <w:noProof/>
                      </w:rPr>
                      <w:t xml:space="preserve">H. Gross, S. Mangard, and T. Korak, "Domain-Oriented Masking: Compact Masked Hardware Implementations with Arbitrary Protection Order," </w:t>
                    </w:r>
                    <w:r>
                      <w:rPr>
                        <w:i/>
                        <w:iCs/>
                        <w:noProof/>
                      </w:rPr>
                      <w:t xml:space="preserve">In Proc. ACM Workshop on Theory of Implementation Security (TIS @ CCS), </w:t>
                    </w:r>
                    <w:r>
                      <w:rPr>
                        <w:noProof/>
                      </w:rPr>
                      <w:t xml:space="preserve">2016. </w:t>
                    </w:r>
                  </w:p>
                </w:tc>
              </w:tr>
              <w:tr w:rsidR="0081113C" w14:paraId="638E48B7" w14:textId="77777777">
                <w:trPr>
                  <w:divId w:val="115568372"/>
                  <w:tblCellSpacing w:w="15" w:type="dxa"/>
                </w:trPr>
                <w:tc>
                  <w:tcPr>
                    <w:tcW w:w="50" w:type="pct"/>
                    <w:hideMark/>
                  </w:tcPr>
                  <w:p w14:paraId="42105EC7" w14:textId="77777777" w:rsidR="0081113C" w:rsidRDefault="0081113C">
                    <w:pPr>
                      <w:pStyle w:val="Bibliography"/>
                      <w:rPr>
                        <w:noProof/>
                      </w:rPr>
                    </w:pPr>
                    <w:r>
                      <w:rPr>
                        <w:noProof/>
                      </w:rPr>
                      <w:t xml:space="preserve">[15] </w:t>
                    </w:r>
                  </w:p>
                </w:tc>
                <w:tc>
                  <w:tcPr>
                    <w:tcW w:w="0" w:type="auto"/>
                    <w:hideMark/>
                  </w:tcPr>
                  <w:p w14:paraId="0910C626" w14:textId="77777777" w:rsidR="0081113C" w:rsidRDefault="0081113C">
                    <w:pPr>
                      <w:pStyle w:val="Bibliography"/>
                      <w:rPr>
                        <w:noProof/>
                      </w:rPr>
                    </w:pPr>
                    <w:r>
                      <w:rPr>
                        <w:noProof/>
                      </w:rPr>
                      <w:t xml:space="preserve">Nicolas Veyrat-Charvillon, Marcel Medwed, Stéphanie Kerckhof, François-Xavier Standaert, "Shuffling against side-channel attacks: a comprehensive study with cautionary note," in </w:t>
                    </w:r>
                    <w:r>
                      <w:rPr>
                        <w:i/>
                        <w:iCs/>
                        <w:noProof/>
                      </w:rPr>
                      <w:t>ASIACRYPT'12: Proceedings of the 18th international conference on The Theory and Application of Cryptology and Information Security, Pages 740 - 757</w:t>
                    </w:r>
                    <w:r>
                      <w:rPr>
                        <w:noProof/>
                      </w:rPr>
                      <w:t xml:space="preserve">, 2012. </w:t>
                    </w:r>
                  </w:p>
                </w:tc>
              </w:tr>
              <w:tr w:rsidR="0081113C" w14:paraId="2C54EF6B" w14:textId="77777777">
                <w:trPr>
                  <w:divId w:val="115568372"/>
                  <w:tblCellSpacing w:w="15" w:type="dxa"/>
                </w:trPr>
                <w:tc>
                  <w:tcPr>
                    <w:tcW w:w="50" w:type="pct"/>
                    <w:hideMark/>
                  </w:tcPr>
                  <w:p w14:paraId="64887510" w14:textId="77777777" w:rsidR="0081113C" w:rsidRDefault="0081113C">
                    <w:pPr>
                      <w:pStyle w:val="Bibliography"/>
                      <w:rPr>
                        <w:noProof/>
                      </w:rPr>
                    </w:pPr>
                    <w:r>
                      <w:rPr>
                        <w:noProof/>
                      </w:rPr>
                      <w:t xml:space="preserve">[16] </w:t>
                    </w:r>
                  </w:p>
                </w:tc>
                <w:tc>
                  <w:tcPr>
                    <w:tcW w:w="0" w:type="auto"/>
                    <w:hideMark/>
                  </w:tcPr>
                  <w:p w14:paraId="61FFC5D2" w14:textId="77777777" w:rsidR="0081113C" w:rsidRDefault="0081113C">
                    <w:pPr>
                      <w:pStyle w:val="Bibliography"/>
                      <w:rPr>
                        <w:noProof/>
                      </w:rPr>
                    </w:pPr>
                    <w:r>
                      <w:rPr>
                        <w:noProof/>
                      </w:rPr>
                      <w:t xml:space="preserve">Matthieu Rivain, Emmanuel Prouff, Julien Doget, "Higher-Order Masking and Shuffling for Software Implementations of Block Ciphers," in </w:t>
                    </w:r>
                    <w:r>
                      <w:rPr>
                        <w:i/>
                        <w:iCs/>
                        <w:noProof/>
                      </w:rPr>
                      <w:t>Cryptographic Hardware and Embedded Systems - CHES 2009, 11th International Workshop</w:t>
                    </w:r>
                    <w:r>
                      <w:rPr>
                        <w:noProof/>
                      </w:rPr>
                      <w:t xml:space="preserve">, Lausanne, Switzerland, September 6-9, 2009. </w:t>
                    </w:r>
                  </w:p>
                </w:tc>
              </w:tr>
              <w:tr w:rsidR="0081113C" w14:paraId="625DD47F" w14:textId="77777777">
                <w:trPr>
                  <w:divId w:val="115568372"/>
                  <w:tblCellSpacing w:w="15" w:type="dxa"/>
                </w:trPr>
                <w:tc>
                  <w:tcPr>
                    <w:tcW w:w="50" w:type="pct"/>
                    <w:hideMark/>
                  </w:tcPr>
                  <w:p w14:paraId="5171A573" w14:textId="77777777" w:rsidR="0081113C" w:rsidRDefault="0081113C">
                    <w:pPr>
                      <w:pStyle w:val="Bibliography"/>
                      <w:rPr>
                        <w:noProof/>
                      </w:rPr>
                    </w:pPr>
                    <w:r>
                      <w:rPr>
                        <w:noProof/>
                      </w:rPr>
                      <w:t xml:space="preserve">[17] </w:t>
                    </w:r>
                  </w:p>
                </w:tc>
                <w:tc>
                  <w:tcPr>
                    <w:tcW w:w="0" w:type="auto"/>
                    <w:hideMark/>
                  </w:tcPr>
                  <w:p w14:paraId="0FE514DB" w14:textId="77777777" w:rsidR="0081113C" w:rsidRDefault="0081113C">
                    <w:pPr>
                      <w:pStyle w:val="Bibliography"/>
                      <w:rPr>
                        <w:noProof/>
                      </w:rPr>
                    </w:pPr>
                    <w:r>
                      <w:rPr>
                        <w:noProof/>
                      </w:rPr>
                      <w:t xml:space="preserve">N. Veyrat-Charvillon, B. Gérard, and F.-X. Standaert, "Soft Analytical Side-Channel Attacks (SASCA),," in </w:t>
                    </w:r>
                    <w:r>
                      <w:rPr>
                        <w:i/>
                        <w:iCs/>
                        <w:noProof/>
                      </w:rPr>
                      <w:t xml:space="preserve">Proceedings of ASIACRYPT 2014 (LNCS, Springer) and is available as Cryptology ePrint Archive Report 2014/410. </w:t>
                    </w:r>
                    <w:r>
                      <w:rPr>
                        <w:noProof/>
                      </w:rPr>
                      <w:t xml:space="preserve">, 2014. </w:t>
                    </w:r>
                  </w:p>
                </w:tc>
              </w:tr>
              <w:tr w:rsidR="0081113C" w14:paraId="1E181FCD" w14:textId="77777777">
                <w:trPr>
                  <w:divId w:val="115568372"/>
                  <w:tblCellSpacing w:w="15" w:type="dxa"/>
                </w:trPr>
                <w:tc>
                  <w:tcPr>
                    <w:tcW w:w="50" w:type="pct"/>
                    <w:hideMark/>
                  </w:tcPr>
                  <w:p w14:paraId="44ADFC28" w14:textId="77777777" w:rsidR="0081113C" w:rsidRDefault="0081113C">
                    <w:pPr>
                      <w:pStyle w:val="Bibliography"/>
                      <w:rPr>
                        <w:noProof/>
                      </w:rPr>
                    </w:pPr>
                    <w:r>
                      <w:rPr>
                        <w:noProof/>
                      </w:rPr>
                      <w:t xml:space="preserve">[18] </w:t>
                    </w:r>
                  </w:p>
                </w:tc>
                <w:tc>
                  <w:tcPr>
                    <w:tcW w:w="0" w:type="auto"/>
                    <w:hideMark/>
                  </w:tcPr>
                  <w:p w14:paraId="61AF5336" w14:textId="77777777" w:rsidR="0081113C" w:rsidRDefault="0081113C">
                    <w:pPr>
                      <w:pStyle w:val="Bibliography"/>
                      <w:rPr>
                        <w:noProof/>
                      </w:rPr>
                    </w:pPr>
                    <w:r>
                      <w:rPr>
                        <w:noProof/>
                      </w:rPr>
                      <w:t xml:space="preserve">R. Primas, P. Pessl, and S. Mangard, "Single-Trace Side-Channel Attacks on Masked Lattice-Based Encryption," </w:t>
                    </w:r>
                    <w:r>
                      <w:rPr>
                        <w:i/>
                        <w:iCs/>
                        <w:noProof/>
                      </w:rPr>
                      <w:t xml:space="preserve">Cryptology ePrint Archive, Paper 2017/594, </w:t>
                    </w:r>
                    <w:r>
                      <w:rPr>
                        <w:noProof/>
                      </w:rPr>
                      <w:t xml:space="preserve">2017. </w:t>
                    </w:r>
                  </w:p>
                </w:tc>
              </w:tr>
              <w:tr w:rsidR="0081113C" w14:paraId="7EF28B70" w14:textId="77777777">
                <w:trPr>
                  <w:divId w:val="115568372"/>
                  <w:tblCellSpacing w:w="15" w:type="dxa"/>
                </w:trPr>
                <w:tc>
                  <w:tcPr>
                    <w:tcW w:w="50" w:type="pct"/>
                    <w:hideMark/>
                  </w:tcPr>
                  <w:p w14:paraId="5B05C4A4" w14:textId="77777777" w:rsidR="0081113C" w:rsidRDefault="0081113C">
                    <w:pPr>
                      <w:pStyle w:val="Bibliography"/>
                      <w:rPr>
                        <w:noProof/>
                      </w:rPr>
                    </w:pPr>
                    <w:r>
                      <w:rPr>
                        <w:noProof/>
                      </w:rPr>
                      <w:t xml:space="preserve">[19] </w:t>
                    </w:r>
                  </w:p>
                </w:tc>
                <w:tc>
                  <w:tcPr>
                    <w:tcW w:w="0" w:type="auto"/>
                    <w:hideMark/>
                  </w:tcPr>
                  <w:p w14:paraId="0755BAF9" w14:textId="77777777" w:rsidR="0081113C" w:rsidRDefault="0081113C">
                    <w:pPr>
                      <w:pStyle w:val="Bibliography"/>
                      <w:rPr>
                        <w:noProof/>
                      </w:rPr>
                    </w:pPr>
                    <w:r>
                      <w:rPr>
                        <w:noProof/>
                      </w:rPr>
                      <w:t xml:space="preserve">G. Goodwill, Benjamin Jun, J. Jaffe, P. Rohatgi, "A testing methodology for side </w:t>
                    </w:r>
                    <w:r>
                      <w:rPr>
                        <w:noProof/>
                      </w:rPr>
                      <w:softHyphen/>
                      <w:t xml:space="preserve"> channel resistance validation," https://api.semanticscholar.org/CorpusID:16852899, 2011.</w:t>
                    </w:r>
                  </w:p>
                </w:tc>
              </w:tr>
              <w:tr w:rsidR="0081113C" w14:paraId="5053C49F" w14:textId="77777777">
                <w:trPr>
                  <w:divId w:val="115568372"/>
                  <w:tblCellSpacing w:w="15" w:type="dxa"/>
                </w:trPr>
                <w:tc>
                  <w:tcPr>
                    <w:tcW w:w="50" w:type="pct"/>
                    <w:hideMark/>
                  </w:tcPr>
                  <w:p w14:paraId="39DC559A" w14:textId="77777777" w:rsidR="0081113C" w:rsidRDefault="0081113C">
                    <w:pPr>
                      <w:pStyle w:val="Bibliography"/>
                      <w:rPr>
                        <w:noProof/>
                      </w:rPr>
                    </w:pPr>
                    <w:r>
                      <w:rPr>
                        <w:noProof/>
                      </w:rPr>
                      <w:t xml:space="preserve">[20] </w:t>
                    </w:r>
                  </w:p>
                </w:tc>
                <w:tc>
                  <w:tcPr>
                    <w:tcW w:w="0" w:type="auto"/>
                    <w:hideMark/>
                  </w:tcPr>
                  <w:p w14:paraId="54CCCFFB" w14:textId="77777777" w:rsidR="0081113C" w:rsidRDefault="0081113C">
                    <w:pPr>
                      <w:pStyle w:val="Bibliography"/>
                      <w:rPr>
                        <w:noProof/>
                      </w:rPr>
                    </w:pPr>
                    <w:r>
                      <w:rPr>
                        <w:noProof/>
                      </w:rPr>
                      <w:t xml:space="preserve">T. Schneider, A. Moradi, " Leakage Assessment Methodology-A Clear Roadmap for Side-Channel Evaluations.," in </w:t>
                    </w:r>
                    <w:r>
                      <w:rPr>
                        <w:i/>
                        <w:iCs/>
                        <w:noProof/>
                      </w:rPr>
                      <w:t>CHES. In LectureNotes in Computer Science; Springer: Berlin/Heidelberg, Germany, Volume 9293, pp. 495–513.</w:t>
                    </w:r>
                    <w:r>
                      <w:rPr>
                        <w:noProof/>
                      </w:rPr>
                      <w:t xml:space="preserve">, 2015. </w:t>
                    </w:r>
                  </w:p>
                </w:tc>
              </w:tr>
              <w:tr w:rsidR="0081113C" w14:paraId="426975B3" w14:textId="77777777">
                <w:trPr>
                  <w:divId w:val="115568372"/>
                  <w:tblCellSpacing w:w="15" w:type="dxa"/>
                </w:trPr>
                <w:tc>
                  <w:tcPr>
                    <w:tcW w:w="50" w:type="pct"/>
                    <w:hideMark/>
                  </w:tcPr>
                  <w:p w14:paraId="38AAEBF1" w14:textId="77777777" w:rsidR="0081113C" w:rsidRDefault="0081113C">
                    <w:pPr>
                      <w:pStyle w:val="Bibliography"/>
                      <w:rPr>
                        <w:noProof/>
                      </w:rPr>
                    </w:pPr>
                    <w:r>
                      <w:rPr>
                        <w:noProof/>
                      </w:rPr>
                      <w:t xml:space="preserve">[21] </w:t>
                    </w:r>
                  </w:p>
                </w:tc>
                <w:tc>
                  <w:tcPr>
                    <w:tcW w:w="0" w:type="auto"/>
                    <w:hideMark/>
                  </w:tcPr>
                  <w:p w14:paraId="102A50C6" w14:textId="77777777" w:rsidR="0081113C" w:rsidRDefault="0081113C">
                    <w:pPr>
                      <w:pStyle w:val="Bibliography"/>
                      <w:rPr>
                        <w:noProof/>
                      </w:rPr>
                    </w:pPr>
                    <w:r>
                      <w:rPr>
                        <w:noProof/>
                      </w:rPr>
                      <w:t xml:space="preserve">P. Ravi, A. Chattopadhyay, S. Bhasin, and A. Mendelson, "Side-Channel Countermeasures for Lattice-Based Post-Quantum Cryptography," </w:t>
                    </w:r>
                    <w:r>
                      <w:rPr>
                        <w:i/>
                        <w:iCs/>
                        <w:noProof/>
                      </w:rPr>
                      <w:t xml:space="preserve">ACM Computing Surveys, </w:t>
                    </w:r>
                    <w:r>
                      <w:rPr>
                        <w:noProof/>
                      </w:rPr>
                      <w:t xml:space="preserve">vol. 56, no. 11, pp. 1-39, 2024, doi: 10.1145/3660634. </w:t>
                    </w:r>
                  </w:p>
                </w:tc>
              </w:tr>
              <w:tr w:rsidR="0081113C" w14:paraId="4907F9AA" w14:textId="77777777">
                <w:trPr>
                  <w:divId w:val="115568372"/>
                  <w:tblCellSpacing w:w="15" w:type="dxa"/>
                </w:trPr>
                <w:tc>
                  <w:tcPr>
                    <w:tcW w:w="50" w:type="pct"/>
                    <w:hideMark/>
                  </w:tcPr>
                  <w:p w14:paraId="62D52F97" w14:textId="77777777" w:rsidR="0081113C" w:rsidRDefault="0081113C">
                    <w:pPr>
                      <w:pStyle w:val="Bibliography"/>
                      <w:rPr>
                        <w:noProof/>
                      </w:rPr>
                    </w:pPr>
                    <w:r>
                      <w:rPr>
                        <w:noProof/>
                      </w:rPr>
                      <w:t xml:space="preserve">[22] </w:t>
                    </w:r>
                  </w:p>
                </w:tc>
                <w:tc>
                  <w:tcPr>
                    <w:tcW w:w="0" w:type="auto"/>
                    <w:hideMark/>
                  </w:tcPr>
                  <w:p w14:paraId="278F8C59" w14:textId="77777777" w:rsidR="0081113C" w:rsidRDefault="0081113C">
                    <w:pPr>
                      <w:pStyle w:val="Bibliography"/>
                      <w:rPr>
                        <w:noProof/>
                      </w:rPr>
                    </w:pPr>
                    <w:r>
                      <w:rPr>
                        <w:noProof/>
                      </w:rPr>
                      <w:t xml:space="preserve">Gilles Barthe, Sonia Belaid, Gaetan Cassiers, Pierre-Alain Fouque, Benjamin Gregoire, Francois-Xavier Standaert, "maskVerif: Automated Verification of Higher-Order Masking in Presence of Physical Defaults," in </w:t>
                    </w:r>
                    <w:r>
                      <w:rPr>
                        <w:i/>
                        <w:iCs/>
                        <w:noProof/>
                      </w:rPr>
                      <w:t xml:space="preserve">European Symposium on Research in Computer Security (pp. 300-318) </w:t>
                    </w:r>
                    <w:r>
                      <w:rPr>
                        <w:noProof/>
                      </w:rPr>
                      <w:t xml:space="preserve">, Springer, Cham., Luxembourg,, 2019. </w:t>
                    </w:r>
                  </w:p>
                </w:tc>
              </w:tr>
              <w:tr w:rsidR="0081113C" w14:paraId="767A7660" w14:textId="77777777">
                <w:trPr>
                  <w:divId w:val="115568372"/>
                  <w:tblCellSpacing w:w="15" w:type="dxa"/>
                </w:trPr>
                <w:tc>
                  <w:tcPr>
                    <w:tcW w:w="50" w:type="pct"/>
                    <w:hideMark/>
                  </w:tcPr>
                  <w:p w14:paraId="5201C599" w14:textId="77777777" w:rsidR="0081113C" w:rsidRDefault="0081113C">
                    <w:pPr>
                      <w:pStyle w:val="Bibliography"/>
                      <w:rPr>
                        <w:noProof/>
                      </w:rPr>
                    </w:pPr>
                    <w:r>
                      <w:rPr>
                        <w:noProof/>
                      </w:rPr>
                      <w:t xml:space="preserve">[23] </w:t>
                    </w:r>
                  </w:p>
                </w:tc>
                <w:tc>
                  <w:tcPr>
                    <w:tcW w:w="0" w:type="auto"/>
                    <w:hideMark/>
                  </w:tcPr>
                  <w:p w14:paraId="29066C6E" w14:textId="77777777" w:rsidR="0081113C" w:rsidRDefault="0081113C">
                    <w:pPr>
                      <w:pStyle w:val="Bibliography"/>
                      <w:rPr>
                        <w:noProof/>
                      </w:rPr>
                    </w:pPr>
                    <w:r>
                      <w:rPr>
                        <w:noProof/>
                      </w:rPr>
                      <w:t xml:space="preserve">R. Bloem, H. Groß, R. Iusupov, B. Könighofer, S. Mangard, and J. Winter, "Formal Verification of Masked Hardware Implementations in the Presence of Glitches," in </w:t>
                    </w:r>
                    <w:r>
                      <w:rPr>
                        <w:i/>
                        <w:iCs/>
                        <w:noProof/>
                      </w:rPr>
                      <w:t>Proc. EUROCRYPT, LNCS, Springer</w:t>
                    </w:r>
                    <w:r>
                      <w:rPr>
                        <w:noProof/>
                      </w:rPr>
                      <w:t xml:space="preserve">, 2018. </w:t>
                    </w:r>
                  </w:p>
                </w:tc>
              </w:tr>
              <w:tr w:rsidR="0081113C" w14:paraId="79569263" w14:textId="77777777">
                <w:trPr>
                  <w:divId w:val="115568372"/>
                  <w:tblCellSpacing w:w="15" w:type="dxa"/>
                </w:trPr>
                <w:tc>
                  <w:tcPr>
                    <w:tcW w:w="50" w:type="pct"/>
                    <w:hideMark/>
                  </w:tcPr>
                  <w:p w14:paraId="531C267A" w14:textId="77777777" w:rsidR="0081113C" w:rsidRDefault="0081113C">
                    <w:pPr>
                      <w:pStyle w:val="Bibliography"/>
                      <w:rPr>
                        <w:noProof/>
                      </w:rPr>
                    </w:pPr>
                    <w:r>
                      <w:rPr>
                        <w:noProof/>
                      </w:rPr>
                      <w:t xml:space="preserve">[24] </w:t>
                    </w:r>
                  </w:p>
                </w:tc>
                <w:tc>
                  <w:tcPr>
                    <w:tcW w:w="0" w:type="auto"/>
                    <w:hideMark/>
                  </w:tcPr>
                  <w:p w14:paraId="79FCFBD8" w14:textId="77777777" w:rsidR="0081113C" w:rsidRDefault="0081113C">
                    <w:pPr>
                      <w:pStyle w:val="Bibliography"/>
                      <w:rPr>
                        <w:noProof/>
                      </w:rPr>
                    </w:pPr>
                    <w:r>
                      <w:rPr>
                        <w:noProof/>
                      </w:rPr>
                      <w:t xml:space="preserve">B. Gigerl, V. Hadzic, R. Primas, S. Mangard, and R. Bloem, "Coco: Co-Design and Co-Verification of Masked Software Implementations on CPUs," in </w:t>
                    </w:r>
                    <w:r>
                      <w:rPr>
                        <w:i/>
                        <w:iCs/>
                        <w:noProof/>
                      </w:rPr>
                      <w:t>Proc. USENIX Security</w:t>
                    </w:r>
                    <w:r>
                      <w:rPr>
                        <w:noProof/>
                      </w:rPr>
                      <w:t xml:space="preserve">, 2021. </w:t>
                    </w:r>
                  </w:p>
                </w:tc>
              </w:tr>
              <w:tr w:rsidR="0081113C" w14:paraId="54A7D063" w14:textId="77777777">
                <w:trPr>
                  <w:divId w:val="115568372"/>
                  <w:tblCellSpacing w:w="15" w:type="dxa"/>
                </w:trPr>
                <w:tc>
                  <w:tcPr>
                    <w:tcW w:w="50" w:type="pct"/>
                    <w:hideMark/>
                  </w:tcPr>
                  <w:p w14:paraId="093AE92A" w14:textId="77777777" w:rsidR="0081113C" w:rsidRDefault="0081113C">
                    <w:pPr>
                      <w:pStyle w:val="Bibliography"/>
                      <w:rPr>
                        <w:noProof/>
                      </w:rPr>
                    </w:pPr>
                    <w:r>
                      <w:rPr>
                        <w:noProof/>
                      </w:rPr>
                      <w:t xml:space="preserve">[25] </w:t>
                    </w:r>
                  </w:p>
                </w:tc>
                <w:tc>
                  <w:tcPr>
                    <w:tcW w:w="0" w:type="auto"/>
                    <w:hideMark/>
                  </w:tcPr>
                  <w:p w14:paraId="340F93DA" w14:textId="77777777" w:rsidR="0081113C" w:rsidRDefault="0081113C">
                    <w:pPr>
                      <w:pStyle w:val="Bibliography"/>
                      <w:rPr>
                        <w:noProof/>
                      </w:rPr>
                    </w:pPr>
                    <w:r>
                      <w:rPr>
                        <w:noProof/>
                      </w:rPr>
                      <w:t xml:space="preserve">David Knichel, Pascal Sasdrich, Amir Moradi, "SILVER – Statistical Independence and Leakage Verification," in </w:t>
                    </w:r>
                    <w:r>
                      <w:rPr>
                        <w:i/>
                        <w:iCs/>
                        <w:noProof/>
                      </w:rPr>
                      <w:t xml:space="preserve">ASIACRYPT 2020 </w:t>
                    </w:r>
                    <w:r>
                      <w:rPr>
                        <w:noProof/>
                      </w:rPr>
                      <w:t xml:space="preserve">, Daejeon, South Korea (Virtual), 2020. </w:t>
                    </w:r>
                  </w:p>
                </w:tc>
              </w:tr>
              <w:tr w:rsidR="0081113C" w14:paraId="349331A5" w14:textId="77777777">
                <w:trPr>
                  <w:divId w:val="115568372"/>
                  <w:tblCellSpacing w:w="15" w:type="dxa"/>
                </w:trPr>
                <w:tc>
                  <w:tcPr>
                    <w:tcW w:w="50" w:type="pct"/>
                    <w:hideMark/>
                  </w:tcPr>
                  <w:p w14:paraId="61751084" w14:textId="77777777" w:rsidR="0081113C" w:rsidRDefault="0081113C">
                    <w:pPr>
                      <w:pStyle w:val="Bibliography"/>
                      <w:rPr>
                        <w:noProof/>
                      </w:rPr>
                    </w:pPr>
                    <w:r>
                      <w:rPr>
                        <w:noProof/>
                      </w:rPr>
                      <w:t xml:space="preserve">[26] </w:t>
                    </w:r>
                  </w:p>
                </w:tc>
                <w:tc>
                  <w:tcPr>
                    <w:tcW w:w="0" w:type="auto"/>
                    <w:hideMark/>
                  </w:tcPr>
                  <w:p w14:paraId="630792AF" w14:textId="77777777" w:rsidR="0081113C" w:rsidRDefault="0081113C">
                    <w:pPr>
                      <w:pStyle w:val="Bibliography"/>
                      <w:rPr>
                        <w:noProof/>
                      </w:rPr>
                    </w:pPr>
                    <w:r>
                      <w:rPr>
                        <w:noProof/>
                      </w:rPr>
                      <w:t xml:space="preserve">H. Wang and W. Yueh, "SoC Power Delivery Network Analysis," in </w:t>
                    </w:r>
                    <w:r>
                      <w:rPr>
                        <w:i/>
                        <w:iCs/>
                        <w:noProof/>
                      </w:rPr>
                      <w:t>Proc. ACM/IEEE Design Automation Conference (DAC)</w:t>
                    </w:r>
                    <w:r>
                      <w:rPr>
                        <w:noProof/>
                      </w:rPr>
                      <w:t xml:space="preserve">, 2013. </w:t>
                    </w:r>
                  </w:p>
                </w:tc>
              </w:tr>
              <w:tr w:rsidR="0081113C" w14:paraId="660E912B" w14:textId="77777777">
                <w:trPr>
                  <w:divId w:val="115568372"/>
                  <w:tblCellSpacing w:w="15" w:type="dxa"/>
                </w:trPr>
                <w:tc>
                  <w:tcPr>
                    <w:tcW w:w="50" w:type="pct"/>
                    <w:hideMark/>
                  </w:tcPr>
                  <w:p w14:paraId="0D281DDF" w14:textId="77777777" w:rsidR="0081113C" w:rsidRDefault="0081113C">
                    <w:pPr>
                      <w:pStyle w:val="Bibliography"/>
                      <w:rPr>
                        <w:noProof/>
                      </w:rPr>
                    </w:pPr>
                    <w:r>
                      <w:rPr>
                        <w:noProof/>
                      </w:rPr>
                      <w:t xml:space="preserve">[27] </w:t>
                    </w:r>
                  </w:p>
                </w:tc>
                <w:tc>
                  <w:tcPr>
                    <w:tcW w:w="0" w:type="auto"/>
                    <w:hideMark/>
                  </w:tcPr>
                  <w:p w14:paraId="570E98F3" w14:textId="77777777" w:rsidR="0081113C" w:rsidRDefault="0081113C">
                    <w:pPr>
                      <w:pStyle w:val="Bibliography"/>
                      <w:rPr>
                        <w:noProof/>
                      </w:rPr>
                    </w:pPr>
                    <w:r>
                      <w:rPr>
                        <w:noProof/>
                      </w:rPr>
                      <w:t xml:space="preserve">V. Lapôtre, C. Chavet, G. Harcha, and P. Coussy, "Exploring the Contribution of Hardware Shuffling in Securing Low-Cost Symmetric Encryption Devices against Power-Based Side-Channel Attacks," </w:t>
                    </w:r>
                    <w:r>
                      <w:rPr>
                        <w:i/>
                        <w:iCs/>
                        <w:noProof/>
                      </w:rPr>
                      <w:t xml:space="preserve">ACM Transactions on Reconfigurable Technology and Systems (TRETS), </w:t>
                    </w:r>
                    <w:r>
                      <w:rPr>
                        <w:noProof/>
                      </w:rPr>
                      <w:t xml:space="preserve">vol. 18, no. 4, 2025. </w:t>
                    </w:r>
                  </w:p>
                </w:tc>
              </w:tr>
              <w:tr w:rsidR="0081113C" w14:paraId="78EB2129" w14:textId="77777777">
                <w:trPr>
                  <w:divId w:val="115568372"/>
                  <w:tblCellSpacing w:w="15" w:type="dxa"/>
                </w:trPr>
                <w:tc>
                  <w:tcPr>
                    <w:tcW w:w="50" w:type="pct"/>
                    <w:hideMark/>
                  </w:tcPr>
                  <w:p w14:paraId="57E4183B" w14:textId="77777777" w:rsidR="0081113C" w:rsidRDefault="0081113C">
                    <w:pPr>
                      <w:pStyle w:val="Bibliography"/>
                      <w:rPr>
                        <w:noProof/>
                      </w:rPr>
                    </w:pPr>
                    <w:r>
                      <w:rPr>
                        <w:noProof/>
                      </w:rPr>
                      <w:t xml:space="preserve">[28] </w:t>
                    </w:r>
                  </w:p>
                </w:tc>
                <w:tc>
                  <w:tcPr>
                    <w:tcW w:w="0" w:type="auto"/>
                    <w:hideMark/>
                  </w:tcPr>
                  <w:p w14:paraId="648261B4" w14:textId="77777777" w:rsidR="0081113C" w:rsidRDefault="0081113C">
                    <w:pPr>
                      <w:pStyle w:val="Bibliography"/>
                      <w:rPr>
                        <w:noProof/>
                      </w:rPr>
                    </w:pPr>
                    <w:r>
                      <w:rPr>
                        <w:noProof/>
                      </w:rPr>
                      <w:t xml:space="preserve">D. Xu, K. Wang, and J. Tian., " A Hardware-Friendly Shuffling Countermeasure Against Side-Channel Attacks for Kyber," </w:t>
                    </w:r>
                    <w:r>
                      <w:rPr>
                        <w:i/>
                        <w:iCs/>
                        <w:noProof/>
                      </w:rPr>
                      <w:t xml:space="preserve">IEEE Transactions on Circuits and Systems II: Express Briefs, </w:t>
                    </w:r>
                    <w:r>
                      <w:rPr>
                        <w:noProof/>
                      </w:rPr>
                      <w:t xml:space="preserve">vol. 72, no. 3, p. 504–508, 2025. </w:t>
                    </w:r>
                  </w:p>
                </w:tc>
              </w:tr>
              <w:tr w:rsidR="0081113C" w14:paraId="0482EB29" w14:textId="77777777">
                <w:trPr>
                  <w:divId w:val="115568372"/>
                  <w:tblCellSpacing w:w="15" w:type="dxa"/>
                </w:trPr>
                <w:tc>
                  <w:tcPr>
                    <w:tcW w:w="50" w:type="pct"/>
                    <w:hideMark/>
                  </w:tcPr>
                  <w:p w14:paraId="72A54D34" w14:textId="77777777" w:rsidR="0081113C" w:rsidRDefault="0081113C">
                    <w:pPr>
                      <w:pStyle w:val="Bibliography"/>
                      <w:rPr>
                        <w:noProof/>
                      </w:rPr>
                    </w:pPr>
                    <w:r>
                      <w:rPr>
                        <w:noProof/>
                      </w:rPr>
                      <w:t xml:space="preserve">[29] </w:t>
                    </w:r>
                  </w:p>
                </w:tc>
                <w:tc>
                  <w:tcPr>
                    <w:tcW w:w="0" w:type="auto"/>
                    <w:hideMark/>
                  </w:tcPr>
                  <w:p w14:paraId="4A8FAA3E" w14:textId="77777777" w:rsidR="0081113C" w:rsidRDefault="0081113C">
                    <w:pPr>
                      <w:pStyle w:val="Bibliography"/>
                      <w:rPr>
                        <w:noProof/>
                      </w:rPr>
                    </w:pPr>
                    <w:r>
                      <w:rPr>
                        <w:noProof/>
                      </w:rPr>
                      <w:t xml:space="preserve">D. Pay and F.-X. Standaert, "Keep it Simple: Refreshing the NTT of Kyber’s Decapsulation to Prevent Plaintext-Checking Side-Channel Attacks," </w:t>
                    </w:r>
                    <w:r>
                      <w:rPr>
                        <w:i/>
                        <w:iCs/>
                        <w:noProof/>
                      </w:rPr>
                      <w:t xml:space="preserve">IACR Transactions on Cryptographic Hardware and Embedded Systems (TCHES), </w:t>
                    </w:r>
                    <w:r>
                      <w:rPr>
                        <w:noProof/>
                      </w:rPr>
                      <w:t xml:space="preserve">vol. 2026, no. 1, p. 472–499, 2026. </w:t>
                    </w:r>
                  </w:p>
                </w:tc>
              </w:tr>
              <w:tr w:rsidR="0081113C" w14:paraId="3E6F7065" w14:textId="77777777">
                <w:trPr>
                  <w:divId w:val="115568372"/>
                  <w:tblCellSpacing w:w="15" w:type="dxa"/>
                </w:trPr>
                <w:tc>
                  <w:tcPr>
                    <w:tcW w:w="50" w:type="pct"/>
                    <w:hideMark/>
                  </w:tcPr>
                  <w:p w14:paraId="2D84472E" w14:textId="77777777" w:rsidR="0081113C" w:rsidRDefault="0081113C">
                    <w:pPr>
                      <w:pStyle w:val="Bibliography"/>
                      <w:rPr>
                        <w:noProof/>
                      </w:rPr>
                    </w:pPr>
                    <w:r>
                      <w:rPr>
                        <w:noProof/>
                      </w:rPr>
                      <w:t xml:space="preserve">[30] </w:t>
                    </w:r>
                  </w:p>
                </w:tc>
                <w:tc>
                  <w:tcPr>
                    <w:tcW w:w="0" w:type="auto"/>
                    <w:hideMark/>
                  </w:tcPr>
                  <w:p w14:paraId="46AB8DE5" w14:textId="77777777" w:rsidR="0081113C" w:rsidRDefault="0081113C">
                    <w:pPr>
                      <w:pStyle w:val="Bibliography"/>
                      <w:rPr>
                        <w:noProof/>
                      </w:rPr>
                    </w:pPr>
                    <w:r>
                      <w:rPr>
                        <w:noProof/>
                      </w:rPr>
                      <w:t xml:space="preserve">Y. Qiao, M. Wang, Y. Yu, and W. Wang, "Improved Side-Channel Key Recovery for ML-DSA via SIS Lattice Reduction," </w:t>
                    </w:r>
                    <w:r>
                      <w:rPr>
                        <w:i/>
                        <w:iCs/>
                        <w:noProof/>
                      </w:rPr>
                      <w:t xml:space="preserve">Cryptology ePrint Archive, Report 2023/1866, </w:t>
                    </w:r>
                    <w:r>
                      <w:rPr>
                        <w:noProof/>
                      </w:rPr>
                      <w:t xml:space="preserve">2023. </w:t>
                    </w:r>
                  </w:p>
                </w:tc>
              </w:tr>
              <w:tr w:rsidR="0081113C" w14:paraId="07482137" w14:textId="77777777">
                <w:trPr>
                  <w:divId w:val="115568372"/>
                  <w:tblCellSpacing w:w="15" w:type="dxa"/>
                </w:trPr>
                <w:tc>
                  <w:tcPr>
                    <w:tcW w:w="50" w:type="pct"/>
                    <w:hideMark/>
                  </w:tcPr>
                  <w:p w14:paraId="5437A33D" w14:textId="77777777" w:rsidR="0081113C" w:rsidRDefault="0081113C">
                    <w:pPr>
                      <w:pStyle w:val="Bibliography"/>
                      <w:rPr>
                        <w:noProof/>
                      </w:rPr>
                    </w:pPr>
                    <w:r>
                      <w:rPr>
                        <w:noProof/>
                      </w:rPr>
                      <w:t xml:space="preserve">[31] </w:t>
                    </w:r>
                  </w:p>
                </w:tc>
                <w:tc>
                  <w:tcPr>
                    <w:tcW w:w="0" w:type="auto"/>
                    <w:hideMark/>
                  </w:tcPr>
                  <w:p w14:paraId="757E3F1D" w14:textId="77777777" w:rsidR="0081113C" w:rsidRDefault="0081113C">
                    <w:pPr>
                      <w:pStyle w:val="Bibliography"/>
                      <w:rPr>
                        <w:noProof/>
                      </w:rPr>
                    </w:pPr>
                    <w:r>
                      <w:rPr>
                        <w:noProof/>
                      </w:rPr>
                      <w:t xml:space="preserve">E. A. Bock, G. Banegas, C. Brzuska, Ł. Chmielewski, K. Puniamurthy, and M. Šorf, "Breaking DPA-Protected Kyber via the Pair-Pointwise Multiplication," in </w:t>
                    </w:r>
                    <w:r>
                      <w:rPr>
                        <w:i/>
                        <w:iCs/>
                        <w:noProof/>
                      </w:rPr>
                      <w:t>Cryptology ePrint Archive, Report 2023/551. In Proc. INDOCRYPT, LNCS, Springer</w:t>
                    </w:r>
                    <w:r>
                      <w:rPr>
                        <w:noProof/>
                      </w:rPr>
                      <w:t xml:space="preserve">, 2023. </w:t>
                    </w:r>
                  </w:p>
                </w:tc>
              </w:tr>
              <w:tr w:rsidR="0081113C" w14:paraId="60C89067" w14:textId="77777777">
                <w:trPr>
                  <w:divId w:val="115568372"/>
                  <w:tblCellSpacing w:w="15" w:type="dxa"/>
                </w:trPr>
                <w:tc>
                  <w:tcPr>
                    <w:tcW w:w="50" w:type="pct"/>
                    <w:hideMark/>
                  </w:tcPr>
                  <w:p w14:paraId="752F012F" w14:textId="77777777" w:rsidR="0081113C" w:rsidRDefault="0081113C">
                    <w:pPr>
                      <w:pStyle w:val="Bibliography"/>
                      <w:rPr>
                        <w:noProof/>
                      </w:rPr>
                    </w:pPr>
                    <w:r>
                      <w:rPr>
                        <w:noProof/>
                      </w:rPr>
                      <w:t xml:space="preserve">[32] </w:t>
                    </w:r>
                  </w:p>
                </w:tc>
                <w:tc>
                  <w:tcPr>
                    <w:tcW w:w="0" w:type="auto"/>
                    <w:hideMark/>
                  </w:tcPr>
                  <w:p w14:paraId="274D6FD9" w14:textId="77777777" w:rsidR="0081113C" w:rsidRDefault="0081113C">
                    <w:pPr>
                      <w:pStyle w:val="Bibliography"/>
                      <w:rPr>
                        <w:noProof/>
                      </w:rPr>
                    </w:pPr>
                    <w:r>
                      <w:rPr>
                        <w:noProof/>
                      </w:rPr>
                      <w:t xml:space="preserve">E. Tosun, K. Gaj, and P. Schaumont., " Higher-Order CPA on Masked Dilithium Software Implementation," </w:t>
                    </w:r>
                    <w:r>
                      <w:rPr>
                        <w:i/>
                        <w:iCs/>
                        <w:noProof/>
                      </w:rPr>
                      <w:t xml:space="preserve">IACR Communications in Cryptology (CiC), </w:t>
                    </w:r>
                    <w:r>
                      <w:rPr>
                        <w:noProof/>
                      </w:rPr>
                      <w:t xml:space="preserve">2025. </w:t>
                    </w:r>
                  </w:p>
                </w:tc>
              </w:tr>
              <w:tr w:rsidR="0081113C" w14:paraId="4D4FF9EE" w14:textId="77777777">
                <w:trPr>
                  <w:divId w:val="115568372"/>
                  <w:tblCellSpacing w:w="15" w:type="dxa"/>
                </w:trPr>
                <w:tc>
                  <w:tcPr>
                    <w:tcW w:w="50" w:type="pct"/>
                    <w:hideMark/>
                  </w:tcPr>
                  <w:p w14:paraId="09589E95" w14:textId="77777777" w:rsidR="0081113C" w:rsidRDefault="0081113C">
                    <w:pPr>
                      <w:pStyle w:val="Bibliography"/>
                      <w:rPr>
                        <w:noProof/>
                      </w:rPr>
                    </w:pPr>
                    <w:r>
                      <w:rPr>
                        <w:noProof/>
                      </w:rPr>
                      <w:t xml:space="preserve">[33] </w:t>
                    </w:r>
                  </w:p>
                </w:tc>
                <w:tc>
                  <w:tcPr>
                    <w:tcW w:w="0" w:type="auto"/>
                    <w:hideMark/>
                  </w:tcPr>
                  <w:p w14:paraId="27C86178" w14:textId="77777777" w:rsidR="0081113C" w:rsidRDefault="0081113C">
                    <w:pPr>
                      <w:pStyle w:val="Bibliography"/>
                      <w:rPr>
                        <w:noProof/>
                      </w:rPr>
                    </w:pPr>
                    <w:r>
                      <w:rPr>
                        <w:noProof/>
                      </w:rPr>
                      <w:t xml:space="preserve">Olivier Bronchain, Melissa Azouaoui, Mohamed ElGhamrawy, Joost Renes, Tobias Schneider, "Exploiting Small-Norm Polynomial Multiplication with Physical Attacks: Application to CRYSTALS-Dilithium," </w:t>
                    </w:r>
                    <w:r>
                      <w:rPr>
                        <w:i/>
                        <w:iCs/>
                        <w:noProof/>
                      </w:rPr>
                      <w:t xml:space="preserve">IACR Transactions Cryptographic Hardware and Embedded Systems, </w:t>
                    </w:r>
                    <w:r>
                      <w:rPr>
                        <w:noProof/>
                      </w:rPr>
                      <w:t xml:space="preserve">vol. 2, pp. 359-383, 2024 DOI:10.46586/tches.v2024.i2.359-383.. </w:t>
                    </w:r>
                  </w:p>
                </w:tc>
              </w:tr>
              <w:tr w:rsidR="0081113C" w14:paraId="1626DD77" w14:textId="77777777">
                <w:trPr>
                  <w:divId w:val="115568372"/>
                  <w:tblCellSpacing w:w="15" w:type="dxa"/>
                </w:trPr>
                <w:tc>
                  <w:tcPr>
                    <w:tcW w:w="50" w:type="pct"/>
                    <w:hideMark/>
                  </w:tcPr>
                  <w:p w14:paraId="1034084A" w14:textId="77777777" w:rsidR="0081113C" w:rsidRDefault="0081113C">
                    <w:pPr>
                      <w:pStyle w:val="Bibliography"/>
                      <w:rPr>
                        <w:noProof/>
                      </w:rPr>
                    </w:pPr>
                    <w:r>
                      <w:rPr>
                        <w:noProof/>
                      </w:rPr>
                      <w:t xml:space="preserve">[34] </w:t>
                    </w:r>
                  </w:p>
                </w:tc>
                <w:tc>
                  <w:tcPr>
                    <w:tcW w:w="0" w:type="auto"/>
                    <w:hideMark/>
                  </w:tcPr>
                  <w:p w14:paraId="372EB6C8" w14:textId="77777777" w:rsidR="0081113C" w:rsidRDefault="0081113C">
                    <w:pPr>
                      <w:pStyle w:val="Bibliography"/>
                      <w:rPr>
                        <w:noProof/>
                      </w:rPr>
                    </w:pPr>
                    <w:r>
                      <w:rPr>
                        <w:noProof/>
                      </w:rPr>
                      <w:t xml:space="preserve">N. Veyrat-Charvillon, B. Gérard, M. Renauld, and F.-X. Standaert, "An Optimal Key Enumeration Algorithm and its Application to Side-Channel Attacks," </w:t>
                    </w:r>
                    <w:r>
                      <w:rPr>
                        <w:i/>
                        <w:iCs/>
                        <w:noProof/>
                      </w:rPr>
                      <w:t xml:space="preserve">Proc. SAC, LNCS, Springer, 2012. Extended version in Journal of Cryptographic Engineering, </w:t>
                    </w:r>
                    <w:r>
                      <w:rPr>
                        <w:noProof/>
                      </w:rPr>
                      <w:t xml:space="preserve">2013. </w:t>
                    </w:r>
                  </w:p>
                </w:tc>
              </w:tr>
              <w:tr w:rsidR="0081113C" w14:paraId="71FEC782" w14:textId="77777777">
                <w:trPr>
                  <w:divId w:val="115568372"/>
                  <w:tblCellSpacing w:w="15" w:type="dxa"/>
                </w:trPr>
                <w:tc>
                  <w:tcPr>
                    <w:tcW w:w="50" w:type="pct"/>
                    <w:hideMark/>
                  </w:tcPr>
                  <w:p w14:paraId="04AEEF9B" w14:textId="77777777" w:rsidR="0081113C" w:rsidRDefault="0081113C">
                    <w:pPr>
                      <w:pStyle w:val="Bibliography"/>
                      <w:rPr>
                        <w:noProof/>
                      </w:rPr>
                    </w:pPr>
                    <w:r>
                      <w:rPr>
                        <w:noProof/>
                      </w:rPr>
                      <w:t xml:space="preserve">[35] </w:t>
                    </w:r>
                  </w:p>
                </w:tc>
                <w:tc>
                  <w:tcPr>
                    <w:tcW w:w="0" w:type="auto"/>
                    <w:hideMark/>
                  </w:tcPr>
                  <w:p w14:paraId="462AC61B" w14:textId="77777777" w:rsidR="0081113C" w:rsidRDefault="0081113C">
                    <w:pPr>
                      <w:pStyle w:val="Bibliography"/>
                      <w:rPr>
                        <w:noProof/>
                      </w:rPr>
                    </w:pPr>
                    <w:r>
                      <w:rPr>
                        <w:noProof/>
                      </w:rPr>
                      <w:t xml:space="preserve">A. Moradi and T. Schneider, "Side-Channel Analysis in Practice: Leakage Assessment and Exploitation under Noisy Conditions," </w:t>
                    </w:r>
                    <w:r>
                      <w:rPr>
                        <w:i/>
                        <w:iCs/>
                        <w:noProof/>
                      </w:rPr>
                      <w:t xml:space="preserve">IACR Transactions on Cryptographic Hardware and Embedded Systems (TCHES), </w:t>
                    </w:r>
                    <w:r>
                      <w:rPr>
                        <w:noProof/>
                      </w:rPr>
                      <w:t xml:space="preserve">2018. </w:t>
                    </w:r>
                  </w:p>
                </w:tc>
              </w:tr>
              <w:tr w:rsidR="0081113C" w14:paraId="49084CFE" w14:textId="77777777">
                <w:trPr>
                  <w:divId w:val="115568372"/>
                  <w:tblCellSpacing w:w="15" w:type="dxa"/>
                </w:trPr>
                <w:tc>
                  <w:tcPr>
                    <w:tcW w:w="50" w:type="pct"/>
                    <w:hideMark/>
                  </w:tcPr>
                  <w:p w14:paraId="5638ADED" w14:textId="77777777" w:rsidR="0081113C" w:rsidRDefault="0081113C">
                    <w:pPr>
                      <w:pStyle w:val="Bibliography"/>
                      <w:rPr>
                        <w:noProof/>
                      </w:rPr>
                    </w:pPr>
                    <w:r>
                      <w:rPr>
                        <w:noProof/>
                      </w:rPr>
                      <w:t xml:space="preserve">[36] </w:t>
                    </w:r>
                  </w:p>
                </w:tc>
                <w:tc>
                  <w:tcPr>
                    <w:tcW w:w="0" w:type="auto"/>
                    <w:hideMark/>
                  </w:tcPr>
                  <w:p w14:paraId="577545EC" w14:textId="77777777" w:rsidR="0081113C" w:rsidRDefault="0081113C">
                    <w:pPr>
                      <w:pStyle w:val="Bibliography"/>
                      <w:rPr>
                        <w:noProof/>
                      </w:rPr>
                    </w:pPr>
                    <w:r>
                      <w:rPr>
                        <w:noProof/>
                      </w:rPr>
                      <w:t xml:space="preserve">Shaowei Wang, Jin Li, Changyu Dong, Jin Li, Zhili Zhou, Jinhui Xu, Zikai Alex Wen, "Side-channel Attacks and New Principles in the Shuffle Model of Differential Privacy," </w:t>
                    </w:r>
                    <w:r>
                      <w:rPr>
                        <w:i/>
                        <w:iCs/>
                        <w:noProof/>
                      </w:rPr>
                      <w:t xml:space="preserve">IEEE Transactions on Information Forensics and Security, </w:t>
                    </w:r>
                    <w:r>
                      <w:rPr>
                        <w:noProof/>
                      </w:rPr>
                      <w:t xml:space="preserve">vol. 20, pp. 6515-6528, 2025. DOI: 10.1109/tifs.2025.3571661. </w:t>
                    </w:r>
                  </w:p>
                </w:tc>
              </w:tr>
            </w:tbl>
            <w:p w14:paraId="5E7E9971" w14:textId="77777777" w:rsidR="0081113C" w:rsidRDefault="0081113C">
              <w:pPr>
                <w:divId w:val="115568372"/>
                <w:rPr>
                  <w:rFonts w:eastAsia="Times New Roman"/>
                  <w:noProof/>
                </w:rPr>
              </w:pPr>
            </w:p>
            <w:p w14:paraId="46B7F717" w14:textId="5132F48F" w:rsidR="00720DD7" w:rsidRPr="00003C21" w:rsidRDefault="00720DD7">
              <w:pPr>
                <w:rPr>
                  <w:sz w:val="24"/>
                  <w:szCs w:val="24"/>
                </w:rPr>
              </w:pPr>
              <w:r w:rsidRPr="00003C21">
                <w:rPr>
                  <w:b/>
                  <w:bCs/>
                  <w:noProof/>
                  <w:sz w:val="24"/>
                  <w:szCs w:val="24"/>
                </w:rPr>
                <w:fldChar w:fldCharType="end"/>
              </w:r>
            </w:p>
          </w:sdtContent>
        </w:sdt>
      </w:sdtContent>
    </w:sdt>
    <w:bookmarkEnd w:id="0"/>
    <w:bookmarkEnd w:id="31"/>
    <w:p w14:paraId="68950238" w14:textId="1418386D" w:rsidR="001271DF" w:rsidRPr="00395981" w:rsidRDefault="001271DF">
      <w:pPr>
        <w:pStyle w:val="BodyText"/>
        <w:spacing w:after="60"/>
        <w:ind w:left="720" w:hanging="720"/>
        <w:rPr>
          <w:rFonts w:asciiTheme="majorBidi" w:hAnsiTheme="majorBidi" w:cstheme="majorBidi"/>
          <w:strike/>
          <w:sz w:val="24"/>
          <w:szCs w:val="24"/>
        </w:rPr>
      </w:pPr>
    </w:p>
    <w:sectPr w:rsidR="001271DF" w:rsidRPr="00395981" w:rsidSect="00034616">
      <w:headerReference w:type="default" r:id="rId10"/>
      <w:footerReference w:type="default" r:id="rId11"/>
      <w:footerReference w:type="first" r:id="rId12"/>
      <w:pgSz w:w="11906" w:h="16838"/>
      <w:pgMar w:top="1020" w:right="1020" w:bottom="1020"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8D25" w14:textId="77777777" w:rsidR="00F83CB5" w:rsidRDefault="00F83CB5">
      <w:pPr>
        <w:spacing w:after="0"/>
      </w:pPr>
      <w:r>
        <w:separator/>
      </w:r>
    </w:p>
  </w:endnote>
  <w:endnote w:type="continuationSeparator" w:id="0">
    <w:p w14:paraId="22456993" w14:textId="77777777" w:rsidR="00F83CB5" w:rsidRDefault="00F83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002148"/>
      <w:docPartObj>
        <w:docPartGallery w:val="Page Numbers (Bottom of Page)"/>
        <w:docPartUnique/>
      </w:docPartObj>
    </w:sdtPr>
    <w:sdtEndPr>
      <w:rPr>
        <w:noProof/>
      </w:rPr>
    </w:sdtEndPr>
    <w:sdtContent>
      <w:p w14:paraId="39DE97B0" w14:textId="1857B1A3" w:rsidR="00932E98" w:rsidRDefault="00932E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A866CC" w14:textId="77777777" w:rsidR="00932E98" w:rsidRDefault="00932E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09A7" w14:textId="77777777" w:rsidR="00CE540E" w:rsidRDefault="00CE540E" w:rsidP="00E8739F">
    <w:pPr>
      <w:pStyle w:val="BodyText"/>
      <w:rPr>
        <w:rFonts w:asciiTheme="majorBidi" w:hAnsiTheme="majorBidi" w:cstheme="majorBidi"/>
        <w:b/>
        <w:bCs/>
        <w:sz w:val="24"/>
        <w:szCs w:val="24"/>
        <w:vertAlign w:val="superscript"/>
      </w:rPr>
    </w:pPr>
  </w:p>
  <w:p w14:paraId="03FF204E" w14:textId="77777777" w:rsidR="00CE540E" w:rsidRDefault="00CE540E" w:rsidP="00E8739F">
    <w:pPr>
      <w:pStyle w:val="BodyText"/>
      <w:rPr>
        <w:rFonts w:asciiTheme="majorBidi" w:hAnsiTheme="majorBidi" w:cstheme="majorBidi"/>
        <w:b/>
        <w:bCs/>
        <w:sz w:val="24"/>
        <w:szCs w:val="24"/>
        <w:vertAlign w:val="superscript"/>
      </w:rPr>
    </w:pPr>
  </w:p>
  <w:p w14:paraId="3578EF9A" w14:textId="7A901193" w:rsidR="00E8739F" w:rsidRDefault="00E8739F" w:rsidP="00E8739F">
    <w:pPr>
      <w:pStyle w:val="BodyText"/>
      <w:rPr>
        <w:rFonts w:asciiTheme="majorBidi" w:hAnsiTheme="majorBidi" w:cstheme="majorBidi"/>
        <w:b/>
        <w:bCs/>
        <w:sz w:val="24"/>
        <w:szCs w:val="24"/>
      </w:rPr>
    </w:pPr>
    <w:r>
      <w:rPr>
        <w:rFonts w:asciiTheme="majorBidi" w:hAnsiTheme="majorBidi" w:cstheme="majorBidi"/>
        <w:b/>
        <w:bCs/>
        <w:sz w:val="24"/>
        <w:szCs w:val="24"/>
        <w:vertAlign w:val="superscript"/>
      </w:rPr>
      <w:t>*</w:t>
    </w:r>
    <w:r>
      <w:rPr>
        <w:rFonts w:asciiTheme="majorBidi" w:hAnsiTheme="majorBidi" w:cstheme="majorBidi"/>
        <w:b/>
        <w:bCs/>
        <w:sz w:val="24"/>
        <w:szCs w:val="24"/>
      </w:rPr>
      <w:t xml:space="preserve">Correspondence Author: </w:t>
    </w:r>
    <w:hyperlink r:id="rId1" w:history="1">
      <w:r w:rsidRPr="007E25D4">
        <w:rPr>
          <w:rStyle w:val="Hyperlink"/>
          <w:rFonts w:asciiTheme="majorBidi" w:hAnsiTheme="majorBidi" w:cstheme="majorBidi"/>
          <w:b/>
          <w:bCs/>
          <w:sz w:val="24"/>
          <w:szCs w:val="24"/>
        </w:rPr>
        <w:t>khaled.kirah@eng.asu.edu.eg</w:t>
      </w:r>
    </w:hyperlink>
  </w:p>
  <w:p w14:paraId="11A854B0" w14:textId="117CFFF3" w:rsidR="00FD651D" w:rsidRDefault="00FD651D" w:rsidP="00E8739F">
    <w:pPr>
      <w:pStyle w:val="BodyText"/>
      <w:rPr>
        <w:rFonts w:asciiTheme="majorBidi" w:hAnsiTheme="majorBidi" w:cstheme="majorBidi"/>
        <w:b/>
        <w:bCs/>
        <w:sz w:val="24"/>
        <w:szCs w:val="24"/>
      </w:rPr>
    </w:pPr>
    <w:r>
      <w:rPr>
        <w:rFonts w:asciiTheme="majorBidi" w:hAnsiTheme="majorBidi" w:cstheme="majorBidi"/>
        <w:b/>
        <w:bCs/>
        <w:sz w:val="24"/>
        <w:szCs w:val="24"/>
      </w:rPr>
      <w:t xml:space="preserve">  Ray Iskander: </w:t>
    </w:r>
    <w:hyperlink r:id="rId2" w:history="1">
      <w:r w:rsidR="0045234B" w:rsidRPr="007E25D4">
        <w:rPr>
          <w:rStyle w:val="Hyperlink"/>
          <w:rFonts w:asciiTheme="majorBidi" w:hAnsiTheme="majorBidi" w:cstheme="majorBidi"/>
          <w:b/>
          <w:bCs/>
          <w:sz w:val="24"/>
          <w:szCs w:val="24"/>
        </w:rPr>
        <w:t>ray@verdictsecurity.com</w:t>
      </w:r>
    </w:hyperlink>
  </w:p>
  <w:p w14:paraId="2987F394" w14:textId="77777777" w:rsidR="00FD651D" w:rsidRDefault="00FD651D" w:rsidP="00E8739F">
    <w:pPr>
      <w:pStyle w:val="BodyText"/>
      <w:rPr>
        <w:rFonts w:asciiTheme="majorBidi" w:hAnsiTheme="majorBidi" w:cstheme="majorBidi"/>
        <w:b/>
        <w:bCs/>
        <w:sz w:val="24"/>
        <w:szCs w:val="24"/>
      </w:rPr>
    </w:pPr>
  </w:p>
  <w:p w14:paraId="12BD500C" w14:textId="72A0A741" w:rsidR="00E8739F" w:rsidRDefault="00E8739F">
    <w:pPr>
      <w:pStyle w:val="Footer"/>
    </w:pPr>
  </w:p>
  <w:p w14:paraId="229D972D" w14:textId="77777777" w:rsidR="00E8739F" w:rsidRDefault="00E87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0A24" w14:textId="77777777" w:rsidR="00F83CB5" w:rsidRDefault="00F83CB5">
      <w:pPr>
        <w:spacing w:after="0"/>
      </w:pPr>
      <w:r>
        <w:separator/>
      </w:r>
    </w:p>
  </w:footnote>
  <w:footnote w:type="continuationSeparator" w:id="0">
    <w:p w14:paraId="1FE4C31D" w14:textId="77777777" w:rsidR="00F83CB5" w:rsidRDefault="00F83CB5">
      <w:pPr>
        <w:spacing w:after="0"/>
      </w:pPr>
      <w:r>
        <w:continuationSeparator/>
      </w:r>
    </w:p>
  </w:footnote>
  <w:footnote w:id="1">
    <w:p w14:paraId="0CF4B2B3" w14:textId="77777777" w:rsidR="001271DF" w:rsidRDefault="00000000">
      <w:pPr>
        <w:pStyle w:val="FootnoteText1"/>
      </w:pPr>
      <w:r>
        <w:footnoteRef/>
      </w:r>
      <w:r>
        <w:t xml:space="preserve"> Our structural vulnerability disclosure to the Adams Bridge designers preceded their publication of </w:t>
      </w:r>
      <w:proofErr w:type="spellStart"/>
      <w:r>
        <w:t>ePrint</w:t>
      </w:r>
      <w:proofErr w:type="spellEnd"/>
      <w:r>
        <w:t xml:space="preserve"> 2026/256 </w:t>
      </w:r>
      <w:sdt>
        <w:sdtPr>
          <w:rPr>
            <w:rFonts w:asciiTheme="majorBidi" w:hAnsiTheme="majorBidi" w:cstheme="majorBidi"/>
            <w:sz w:val="24"/>
            <w:szCs w:val="24"/>
          </w:rPr>
          <w:id w:val="1183260327"/>
          <w:citation/>
        </w:sdtPr>
        <w:sdtContent>
          <w:r>
            <w:rPr>
              <w:rFonts w:asciiTheme="majorBidi" w:hAnsiTheme="majorBidi" w:cstheme="majorBidi"/>
              <w:sz w:val="24"/>
              <w:szCs w:val="24"/>
            </w:rPr>
            <w:fldChar w:fldCharType="begin"/>
          </w:r>
          <w:r>
            <w:rPr>
              <w:rFonts w:asciiTheme="majorBidi" w:hAnsiTheme="majorBidi" w:cstheme="majorBidi"/>
              <w:sz w:val="24"/>
              <w:szCs w:val="24"/>
            </w:rPr>
            <w:instrText xml:space="preserve"> CITATION MBi26 \l 1033 </w:instrText>
          </w:r>
          <w:r>
            <w:rPr>
              <w:rFonts w:asciiTheme="majorBidi" w:hAnsiTheme="majorBidi" w:cstheme="majorBidi"/>
              <w:sz w:val="24"/>
              <w:szCs w:val="24"/>
            </w:rPr>
            <w:fldChar w:fldCharType="separate"/>
          </w:r>
          <w:r>
            <w:rPr>
              <w:rFonts w:asciiTheme="majorBidi" w:hAnsiTheme="majorBidi" w:cstheme="majorBidi"/>
              <w:noProof/>
              <w:sz w:val="24"/>
              <w:szCs w:val="24"/>
            </w:rPr>
            <w:t xml:space="preserve">[3]</w:t>
          </w:r>
          <w:r>
            <w:rPr>
              <w:rFonts w:asciiTheme="majorBidi" w:hAnsiTheme="majorBidi" w:cstheme="majorBidi"/>
              <w:sz w:val="24"/>
              <w:szCs w:val="24"/>
            </w:rPr>
            <w:fldChar w:fldCharType="end"/>
          </w:r>
        </w:sdtContent>
      </w:sdt>
      <w:r>
        <w:t xml:space="preserve">. The disclosure and the present analysis are independent: the disclosure addresses masked-layer implementation flaws, while this paper evaluates unmasked-layer security margins.</w:t>
      </w:r>
    </w:p>
  </w:footnote>
  <w:footnote w:id="2">
    <w:p w14:paraId="282C37A3" w14:textId="77777777" w:rsidR="00493B7E" w:rsidRDefault="00493B7E" w:rsidP="00493B7E">
      <w:pPr>
        <w:pStyle w:val="FootnoteText1"/>
      </w:pPr>
      <w:r>
        <w:footnoteRef/>
      </w:r>
      <w:r>
        <w:t xml:space="preserve"> An earlier version of this analysis used fewer trials (n=5), fewer BP iterations (20), and incorrect twiddle factors. The current results use FIPS 203 Algorithm 10 twiddle factors (</w:t>
      </w: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r>
          <w:rPr>
            <w:rFonts w:ascii="Cambria Math" w:hAnsi="Cambria Math"/>
          </w:rPr>
          <m:t>ζ</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in</m:t>
            </m:r>
          </m:sub>
        </m:sSub>
        <m:r>
          <m:rPr>
            <m:sty m:val="p"/>
          </m:rPr>
          <w:rPr>
            <w:rFonts w:ascii="Cambria Math" w:hAnsi="Cambria Math"/>
          </w:rPr>
          <m:t>)</m:t>
        </m:r>
      </m:oMath>
      <w:r>
        <w:t>, indices counting down from 127), larger sample sizes (</w:t>
      </w:r>
      <m:oMath>
        <m:r>
          <w:rPr>
            <w:rFonts w:ascii="Cambria Math" w:hAnsi="Cambria Math"/>
          </w:rPr>
          <m:t>n</m:t>
        </m:r>
        <m:r>
          <m:rPr>
            <m:sty m:val="p"/>
          </m:rPr>
          <w:rPr>
            <w:rFonts w:ascii="Cambria Math" w:hAnsi="Cambria Math"/>
          </w:rPr>
          <m:t>=</m:t>
        </m:r>
        <m:r>
          <w:rPr>
            <w:rFonts w:ascii="Cambria Math" w:hAnsi="Cambria Math"/>
          </w:rPr>
          <m:t>10</m:t>
        </m:r>
      </m:oMath>
      <w:r>
        <w:t>–</w:t>
      </w:r>
      <m:oMath>
        <m:r>
          <w:rPr>
            <w:rFonts w:ascii="Cambria Math" w:hAnsi="Cambria Math"/>
          </w:rPr>
          <m:t>20</m:t>
        </m:r>
      </m:oMath>
      <w:r>
        <w:t xml:space="preserve">), and 30 BP iterations. </w:t>
      </w:r>
      <w:r>
        <w:t>The qualitative findings (sigmoid recovery curve, two-phase convergence) are consistent; the corrected twiddle factors shift the 100% threshold from SNR</w:t>
      </w:r>
      <m:oMath>
        <m:r>
          <m:rPr>
            <m:sty m:val="p"/>
          </m:rPr>
          <w:rPr>
            <w:rFonts w:ascii="Cambria Math" w:hAnsi="Cambria Math"/>
          </w:rPr>
          <m:t>×</m:t>
        </m:r>
      </m:oMath>
      <w:r>
        <w:t xml:space="preserve">N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to </w:t>
      </w:r>
      <m:oMath>
        <m:r>
          <w:rPr>
            <w:rFonts w:ascii="Cambria Math" w:hAnsi="Cambria Math"/>
          </w:rPr>
          <m:t>3</m:t>
        </m:r>
        <m:r>
          <m:rPr>
            <m:sty m:val="p"/>
          </m:rPr>
          <w:rPr>
            <w:rFonts w:ascii="Cambria Math" w:hAnsi="Cambria Math"/>
          </w:rPr>
          <m:t>,</m:t>
        </m:r>
        <m:r>
          <w:rPr>
            <w:rFonts w:ascii="Cambria Math" w:hAnsi="Cambria Math"/>
          </w:rPr>
          <m:t>000</m:t>
        </m:r>
      </m:oMath>
      <w:r>
        <w:t>, and the layer-ablation structure changes substantially (see Table 8).</w:t>
      </w:r>
    </w:p>
  </w:footnote>
  <w:footnote w:id="3">
    <w:p w14:paraId="435F425B" w14:textId="77777777" w:rsidR="00493B7E" w:rsidRDefault="00493B7E" w:rsidP="00493B7E">
      <w:pPr>
        <w:pStyle w:val="FootnoteText1"/>
      </w:pPr>
      <w:r>
        <w:footnoteRef/>
      </w:r>
      <w:r>
        <w:t xml:space="preserve"> The NC1 structural barrier depends on factor graph </w:t>
      </w:r>
      <w:r>
        <w:rPr>
          <w:i/>
          <w:iCs/>
        </w:rPr>
        <w:t>topology</w:t>
      </w:r>
      <w:r>
        <w:t xml:space="preserve"> (determined by n and the butterfly structure), not field arithmetic, and is expected to be q-independent. Trace-cost multipliers may differ at larger q (see G18).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91AE" w14:textId="77777777" w:rsidR="001271DF" w:rsidRDefault="00000000">
    <w:pPr>
      <w:pStyle w:val="Header"/>
    </w:pPr>
    <w:r>
      <w:rPr>
        <w:i/>
        <w:sz w:val="16"/>
      </w:rPr>
      <w:t>Partial NTT Masking: Security Margin Analysis</w:t>
    </w:r>
    <w:r>
      <w:tab/>
    </w:r>
    <w:r>
      <w:tab/>
    </w:r>
    <w:r>
      <w:rPr>
        <w:sz w:val="16"/>
      </w:rPr>
      <w:fldChar w:fldCharType="begin"/>
    </w:r>
    <w:r>
      <w:rPr>
        <w:sz w:val="16"/>
      </w:rPr>
      <w:instrText xml:space="preserve"> PAGE </w:instrText>
    </w:r>
    <w:r>
      <w:rPr>
        <w:sz w:val="16"/>
      </w:rPr>
      <w:fldChar w:fldCharType="separate"/>
    </w:r>
    <w:r w:rsidR="00970859">
      <w:rPr>
        <w:noProof/>
        <w:sz w:val="16"/>
      </w:rPr>
      <w:t>2</w:t>
    </w:r>
    <w:r>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982FD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35A0C1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12"/>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0A99413"/>
    <w:multiLevelType w:val="multilevel"/>
    <w:tmpl w:val="F016014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4" w15:restartNumberingAfterBreak="0">
    <w:nsid w:val="00A99414"/>
    <w:multiLevelType w:val="multilevel"/>
    <w:tmpl w:val="4288C70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5" w15:restartNumberingAfterBreak="0">
    <w:nsid w:val="396A4EC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39844BDB"/>
    <w:multiLevelType w:val="multilevel"/>
    <w:tmpl w:val="CF3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53BBA"/>
    <w:multiLevelType w:val="multilevel"/>
    <w:tmpl w:val="36B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3DDC"/>
    <w:multiLevelType w:val="multilevel"/>
    <w:tmpl w:val="9306E6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583F22B7"/>
    <w:multiLevelType w:val="multilevel"/>
    <w:tmpl w:val="008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05D7"/>
    <w:multiLevelType w:val="multilevel"/>
    <w:tmpl w:val="8A7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45A0C"/>
    <w:multiLevelType w:val="multilevel"/>
    <w:tmpl w:val="847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873747">
    <w:abstractNumId w:val="8"/>
  </w:num>
  <w:num w:numId="2" w16cid:durableId="1544908290">
    <w:abstractNumId w:val="6"/>
  </w:num>
  <w:num w:numId="3" w16cid:durableId="1086802468">
    <w:abstractNumId w:val="5"/>
  </w:num>
  <w:num w:numId="4" w16cid:durableId="1742632269">
    <w:abstractNumId w:val="4"/>
  </w:num>
  <w:num w:numId="5" w16cid:durableId="1047023200">
    <w:abstractNumId w:val="7"/>
  </w:num>
  <w:num w:numId="6" w16cid:durableId="52584543">
    <w:abstractNumId w:val="3"/>
  </w:num>
  <w:num w:numId="7" w16cid:durableId="605499188">
    <w:abstractNumId w:val="2"/>
  </w:num>
  <w:num w:numId="8" w16cid:durableId="1629122951">
    <w:abstractNumId w:val="1"/>
  </w:num>
  <w:num w:numId="9" w16cid:durableId="513148483">
    <w:abstractNumId w:val="0"/>
  </w:num>
  <w:num w:numId="10" w16cid:durableId="2109111843">
    <w:abstractNumId w:val="9"/>
  </w:num>
  <w:num w:numId="11" w16cid:durableId="1119420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2027961">
    <w:abstractNumId w:val="10"/>
  </w:num>
  <w:num w:numId="13" w16cid:durableId="2127384474">
    <w:abstractNumId w:val="10"/>
  </w:num>
  <w:num w:numId="14" w16cid:durableId="13272455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137107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135442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032227">
    <w:abstractNumId w:val="12"/>
  </w:num>
  <w:num w:numId="18" w16cid:durableId="1838883686">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188690639">
    <w:abstractNumId w:val="15"/>
  </w:num>
  <w:num w:numId="20" w16cid:durableId="1276597926">
    <w:abstractNumId w:val="18"/>
  </w:num>
  <w:num w:numId="21" w16cid:durableId="640041435">
    <w:abstractNumId w:val="19"/>
  </w:num>
  <w:num w:numId="22" w16cid:durableId="1578830672">
    <w:abstractNumId w:val="17"/>
  </w:num>
  <w:num w:numId="23" w16cid:durableId="905841099">
    <w:abstractNumId w:val="16"/>
  </w:num>
  <w:num w:numId="24" w16cid:durableId="2000765851">
    <w:abstractNumId w:val="20"/>
  </w:num>
  <w:num w:numId="25" w16cid:durableId="3405934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48"/>
    <w:rsid w:val="00002DB4"/>
    <w:rsid w:val="00003C21"/>
    <w:rsid w:val="000102C2"/>
    <w:rsid w:val="00010E6F"/>
    <w:rsid w:val="0001583A"/>
    <w:rsid w:val="00016DFB"/>
    <w:rsid w:val="00020A5C"/>
    <w:rsid w:val="00024285"/>
    <w:rsid w:val="00025818"/>
    <w:rsid w:val="000328BA"/>
    <w:rsid w:val="00034616"/>
    <w:rsid w:val="0003512E"/>
    <w:rsid w:val="0003592A"/>
    <w:rsid w:val="00041694"/>
    <w:rsid w:val="00046139"/>
    <w:rsid w:val="000510C7"/>
    <w:rsid w:val="00052C2C"/>
    <w:rsid w:val="00053708"/>
    <w:rsid w:val="00056C9C"/>
    <w:rsid w:val="0006063C"/>
    <w:rsid w:val="00061D59"/>
    <w:rsid w:val="0006244A"/>
    <w:rsid w:val="000662DB"/>
    <w:rsid w:val="000664DB"/>
    <w:rsid w:val="00075704"/>
    <w:rsid w:val="00077F51"/>
    <w:rsid w:val="00084E72"/>
    <w:rsid w:val="00085398"/>
    <w:rsid w:val="000A3A8E"/>
    <w:rsid w:val="000A60ED"/>
    <w:rsid w:val="000B1C69"/>
    <w:rsid w:val="000C2197"/>
    <w:rsid w:val="000C3105"/>
    <w:rsid w:val="000C3EA8"/>
    <w:rsid w:val="000C66FC"/>
    <w:rsid w:val="000C6BAE"/>
    <w:rsid w:val="000D0319"/>
    <w:rsid w:val="000D577D"/>
    <w:rsid w:val="000E05EB"/>
    <w:rsid w:val="000E1B22"/>
    <w:rsid w:val="000E2961"/>
    <w:rsid w:val="000E318D"/>
    <w:rsid w:val="000E50F2"/>
    <w:rsid w:val="000E76B1"/>
    <w:rsid w:val="000F1D2D"/>
    <w:rsid w:val="000F3018"/>
    <w:rsid w:val="000F434A"/>
    <w:rsid w:val="000F78E7"/>
    <w:rsid w:val="000F799A"/>
    <w:rsid w:val="00100989"/>
    <w:rsid w:val="00101457"/>
    <w:rsid w:val="00101B4A"/>
    <w:rsid w:val="001048A4"/>
    <w:rsid w:val="00105781"/>
    <w:rsid w:val="00107743"/>
    <w:rsid w:val="00120FDA"/>
    <w:rsid w:val="00121C9D"/>
    <w:rsid w:val="00124A53"/>
    <w:rsid w:val="001271DF"/>
    <w:rsid w:val="0012767B"/>
    <w:rsid w:val="001316BE"/>
    <w:rsid w:val="001340F2"/>
    <w:rsid w:val="00135155"/>
    <w:rsid w:val="001460F7"/>
    <w:rsid w:val="00147ED3"/>
    <w:rsid w:val="0015074B"/>
    <w:rsid w:val="00151897"/>
    <w:rsid w:val="00153A31"/>
    <w:rsid w:val="00160892"/>
    <w:rsid w:val="00163149"/>
    <w:rsid w:val="00170BA3"/>
    <w:rsid w:val="001744CE"/>
    <w:rsid w:val="00181148"/>
    <w:rsid w:val="001816E5"/>
    <w:rsid w:val="001828D6"/>
    <w:rsid w:val="00187D74"/>
    <w:rsid w:val="00195198"/>
    <w:rsid w:val="001A0999"/>
    <w:rsid w:val="001A0D8F"/>
    <w:rsid w:val="001A22FB"/>
    <w:rsid w:val="001A3230"/>
    <w:rsid w:val="001B5EB4"/>
    <w:rsid w:val="001B78D6"/>
    <w:rsid w:val="001C5593"/>
    <w:rsid w:val="001D237E"/>
    <w:rsid w:val="001D29C8"/>
    <w:rsid w:val="001D3641"/>
    <w:rsid w:val="001D7E77"/>
    <w:rsid w:val="001E20DA"/>
    <w:rsid w:val="001F0C51"/>
    <w:rsid w:val="001F2290"/>
    <w:rsid w:val="001F2570"/>
    <w:rsid w:val="001F4F3B"/>
    <w:rsid w:val="001F6758"/>
    <w:rsid w:val="001F7BDE"/>
    <w:rsid w:val="00202E7A"/>
    <w:rsid w:val="00205ABA"/>
    <w:rsid w:val="00206B0B"/>
    <w:rsid w:val="002100E9"/>
    <w:rsid w:val="00210388"/>
    <w:rsid w:val="00211BB1"/>
    <w:rsid w:val="00212ED2"/>
    <w:rsid w:val="002134DE"/>
    <w:rsid w:val="00216997"/>
    <w:rsid w:val="00224995"/>
    <w:rsid w:val="0023149E"/>
    <w:rsid w:val="00233DF8"/>
    <w:rsid w:val="0023476C"/>
    <w:rsid w:val="0023536E"/>
    <w:rsid w:val="00242251"/>
    <w:rsid w:val="00246A4B"/>
    <w:rsid w:val="00246FC6"/>
    <w:rsid w:val="002516FF"/>
    <w:rsid w:val="0025301B"/>
    <w:rsid w:val="00253AAD"/>
    <w:rsid w:val="00255371"/>
    <w:rsid w:val="00256913"/>
    <w:rsid w:val="002623D8"/>
    <w:rsid w:val="002627B9"/>
    <w:rsid w:val="002655B8"/>
    <w:rsid w:val="002755B2"/>
    <w:rsid w:val="002771DF"/>
    <w:rsid w:val="00285239"/>
    <w:rsid w:val="00285442"/>
    <w:rsid w:val="002856AB"/>
    <w:rsid w:val="00290F70"/>
    <w:rsid w:val="00292630"/>
    <w:rsid w:val="002942D9"/>
    <w:rsid w:val="00294691"/>
    <w:rsid w:val="0029639D"/>
    <w:rsid w:val="002B0462"/>
    <w:rsid w:val="002B32BB"/>
    <w:rsid w:val="002B3599"/>
    <w:rsid w:val="002B3F00"/>
    <w:rsid w:val="002B67B3"/>
    <w:rsid w:val="002C0CA0"/>
    <w:rsid w:val="002C4DA3"/>
    <w:rsid w:val="002D321E"/>
    <w:rsid w:val="002D41A2"/>
    <w:rsid w:val="002D4C40"/>
    <w:rsid w:val="002D53B2"/>
    <w:rsid w:val="002D5910"/>
    <w:rsid w:val="002F12EB"/>
    <w:rsid w:val="002F1684"/>
    <w:rsid w:val="002F300D"/>
    <w:rsid w:val="003009BA"/>
    <w:rsid w:val="0030667F"/>
    <w:rsid w:val="00306F66"/>
    <w:rsid w:val="00307011"/>
    <w:rsid w:val="003134F2"/>
    <w:rsid w:val="0031491F"/>
    <w:rsid w:val="00315C6C"/>
    <w:rsid w:val="00326F90"/>
    <w:rsid w:val="00335CD9"/>
    <w:rsid w:val="00335EEA"/>
    <w:rsid w:val="00344F8A"/>
    <w:rsid w:val="00347BC5"/>
    <w:rsid w:val="003526E3"/>
    <w:rsid w:val="00352D6D"/>
    <w:rsid w:val="00352FF3"/>
    <w:rsid w:val="00353362"/>
    <w:rsid w:val="0035706A"/>
    <w:rsid w:val="003618B7"/>
    <w:rsid w:val="00361E4D"/>
    <w:rsid w:val="003702AA"/>
    <w:rsid w:val="0037179A"/>
    <w:rsid w:val="00372C24"/>
    <w:rsid w:val="00374C51"/>
    <w:rsid w:val="003813D1"/>
    <w:rsid w:val="0038207C"/>
    <w:rsid w:val="00384F78"/>
    <w:rsid w:val="00387E2D"/>
    <w:rsid w:val="00395981"/>
    <w:rsid w:val="00396C66"/>
    <w:rsid w:val="003975AC"/>
    <w:rsid w:val="003A3CBB"/>
    <w:rsid w:val="003A4D38"/>
    <w:rsid w:val="003B2BAE"/>
    <w:rsid w:val="003B3AC1"/>
    <w:rsid w:val="003B4B51"/>
    <w:rsid w:val="003B6BBE"/>
    <w:rsid w:val="003C58DE"/>
    <w:rsid w:val="003C5DD9"/>
    <w:rsid w:val="003D02E9"/>
    <w:rsid w:val="003D2465"/>
    <w:rsid w:val="003D771C"/>
    <w:rsid w:val="003E55B6"/>
    <w:rsid w:val="003E5ED0"/>
    <w:rsid w:val="003F0F35"/>
    <w:rsid w:val="003F7100"/>
    <w:rsid w:val="00401224"/>
    <w:rsid w:val="00401CA5"/>
    <w:rsid w:val="00402E61"/>
    <w:rsid w:val="0041005F"/>
    <w:rsid w:val="004119FE"/>
    <w:rsid w:val="00421A71"/>
    <w:rsid w:val="004243B1"/>
    <w:rsid w:val="004262E5"/>
    <w:rsid w:val="00427958"/>
    <w:rsid w:val="00427F78"/>
    <w:rsid w:val="00433C45"/>
    <w:rsid w:val="00434F0A"/>
    <w:rsid w:val="004356AC"/>
    <w:rsid w:val="0043736E"/>
    <w:rsid w:val="00440A35"/>
    <w:rsid w:val="004439BF"/>
    <w:rsid w:val="00443CAE"/>
    <w:rsid w:val="00445C42"/>
    <w:rsid w:val="0045234B"/>
    <w:rsid w:val="00456648"/>
    <w:rsid w:val="00465A01"/>
    <w:rsid w:val="004732EA"/>
    <w:rsid w:val="00473C06"/>
    <w:rsid w:val="0048066A"/>
    <w:rsid w:val="00481B60"/>
    <w:rsid w:val="004826E6"/>
    <w:rsid w:val="00482C97"/>
    <w:rsid w:val="00483869"/>
    <w:rsid w:val="00492A13"/>
    <w:rsid w:val="00493B7E"/>
    <w:rsid w:val="004975F4"/>
    <w:rsid w:val="004A2DD8"/>
    <w:rsid w:val="004A7059"/>
    <w:rsid w:val="004B05D3"/>
    <w:rsid w:val="004B5701"/>
    <w:rsid w:val="004B5A88"/>
    <w:rsid w:val="004B5D5A"/>
    <w:rsid w:val="004C5D80"/>
    <w:rsid w:val="004C6C67"/>
    <w:rsid w:val="004C6E0F"/>
    <w:rsid w:val="004D3CB3"/>
    <w:rsid w:val="004E347C"/>
    <w:rsid w:val="004F20F2"/>
    <w:rsid w:val="004F24E7"/>
    <w:rsid w:val="004F2CF4"/>
    <w:rsid w:val="004F3643"/>
    <w:rsid w:val="004F5853"/>
    <w:rsid w:val="005045D7"/>
    <w:rsid w:val="0050469F"/>
    <w:rsid w:val="005070C8"/>
    <w:rsid w:val="005110BD"/>
    <w:rsid w:val="00511ACC"/>
    <w:rsid w:val="00514636"/>
    <w:rsid w:val="005154D8"/>
    <w:rsid w:val="0052297A"/>
    <w:rsid w:val="00523B2B"/>
    <w:rsid w:val="00530CB5"/>
    <w:rsid w:val="00535F57"/>
    <w:rsid w:val="00542665"/>
    <w:rsid w:val="0054403C"/>
    <w:rsid w:val="005446D4"/>
    <w:rsid w:val="005450D6"/>
    <w:rsid w:val="00546EF9"/>
    <w:rsid w:val="00551D96"/>
    <w:rsid w:val="00553380"/>
    <w:rsid w:val="00554C2C"/>
    <w:rsid w:val="0056244C"/>
    <w:rsid w:val="00565665"/>
    <w:rsid w:val="00565A6B"/>
    <w:rsid w:val="0057287A"/>
    <w:rsid w:val="00573B76"/>
    <w:rsid w:val="005801FE"/>
    <w:rsid w:val="005815DD"/>
    <w:rsid w:val="005852E8"/>
    <w:rsid w:val="005853EB"/>
    <w:rsid w:val="005942E5"/>
    <w:rsid w:val="005A6FA0"/>
    <w:rsid w:val="005A783A"/>
    <w:rsid w:val="005B2030"/>
    <w:rsid w:val="005C5A28"/>
    <w:rsid w:val="005C6632"/>
    <w:rsid w:val="005C6CD2"/>
    <w:rsid w:val="005D473D"/>
    <w:rsid w:val="005D78E3"/>
    <w:rsid w:val="005E063C"/>
    <w:rsid w:val="005E0926"/>
    <w:rsid w:val="005E248E"/>
    <w:rsid w:val="005E5EB0"/>
    <w:rsid w:val="005E799A"/>
    <w:rsid w:val="005F7021"/>
    <w:rsid w:val="0060315B"/>
    <w:rsid w:val="00605169"/>
    <w:rsid w:val="006055C8"/>
    <w:rsid w:val="00617257"/>
    <w:rsid w:val="00620723"/>
    <w:rsid w:val="00620A76"/>
    <w:rsid w:val="00627142"/>
    <w:rsid w:val="006303C0"/>
    <w:rsid w:val="00630B88"/>
    <w:rsid w:val="00633992"/>
    <w:rsid w:val="0063448D"/>
    <w:rsid w:val="006357B4"/>
    <w:rsid w:val="00637348"/>
    <w:rsid w:val="00637A85"/>
    <w:rsid w:val="00640C03"/>
    <w:rsid w:val="0064142E"/>
    <w:rsid w:val="00641518"/>
    <w:rsid w:val="0064225C"/>
    <w:rsid w:val="0064782A"/>
    <w:rsid w:val="006502C7"/>
    <w:rsid w:val="006509BF"/>
    <w:rsid w:val="006558C1"/>
    <w:rsid w:val="00656916"/>
    <w:rsid w:val="00662EF4"/>
    <w:rsid w:val="0066699C"/>
    <w:rsid w:val="0066792B"/>
    <w:rsid w:val="00681B5C"/>
    <w:rsid w:val="00682609"/>
    <w:rsid w:val="0068327F"/>
    <w:rsid w:val="0069600E"/>
    <w:rsid w:val="00697AF0"/>
    <w:rsid w:val="006A0DB0"/>
    <w:rsid w:val="006A61F4"/>
    <w:rsid w:val="006B1172"/>
    <w:rsid w:val="006B7E25"/>
    <w:rsid w:val="006C0977"/>
    <w:rsid w:val="006C35A7"/>
    <w:rsid w:val="006D2675"/>
    <w:rsid w:val="006D40BB"/>
    <w:rsid w:val="006D6A90"/>
    <w:rsid w:val="006E1451"/>
    <w:rsid w:val="006E2CD4"/>
    <w:rsid w:val="006E3D03"/>
    <w:rsid w:val="006F0453"/>
    <w:rsid w:val="006F22A9"/>
    <w:rsid w:val="007035F2"/>
    <w:rsid w:val="0070694F"/>
    <w:rsid w:val="00711600"/>
    <w:rsid w:val="00712A17"/>
    <w:rsid w:val="0071306A"/>
    <w:rsid w:val="00714139"/>
    <w:rsid w:val="0071440C"/>
    <w:rsid w:val="00720DD7"/>
    <w:rsid w:val="00733A4F"/>
    <w:rsid w:val="00737002"/>
    <w:rsid w:val="00737A2C"/>
    <w:rsid w:val="00743C99"/>
    <w:rsid w:val="007455BD"/>
    <w:rsid w:val="007469E2"/>
    <w:rsid w:val="00747108"/>
    <w:rsid w:val="0074777A"/>
    <w:rsid w:val="00752F22"/>
    <w:rsid w:val="0075500C"/>
    <w:rsid w:val="00760896"/>
    <w:rsid w:val="0076410F"/>
    <w:rsid w:val="007658B8"/>
    <w:rsid w:val="007664CF"/>
    <w:rsid w:val="0076750E"/>
    <w:rsid w:val="0076752B"/>
    <w:rsid w:val="007678D1"/>
    <w:rsid w:val="007835C4"/>
    <w:rsid w:val="007866DE"/>
    <w:rsid w:val="00790341"/>
    <w:rsid w:val="0079284B"/>
    <w:rsid w:val="007A13C4"/>
    <w:rsid w:val="007A64F9"/>
    <w:rsid w:val="007B0B0A"/>
    <w:rsid w:val="007B3A84"/>
    <w:rsid w:val="007B4671"/>
    <w:rsid w:val="007B51C0"/>
    <w:rsid w:val="007C7FED"/>
    <w:rsid w:val="007D767E"/>
    <w:rsid w:val="007E37F6"/>
    <w:rsid w:val="007E3805"/>
    <w:rsid w:val="007E5C96"/>
    <w:rsid w:val="007F1700"/>
    <w:rsid w:val="007F42EA"/>
    <w:rsid w:val="007F46AD"/>
    <w:rsid w:val="007F4FE4"/>
    <w:rsid w:val="007F6572"/>
    <w:rsid w:val="008040F4"/>
    <w:rsid w:val="00807F58"/>
    <w:rsid w:val="00810377"/>
    <w:rsid w:val="00810AC3"/>
    <w:rsid w:val="0081113C"/>
    <w:rsid w:val="008162BC"/>
    <w:rsid w:val="00831D43"/>
    <w:rsid w:val="00833596"/>
    <w:rsid w:val="0083569D"/>
    <w:rsid w:val="00841CD0"/>
    <w:rsid w:val="00842229"/>
    <w:rsid w:val="00850B25"/>
    <w:rsid w:val="0085265E"/>
    <w:rsid w:val="00854C02"/>
    <w:rsid w:val="008570B2"/>
    <w:rsid w:val="008573ED"/>
    <w:rsid w:val="00860D8E"/>
    <w:rsid w:val="00865EE8"/>
    <w:rsid w:val="0087064A"/>
    <w:rsid w:val="00871B06"/>
    <w:rsid w:val="00880424"/>
    <w:rsid w:val="00887C35"/>
    <w:rsid w:val="0089002F"/>
    <w:rsid w:val="00891627"/>
    <w:rsid w:val="008928EB"/>
    <w:rsid w:val="0089477E"/>
    <w:rsid w:val="00894F7A"/>
    <w:rsid w:val="008972D6"/>
    <w:rsid w:val="008A47B4"/>
    <w:rsid w:val="008A4A45"/>
    <w:rsid w:val="008C0619"/>
    <w:rsid w:val="008C0BF4"/>
    <w:rsid w:val="008C0DE8"/>
    <w:rsid w:val="008C1431"/>
    <w:rsid w:val="008C2218"/>
    <w:rsid w:val="008C63FD"/>
    <w:rsid w:val="008D21C5"/>
    <w:rsid w:val="008D402C"/>
    <w:rsid w:val="008D7DD5"/>
    <w:rsid w:val="008E0DB9"/>
    <w:rsid w:val="008E0F5D"/>
    <w:rsid w:val="008E596E"/>
    <w:rsid w:val="008E6295"/>
    <w:rsid w:val="008F2884"/>
    <w:rsid w:val="0090270D"/>
    <w:rsid w:val="00904B8A"/>
    <w:rsid w:val="00906247"/>
    <w:rsid w:val="00906934"/>
    <w:rsid w:val="0090735A"/>
    <w:rsid w:val="00907D2D"/>
    <w:rsid w:val="009105C0"/>
    <w:rsid w:val="00912AE3"/>
    <w:rsid w:val="00912CA8"/>
    <w:rsid w:val="00917146"/>
    <w:rsid w:val="00920659"/>
    <w:rsid w:val="009224FD"/>
    <w:rsid w:val="00923132"/>
    <w:rsid w:val="009237A7"/>
    <w:rsid w:val="0092485F"/>
    <w:rsid w:val="009275B8"/>
    <w:rsid w:val="00927800"/>
    <w:rsid w:val="00932E98"/>
    <w:rsid w:val="009404D7"/>
    <w:rsid w:val="00945469"/>
    <w:rsid w:val="009475B0"/>
    <w:rsid w:val="00951A8F"/>
    <w:rsid w:val="00952996"/>
    <w:rsid w:val="00952D69"/>
    <w:rsid w:val="0095665C"/>
    <w:rsid w:val="009604A6"/>
    <w:rsid w:val="009629CC"/>
    <w:rsid w:val="009657DE"/>
    <w:rsid w:val="009677CE"/>
    <w:rsid w:val="00970859"/>
    <w:rsid w:val="00971889"/>
    <w:rsid w:val="00971B3A"/>
    <w:rsid w:val="00974C43"/>
    <w:rsid w:val="00974E26"/>
    <w:rsid w:val="00977108"/>
    <w:rsid w:val="0097713C"/>
    <w:rsid w:val="009777BC"/>
    <w:rsid w:val="00981DCC"/>
    <w:rsid w:val="00981E3B"/>
    <w:rsid w:val="00982980"/>
    <w:rsid w:val="00985D5A"/>
    <w:rsid w:val="00986EEA"/>
    <w:rsid w:val="00987A33"/>
    <w:rsid w:val="00996618"/>
    <w:rsid w:val="00997B1A"/>
    <w:rsid w:val="00997F09"/>
    <w:rsid w:val="009A42B4"/>
    <w:rsid w:val="009B5A10"/>
    <w:rsid w:val="009B62B8"/>
    <w:rsid w:val="009B6794"/>
    <w:rsid w:val="009B7488"/>
    <w:rsid w:val="009B76F2"/>
    <w:rsid w:val="009C2D35"/>
    <w:rsid w:val="009C6EA8"/>
    <w:rsid w:val="009D24D5"/>
    <w:rsid w:val="009F23A7"/>
    <w:rsid w:val="009F5DB2"/>
    <w:rsid w:val="009F68D5"/>
    <w:rsid w:val="009F6BC9"/>
    <w:rsid w:val="009F6D0D"/>
    <w:rsid w:val="00A06CF7"/>
    <w:rsid w:val="00A10678"/>
    <w:rsid w:val="00A14B45"/>
    <w:rsid w:val="00A17200"/>
    <w:rsid w:val="00A17553"/>
    <w:rsid w:val="00A17F54"/>
    <w:rsid w:val="00A2181C"/>
    <w:rsid w:val="00A24E44"/>
    <w:rsid w:val="00A25001"/>
    <w:rsid w:val="00A25760"/>
    <w:rsid w:val="00A3196F"/>
    <w:rsid w:val="00A45603"/>
    <w:rsid w:val="00A51FDE"/>
    <w:rsid w:val="00A53E31"/>
    <w:rsid w:val="00A54160"/>
    <w:rsid w:val="00A57972"/>
    <w:rsid w:val="00A57C0F"/>
    <w:rsid w:val="00A61F8B"/>
    <w:rsid w:val="00A666B2"/>
    <w:rsid w:val="00A6670A"/>
    <w:rsid w:val="00A74063"/>
    <w:rsid w:val="00A75269"/>
    <w:rsid w:val="00A80D5C"/>
    <w:rsid w:val="00A82654"/>
    <w:rsid w:val="00A8314E"/>
    <w:rsid w:val="00A857B3"/>
    <w:rsid w:val="00A90BA0"/>
    <w:rsid w:val="00A927C2"/>
    <w:rsid w:val="00AA0634"/>
    <w:rsid w:val="00AA1D8D"/>
    <w:rsid w:val="00AA2A6C"/>
    <w:rsid w:val="00AA537D"/>
    <w:rsid w:val="00AB0A2A"/>
    <w:rsid w:val="00AB6D6C"/>
    <w:rsid w:val="00AB7BE3"/>
    <w:rsid w:val="00AC43AC"/>
    <w:rsid w:val="00AC675F"/>
    <w:rsid w:val="00AD0DA1"/>
    <w:rsid w:val="00AD51BB"/>
    <w:rsid w:val="00AF6176"/>
    <w:rsid w:val="00B014DB"/>
    <w:rsid w:val="00B054B2"/>
    <w:rsid w:val="00B073E6"/>
    <w:rsid w:val="00B106A8"/>
    <w:rsid w:val="00B12559"/>
    <w:rsid w:val="00B1313F"/>
    <w:rsid w:val="00B139F7"/>
    <w:rsid w:val="00B17491"/>
    <w:rsid w:val="00B1785D"/>
    <w:rsid w:val="00B2186F"/>
    <w:rsid w:val="00B2201C"/>
    <w:rsid w:val="00B24228"/>
    <w:rsid w:val="00B27B07"/>
    <w:rsid w:val="00B3101D"/>
    <w:rsid w:val="00B320E8"/>
    <w:rsid w:val="00B37833"/>
    <w:rsid w:val="00B4336D"/>
    <w:rsid w:val="00B466B6"/>
    <w:rsid w:val="00B47730"/>
    <w:rsid w:val="00B50465"/>
    <w:rsid w:val="00B539F1"/>
    <w:rsid w:val="00B555FB"/>
    <w:rsid w:val="00B55B7E"/>
    <w:rsid w:val="00B610E1"/>
    <w:rsid w:val="00B615E2"/>
    <w:rsid w:val="00B640FC"/>
    <w:rsid w:val="00B64B3A"/>
    <w:rsid w:val="00B64BAB"/>
    <w:rsid w:val="00B67AF7"/>
    <w:rsid w:val="00B76DE6"/>
    <w:rsid w:val="00B94648"/>
    <w:rsid w:val="00BA0D42"/>
    <w:rsid w:val="00BA1637"/>
    <w:rsid w:val="00BA2F09"/>
    <w:rsid w:val="00BA7E68"/>
    <w:rsid w:val="00BB09A6"/>
    <w:rsid w:val="00BC3409"/>
    <w:rsid w:val="00BC3818"/>
    <w:rsid w:val="00BD1642"/>
    <w:rsid w:val="00BD2507"/>
    <w:rsid w:val="00BD38B2"/>
    <w:rsid w:val="00BD5310"/>
    <w:rsid w:val="00BD5812"/>
    <w:rsid w:val="00BD62CA"/>
    <w:rsid w:val="00BE1A9F"/>
    <w:rsid w:val="00BE27A2"/>
    <w:rsid w:val="00BE3896"/>
    <w:rsid w:val="00BF429F"/>
    <w:rsid w:val="00BF68F7"/>
    <w:rsid w:val="00BF7244"/>
    <w:rsid w:val="00C01F9F"/>
    <w:rsid w:val="00C04A84"/>
    <w:rsid w:val="00C11E65"/>
    <w:rsid w:val="00C22C71"/>
    <w:rsid w:val="00C24B7B"/>
    <w:rsid w:val="00C27C83"/>
    <w:rsid w:val="00C321AE"/>
    <w:rsid w:val="00C35D97"/>
    <w:rsid w:val="00C46207"/>
    <w:rsid w:val="00C52178"/>
    <w:rsid w:val="00C54656"/>
    <w:rsid w:val="00C628BD"/>
    <w:rsid w:val="00C65167"/>
    <w:rsid w:val="00C70671"/>
    <w:rsid w:val="00C718AB"/>
    <w:rsid w:val="00C72A26"/>
    <w:rsid w:val="00C75E0A"/>
    <w:rsid w:val="00C76FBC"/>
    <w:rsid w:val="00C80E7F"/>
    <w:rsid w:val="00C8267B"/>
    <w:rsid w:val="00C83CA2"/>
    <w:rsid w:val="00C83D15"/>
    <w:rsid w:val="00C90EAF"/>
    <w:rsid w:val="00C916BE"/>
    <w:rsid w:val="00C96C80"/>
    <w:rsid w:val="00CA0D68"/>
    <w:rsid w:val="00CA1E4A"/>
    <w:rsid w:val="00CA52EE"/>
    <w:rsid w:val="00CA7B2E"/>
    <w:rsid w:val="00CB0664"/>
    <w:rsid w:val="00CB5E8C"/>
    <w:rsid w:val="00CC3C1C"/>
    <w:rsid w:val="00CC7A90"/>
    <w:rsid w:val="00CD1AFA"/>
    <w:rsid w:val="00CD5580"/>
    <w:rsid w:val="00CD5B22"/>
    <w:rsid w:val="00CD5EBF"/>
    <w:rsid w:val="00CD6601"/>
    <w:rsid w:val="00CE1AED"/>
    <w:rsid w:val="00CE32E3"/>
    <w:rsid w:val="00CE540E"/>
    <w:rsid w:val="00CE560B"/>
    <w:rsid w:val="00CE6936"/>
    <w:rsid w:val="00CF3290"/>
    <w:rsid w:val="00CF4B68"/>
    <w:rsid w:val="00D000CE"/>
    <w:rsid w:val="00D02EA6"/>
    <w:rsid w:val="00D06C4F"/>
    <w:rsid w:val="00D073EF"/>
    <w:rsid w:val="00D131D2"/>
    <w:rsid w:val="00D2017A"/>
    <w:rsid w:val="00D3286A"/>
    <w:rsid w:val="00D37735"/>
    <w:rsid w:val="00D4357D"/>
    <w:rsid w:val="00D43F54"/>
    <w:rsid w:val="00D445EE"/>
    <w:rsid w:val="00D4559E"/>
    <w:rsid w:val="00D516C3"/>
    <w:rsid w:val="00D52090"/>
    <w:rsid w:val="00D642B8"/>
    <w:rsid w:val="00D651B1"/>
    <w:rsid w:val="00D65D60"/>
    <w:rsid w:val="00D76835"/>
    <w:rsid w:val="00D83BA9"/>
    <w:rsid w:val="00D84CF4"/>
    <w:rsid w:val="00D86A50"/>
    <w:rsid w:val="00D96A3C"/>
    <w:rsid w:val="00DA474C"/>
    <w:rsid w:val="00DA5DF7"/>
    <w:rsid w:val="00DA71D6"/>
    <w:rsid w:val="00DB1076"/>
    <w:rsid w:val="00DB738C"/>
    <w:rsid w:val="00DC0C4A"/>
    <w:rsid w:val="00DC2A7F"/>
    <w:rsid w:val="00DC2E8F"/>
    <w:rsid w:val="00DC304C"/>
    <w:rsid w:val="00DC3C6C"/>
    <w:rsid w:val="00DC6C57"/>
    <w:rsid w:val="00DD0C1B"/>
    <w:rsid w:val="00DD38FD"/>
    <w:rsid w:val="00DD3BC3"/>
    <w:rsid w:val="00DD5D1C"/>
    <w:rsid w:val="00DE1464"/>
    <w:rsid w:val="00DE383B"/>
    <w:rsid w:val="00DE3E7C"/>
    <w:rsid w:val="00DE40F1"/>
    <w:rsid w:val="00DE58CE"/>
    <w:rsid w:val="00DE7B65"/>
    <w:rsid w:val="00DF04BE"/>
    <w:rsid w:val="00DF13CF"/>
    <w:rsid w:val="00DF46C9"/>
    <w:rsid w:val="00DF49FA"/>
    <w:rsid w:val="00DF7334"/>
    <w:rsid w:val="00E01F7D"/>
    <w:rsid w:val="00E056CE"/>
    <w:rsid w:val="00E06C58"/>
    <w:rsid w:val="00E13A27"/>
    <w:rsid w:val="00E140D1"/>
    <w:rsid w:val="00E15E9A"/>
    <w:rsid w:val="00E4080D"/>
    <w:rsid w:val="00E46D32"/>
    <w:rsid w:val="00E474BE"/>
    <w:rsid w:val="00E6716B"/>
    <w:rsid w:val="00E67F83"/>
    <w:rsid w:val="00E73576"/>
    <w:rsid w:val="00E8739F"/>
    <w:rsid w:val="00E90CE8"/>
    <w:rsid w:val="00E92214"/>
    <w:rsid w:val="00E932DA"/>
    <w:rsid w:val="00E95BD0"/>
    <w:rsid w:val="00EA5D3E"/>
    <w:rsid w:val="00EB289B"/>
    <w:rsid w:val="00EB31FE"/>
    <w:rsid w:val="00EB6D80"/>
    <w:rsid w:val="00EB7E8D"/>
    <w:rsid w:val="00EC4D4A"/>
    <w:rsid w:val="00EC5EB5"/>
    <w:rsid w:val="00ED30EF"/>
    <w:rsid w:val="00ED3223"/>
    <w:rsid w:val="00ED47C6"/>
    <w:rsid w:val="00EE069B"/>
    <w:rsid w:val="00EE17E2"/>
    <w:rsid w:val="00EE6154"/>
    <w:rsid w:val="00EE71C1"/>
    <w:rsid w:val="00EF683E"/>
    <w:rsid w:val="00EF766C"/>
    <w:rsid w:val="00F03981"/>
    <w:rsid w:val="00F06788"/>
    <w:rsid w:val="00F0707C"/>
    <w:rsid w:val="00F07353"/>
    <w:rsid w:val="00F073C6"/>
    <w:rsid w:val="00F1323F"/>
    <w:rsid w:val="00F266CF"/>
    <w:rsid w:val="00F276D3"/>
    <w:rsid w:val="00F27C3E"/>
    <w:rsid w:val="00F30AF7"/>
    <w:rsid w:val="00F36937"/>
    <w:rsid w:val="00F37C28"/>
    <w:rsid w:val="00F40690"/>
    <w:rsid w:val="00F44668"/>
    <w:rsid w:val="00F4615A"/>
    <w:rsid w:val="00F51273"/>
    <w:rsid w:val="00F5479A"/>
    <w:rsid w:val="00F630DC"/>
    <w:rsid w:val="00F64340"/>
    <w:rsid w:val="00F674D4"/>
    <w:rsid w:val="00F703F1"/>
    <w:rsid w:val="00F737EC"/>
    <w:rsid w:val="00F7663A"/>
    <w:rsid w:val="00F808F6"/>
    <w:rsid w:val="00F83CB5"/>
    <w:rsid w:val="00F9353C"/>
    <w:rsid w:val="00F95561"/>
    <w:rsid w:val="00FA0C6F"/>
    <w:rsid w:val="00FA6CB1"/>
    <w:rsid w:val="00FA7014"/>
    <w:rsid w:val="00FA7391"/>
    <w:rsid w:val="00FB0CCB"/>
    <w:rsid w:val="00FB36B1"/>
    <w:rsid w:val="00FB5224"/>
    <w:rsid w:val="00FB6AC1"/>
    <w:rsid w:val="00FB776E"/>
    <w:rsid w:val="00FC693F"/>
    <w:rsid w:val="00FC71D3"/>
    <w:rsid w:val="00FC7BA3"/>
    <w:rsid w:val="00FD1A37"/>
    <w:rsid w:val="00FD651D"/>
    <w:rsid w:val="00FE002D"/>
    <w:rsid w:val="00FE1684"/>
    <w:rsid w:val="00FE51AB"/>
    <w:rsid w:val="00FE7143"/>
    <w:rsid w:val="00FE7C36"/>
    <w:rsid w:val="00FF6249"/>
    <w:rsid w:val="00FF79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13640"/>
  <w15:docId w15:val="{25B9373D-0E11-4EFF-9330-4C8AF860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A1A2E"/>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A1A2E"/>
      <w:sz w:val="22"/>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i/>
      <w:color w:val="1A1A2E"/>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jc w:val="center"/>
    </w:pPr>
    <w:rPr>
      <w:rFonts w:asciiTheme="majorHAnsi" w:eastAsiaTheme="majorEastAsia" w:hAnsiTheme="majorHAnsi" w:cstheme="majorBid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40" w:line="240" w:lineRule="auto"/>
      <w:jc w:val="both"/>
    </w:pPr>
    <w:rPr>
      <w:rFonts w:ascii="Times New Roman" w:hAnsi="Times New Roman"/>
      <w:sz w:val="20"/>
    </w:rPr>
  </w:style>
  <w:style w:type="paragraph" w:customStyle="1" w:styleId="Compact">
    <w:name w:val="Compact"/>
    <w:pPr>
      <w:spacing w:after="20" w:line="240" w:lineRule="auto"/>
    </w:pPr>
    <w:rPr>
      <w:rFonts w:ascii="Times New Roman" w:hAnsi="Times New Roman"/>
      <w:sz w:val="20"/>
    </w:rPr>
  </w:style>
  <w:style w:type="paragraph" w:customStyle="1" w:styleId="FootnoteText1">
    <w:name w:val="Footnote Text1"/>
    <w:pPr>
      <w:spacing w:after="40" w:line="240" w:lineRule="auto"/>
    </w:pPr>
    <w:rPr>
      <w:rFonts w:ascii="Times New Roman" w:hAnsi="Times New Roman"/>
      <w:sz w:val="1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Bibliography">
    <w:name w:val="Bibliography"/>
    <w:basedOn w:val="Normal"/>
    <w:next w:val="Normal"/>
    <w:uiPriority w:val="37"/>
    <w:unhideWhenUsed/>
    <w:rsid w:val="00720DD7"/>
  </w:style>
  <w:style w:type="character" w:styleId="PlaceholderText">
    <w:name w:val="Placeholder Text"/>
    <w:basedOn w:val="DefaultParagraphFont"/>
    <w:uiPriority w:val="99"/>
    <w:semiHidden/>
    <w:rsid w:val="002623D8"/>
    <w:rPr>
      <w:color w:val="666666"/>
    </w:rPr>
  </w:style>
  <w:style w:type="character" w:styleId="Hyperlink">
    <w:name w:val="Hyperlink"/>
    <w:basedOn w:val="DefaultParagraphFont"/>
    <w:uiPriority w:val="99"/>
    <w:unhideWhenUsed/>
    <w:rsid w:val="004119FE"/>
    <w:rPr>
      <w:color w:val="0000FF" w:themeColor="hyperlink"/>
      <w:u w:val="single"/>
    </w:rPr>
  </w:style>
  <w:style w:type="character" w:styleId="UnresolvedMention">
    <w:name w:val="Unresolved Mention"/>
    <w:basedOn w:val="DefaultParagraphFont"/>
    <w:uiPriority w:val="99"/>
    <w:semiHidden/>
    <w:unhideWhenUsed/>
    <w:rsid w:val="00411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938">
      <w:bodyDiv w:val="1"/>
      <w:marLeft w:val="0"/>
      <w:marRight w:val="0"/>
      <w:marTop w:val="0"/>
      <w:marBottom w:val="0"/>
      <w:divBdr>
        <w:top w:val="none" w:sz="0" w:space="0" w:color="auto"/>
        <w:left w:val="none" w:sz="0" w:space="0" w:color="auto"/>
        <w:bottom w:val="none" w:sz="0" w:space="0" w:color="auto"/>
        <w:right w:val="none" w:sz="0" w:space="0" w:color="auto"/>
      </w:divBdr>
    </w:div>
    <w:div w:id="1395693">
      <w:bodyDiv w:val="1"/>
      <w:marLeft w:val="0"/>
      <w:marRight w:val="0"/>
      <w:marTop w:val="0"/>
      <w:marBottom w:val="0"/>
      <w:divBdr>
        <w:top w:val="none" w:sz="0" w:space="0" w:color="auto"/>
        <w:left w:val="none" w:sz="0" w:space="0" w:color="auto"/>
        <w:bottom w:val="none" w:sz="0" w:space="0" w:color="auto"/>
        <w:right w:val="none" w:sz="0" w:space="0" w:color="auto"/>
      </w:divBdr>
    </w:div>
    <w:div w:id="2561654">
      <w:bodyDiv w:val="1"/>
      <w:marLeft w:val="0"/>
      <w:marRight w:val="0"/>
      <w:marTop w:val="0"/>
      <w:marBottom w:val="0"/>
      <w:divBdr>
        <w:top w:val="none" w:sz="0" w:space="0" w:color="auto"/>
        <w:left w:val="none" w:sz="0" w:space="0" w:color="auto"/>
        <w:bottom w:val="none" w:sz="0" w:space="0" w:color="auto"/>
        <w:right w:val="none" w:sz="0" w:space="0" w:color="auto"/>
      </w:divBdr>
    </w:div>
    <w:div w:id="4289335">
      <w:bodyDiv w:val="1"/>
      <w:marLeft w:val="0"/>
      <w:marRight w:val="0"/>
      <w:marTop w:val="0"/>
      <w:marBottom w:val="0"/>
      <w:divBdr>
        <w:top w:val="none" w:sz="0" w:space="0" w:color="auto"/>
        <w:left w:val="none" w:sz="0" w:space="0" w:color="auto"/>
        <w:bottom w:val="none" w:sz="0" w:space="0" w:color="auto"/>
        <w:right w:val="none" w:sz="0" w:space="0" w:color="auto"/>
      </w:divBdr>
    </w:div>
    <w:div w:id="5987309">
      <w:bodyDiv w:val="1"/>
      <w:marLeft w:val="0"/>
      <w:marRight w:val="0"/>
      <w:marTop w:val="0"/>
      <w:marBottom w:val="0"/>
      <w:divBdr>
        <w:top w:val="none" w:sz="0" w:space="0" w:color="auto"/>
        <w:left w:val="none" w:sz="0" w:space="0" w:color="auto"/>
        <w:bottom w:val="none" w:sz="0" w:space="0" w:color="auto"/>
        <w:right w:val="none" w:sz="0" w:space="0" w:color="auto"/>
      </w:divBdr>
    </w:div>
    <w:div w:id="7559696">
      <w:bodyDiv w:val="1"/>
      <w:marLeft w:val="0"/>
      <w:marRight w:val="0"/>
      <w:marTop w:val="0"/>
      <w:marBottom w:val="0"/>
      <w:divBdr>
        <w:top w:val="none" w:sz="0" w:space="0" w:color="auto"/>
        <w:left w:val="none" w:sz="0" w:space="0" w:color="auto"/>
        <w:bottom w:val="none" w:sz="0" w:space="0" w:color="auto"/>
        <w:right w:val="none" w:sz="0" w:space="0" w:color="auto"/>
      </w:divBdr>
    </w:div>
    <w:div w:id="8215015">
      <w:bodyDiv w:val="1"/>
      <w:marLeft w:val="0"/>
      <w:marRight w:val="0"/>
      <w:marTop w:val="0"/>
      <w:marBottom w:val="0"/>
      <w:divBdr>
        <w:top w:val="none" w:sz="0" w:space="0" w:color="auto"/>
        <w:left w:val="none" w:sz="0" w:space="0" w:color="auto"/>
        <w:bottom w:val="none" w:sz="0" w:space="0" w:color="auto"/>
        <w:right w:val="none" w:sz="0" w:space="0" w:color="auto"/>
      </w:divBdr>
    </w:div>
    <w:div w:id="9188407">
      <w:bodyDiv w:val="1"/>
      <w:marLeft w:val="0"/>
      <w:marRight w:val="0"/>
      <w:marTop w:val="0"/>
      <w:marBottom w:val="0"/>
      <w:divBdr>
        <w:top w:val="none" w:sz="0" w:space="0" w:color="auto"/>
        <w:left w:val="none" w:sz="0" w:space="0" w:color="auto"/>
        <w:bottom w:val="none" w:sz="0" w:space="0" w:color="auto"/>
        <w:right w:val="none" w:sz="0" w:space="0" w:color="auto"/>
      </w:divBdr>
    </w:div>
    <w:div w:id="9644378">
      <w:bodyDiv w:val="1"/>
      <w:marLeft w:val="0"/>
      <w:marRight w:val="0"/>
      <w:marTop w:val="0"/>
      <w:marBottom w:val="0"/>
      <w:divBdr>
        <w:top w:val="none" w:sz="0" w:space="0" w:color="auto"/>
        <w:left w:val="none" w:sz="0" w:space="0" w:color="auto"/>
        <w:bottom w:val="none" w:sz="0" w:space="0" w:color="auto"/>
        <w:right w:val="none" w:sz="0" w:space="0" w:color="auto"/>
      </w:divBdr>
    </w:div>
    <w:div w:id="10181892">
      <w:bodyDiv w:val="1"/>
      <w:marLeft w:val="0"/>
      <w:marRight w:val="0"/>
      <w:marTop w:val="0"/>
      <w:marBottom w:val="0"/>
      <w:divBdr>
        <w:top w:val="none" w:sz="0" w:space="0" w:color="auto"/>
        <w:left w:val="none" w:sz="0" w:space="0" w:color="auto"/>
        <w:bottom w:val="none" w:sz="0" w:space="0" w:color="auto"/>
        <w:right w:val="none" w:sz="0" w:space="0" w:color="auto"/>
      </w:divBdr>
    </w:div>
    <w:div w:id="11228476">
      <w:bodyDiv w:val="1"/>
      <w:marLeft w:val="0"/>
      <w:marRight w:val="0"/>
      <w:marTop w:val="0"/>
      <w:marBottom w:val="0"/>
      <w:divBdr>
        <w:top w:val="none" w:sz="0" w:space="0" w:color="auto"/>
        <w:left w:val="none" w:sz="0" w:space="0" w:color="auto"/>
        <w:bottom w:val="none" w:sz="0" w:space="0" w:color="auto"/>
        <w:right w:val="none" w:sz="0" w:space="0" w:color="auto"/>
      </w:divBdr>
    </w:div>
    <w:div w:id="12613742">
      <w:bodyDiv w:val="1"/>
      <w:marLeft w:val="0"/>
      <w:marRight w:val="0"/>
      <w:marTop w:val="0"/>
      <w:marBottom w:val="0"/>
      <w:divBdr>
        <w:top w:val="none" w:sz="0" w:space="0" w:color="auto"/>
        <w:left w:val="none" w:sz="0" w:space="0" w:color="auto"/>
        <w:bottom w:val="none" w:sz="0" w:space="0" w:color="auto"/>
        <w:right w:val="none" w:sz="0" w:space="0" w:color="auto"/>
      </w:divBdr>
    </w:div>
    <w:div w:id="14308108">
      <w:bodyDiv w:val="1"/>
      <w:marLeft w:val="0"/>
      <w:marRight w:val="0"/>
      <w:marTop w:val="0"/>
      <w:marBottom w:val="0"/>
      <w:divBdr>
        <w:top w:val="none" w:sz="0" w:space="0" w:color="auto"/>
        <w:left w:val="none" w:sz="0" w:space="0" w:color="auto"/>
        <w:bottom w:val="none" w:sz="0" w:space="0" w:color="auto"/>
        <w:right w:val="none" w:sz="0" w:space="0" w:color="auto"/>
      </w:divBdr>
    </w:div>
    <w:div w:id="16347667">
      <w:bodyDiv w:val="1"/>
      <w:marLeft w:val="0"/>
      <w:marRight w:val="0"/>
      <w:marTop w:val="0"/>
      <w:marBottom w:val="0"/>
      <w:divBdr>
        <w:top w:val="none" w:sz="0" w:space="0" w:color="auto"/>
        <w:left w:val="none" w:sz="0" w:space="0" w:color="auto"/>
        <w:bottom w:val="none" w:sz="0" w:space="0" w:color="auto"/>
        <w:right w:val="none" w:sz="0" w:space="0" w:color="auto"/>
      </w:divBdr>
    </w:div>
    <w:div w:id="18244395">
      <w:bodyDiv w:val="1"/>
      <w:marLeft w:val="0"/>
      <w:marRight w:val="0"/>
      <w:marTop w:val="0"/>
      <w:marBottom w:val="0"/>
      <w:divBdr>
        <w:top w:val="none" w:sz="0" w:space="0" w:color="auto"/>
        <w:left w:val="none" w:sz="0" w:space="0" w:color="auto"/>
        <w:bottom w:val="none" w:sz="0" w:space="0" w:color="auto"/>
        <w:right w:val="none" w:sz="0" w:space="0" w:color="auto"/>
      </w:divBdr>
    </w:div>
    <w:div w:id="19398806">
      <w:bodyDiv w:val="1"/>
      <w:marLeft w:val="0"/>
      <w:marRight w:val="0"/>
      <w:marTop w:val="0"/>
      <w:marBottom w:val="0"/>
      <w:divBdr>
        <w:top w:val="none" w:sz="0" w:space="0" w:color="auto"/>
        <w:left w:val="none" w:sz="0" w:space="0" w:color="auto"/>
        <w:bottom w:val="none" w:sz="0" w:space="0" w:color="auto"/>
        <w:right w:val="none" w:sz="0" w:space="0" w:color="auto"/>
      </w:divBdr>
    </w:div>
    <w:div w:id="19866193">
      <w:bodyDiv w:val="1"/>
      <w:marLeft w:val="0"/>
      <w:marRight w:val="0"/>
      <w:marTop w:val="0"/>
      <w:marBottom w:val="0"/>
      <w:divBdr>
        <w:top w:val="none" w:sz="0" w:space="0" w:color="auto"/>
        <w:left w:val="none" w:sz="0" w:space="0" w:color="auto"/>
        <w:bottom w:val="none" w:sz="0" w:space="0" w:color="auto"/>
        <w:right w:val="none" w:sz="0" w:space="0" w:color="auto"/>
      </w:divBdr>
    </w:div>
    <w:div w:id="22171997">
      <w:bodyDiv w:val="1"/>
      <w:marLeft w:val="0"/>
      <w:marRight w:val="0"/>
      <w:marTop w:val="0"/>
      <w:marBottom w:val="0"/>
      <w:divBdr>
        <w:top w:val="none" w:sz="0" w:space="0" w:color="auto"/>
        <w:left w:val="none" w:sz="0" w:space="0" w:color="auto"/>
        <w:bottom w:val="none" w:sz="0" w:space="0" w:color="auto"/>
        <w:right w:val="none" w:sz="0" w:space="0" w:color="auto"/>
      </w:divBdr>
    </w:div>
    <w:div w:id="22293293">
      <w:bodyDiv w:val="1"/>
      <w:marLeft w:val="0"/>
      <w:marRight w:val="0"/>
      <w:marTop w:val="0"/>
      <w:marBottom w:val="0"/>
      <w:divBdr>
        <w:top w:val="none" w:sz="0" w:space="0" w:color="auto"/>
        <w:left w:val="none" w:sz="0" w:space="0" w:color="auto"/>
        <w:bottom w:val="none" w:sz="0" w:space="0" w:color="auto"/>
        <w:right w:val="none" w:sz="0" w:space="0" w:color="auto"/>
      </w:divBdr>
    </w:div>
    <w:div w:id="23291566">
      <w:bodyDiv w:val="1"/>
      <w:marLeft w:val="0"/>
      <w:marRight w:val="0"/>
      <w:marTop w:val="0"/>
      <w:marBottom w:val="0"/>
      <w:divBdr>
        <w:top w:val="none" w:sz="0" w:space="0" w:color="auto"/>
        <w:left w:val="none" w:sz="0" w:space="0" w:color="auto"/>
        <w:bottom w:val="none" w:sz="0" w:space="0" w:color="auto"/>
        <w:right w:val="none" w:sz="0" w:space="0" w:color="auto"/>
      </w:divBdr>
    </w:div>
    <w:div w:id="23527505">
      <w:bodyDiv w:val="1"/>
      <w:marLeft w:val="0"/>
      <w:marRight w:val="0"/>
      <w:marTop w:val="0"/>
      <w:marBottom w:val="0"/>
      <w:divBdr>
        <w:top w:val="none" w:sz="0" w:space="0" w:color="auto"/>
        <w:left w:val="none" w:sz="0" w:space="0" w:color="auto"/>
        <w:bottom w:val="none" w:sz="0" w:space="0" w:color="auto"/>
        <w:right w:val="none" w:sz="0" w:space="0" w:color="auto"/>
      </w:divBdr>
    </w:div>
    <w:div w:id="24597325">
      <w:bodyDiv w:val="1"/>
      <w:marLeft w:val="0"/>
      <w:marRight w:val="0"/>
      <w:marTop w:val="0"/>
      <w:marBottom w:val="0"/>
      <w:divBdr>
        <w:top w:val="none" w:sz="0" w:space="0" w:color="auto"/>
        <w:left w:val="none" w:sz="0" w:space="0" w:color="auto"/>
        <w:bottom w:val="none" w:sz="0" w:space="0" w:color="auto"/>
        <w:right w:val="none" w:sz="0" w:space="0" w:color="auto"/>
      </w:divBdr>
    </w:div>
    <w:div w:id="25299625">
      <w:bodyDiv w:val="1"/>
      <w:marLeft w:val="0"/>
      <w:marRight w:val="0"/>
      <w:marTop w:val="0"/>
      <w:marBottom w:val="0"/>
      <w:divBdr>
        <w:top w:val="none" w:sz="0" w:space="0" w:color="auto"/>
        <w:left w:val="none" w:sz="0" w:space="0" w:color="auto"/>
        <w:bottom w:val="none" w:sz="0" w:space="0" w:color="auto"/>
        <w:right w:val="none" w:sz="0" w:space="0" w:color="auto"/>
      </w:divBdr>
    </w:div>
    <w:div w:id="25522177">
      <w:bodyDiv w:val="1"/>
      <w:marLeft w:val="0"/>
      <w:marRight w:val="0"/>
      <w:marTop w:val="0"/>
      <w:marBottom w:val="0"/>
      <w:divBdr>
        <w:top w:val="none" w:sz="0" w:space="0" w:color="auto"/>
        <w:left w:val="none" w:sz="0" w:space="0" w:color="auto"/>
        <w:bottom w:val="none" w:sz="0" w:space="0" w:color="auto"/>
        <w:right w:val="none" w:sz="0" w:space="0" w:color="auto"/>
      </w:divBdr>
    </w:div>
    <w:div w:id="25567048">
      <w:bodyDiv w:val="1"/>
      <w:marLeft w:val="0"/>
      <w:marRight w:val="0"/>
      <w:marTop w:val="0"/>
      <w:marBottom w:val="0"/>
      <w:divBdr>
        <w:top w:val="none" w:sz="0" w:space="0" w:color="auto"/>
        <w:left w:val="none" w:sz="0" w:space="0" w:color="auto"/>
        <w:bottom w:val="none" w:sz="0" w:space="0" w:color="auto"/>
        <w:right w:val="none" w:sz="0" w:space="0" w:color="auto"/>
      </w:divBdr>
    </w:div>
    <w:div w:id="25840574">
      <w:bodyDiv w:val="1"/>
      <w:marLeft w:val="0"/>
      <w:marRight w:val="0"/>
      <w:marTop w:val="0"/>
      <w:marBottom w:val="0"/>
      <w:divBdr>
        <w:top w:val="none" w:sz="0" w:space="0" w:color="auto"/>
        <w:left w:val="none" w:sz="0" w:space="0" w:color="auto"/>
        <w:bottom w:val="none" w:sz="0" w:space="0" w:color="auto"/>
        <w:right w:val="none" w:sz="0" w:space="0" w:color="auto"/>
      </w:divBdr>
    </w:div>
    <w:div w:id="27800925">
      <w:bodyDiv w:val="1"/>
      <w:marLeft w:val="0"/>
      <w:marRight w:val="0"/>
      <w:marTop w:val="0"/>
      <w:marBottom w:val="0"/>
      <w:divBdr>
        <w:top w:val="none" w:sz="0" w:space="0" w:color="auto"/>
        <w:left w:val="none" w:sz="0" w:space="0" w:color="auto"/>
        <w:bottom w:val="none" w:sz="0" w:space="0" w:color="auto"/>
        <w:right w:val="none" w:sz="0" w:space="0" w:color="auto"/>
      </w:divBdr>
    </w:div>
    <w:div w:id="29889447">
      <w:bodyDiv w:val="1"/>
      <w:marLeft w:val="0"/>
      <w:marRight w:val="0"/>
      <w:marTop w:val="0"/>
      <w:marBottom w:val="0"/>
      <w:divBdr>
        <w:top w:val="none" w:sz="0" w:space="0" w:color="auto"/>
        <w:left w:val="none" w:sz="0" w:space="0" w:color="auto"/>
        <w:bottom w:val="none" w:sz="0" w:space="0" w:color="auto"/>
        <w:right w:val="none" w:sz="0" w:space="0" w:color="auto"/>
      </w:divBdr>
    </w:div>
    <w:div w:id="30038687">
      <w:bodyDiv w:val="1"/>
      <w:marLeft w:val="0"/>
      <w:marRight w:val="0"/>
      <w:marTop w:val="0"/>
      <w:marBottom w:val="0"/>
      <w:divBdr>
        <w:top w:val="none" w:sz="0" w:space="0" w:color="auto"/>
        <w:left w:val="none" w:sz="0" w:space="0" w:color="auto"/>
        <w:bottom w:val="none" w:sz="0" w:space="0" w:color="auto"/>
        <w:right w:val="none" w:sz="0" w:space="0" w:color="auto"/>
      </w:divBdr>
    </w:div>
    <w:div w:id="31079829">
      <w:bodyDiv w:val="1"/>
      <w:marLeft w:val="0"/>
      <w:marRight w:val="0"/>
      <w:marTop w:val="0"/>
      <w:marBottom w:val="0"/>
      <w:divBdr>
        <w:top w:val="none" w:sz="0" w:space="0" w:color="auto"/>
        <w:left w:val="none" w:sz="0" w:space="0" w:color="auto"/>
        <w:bottom w:val="none" w:sz="0" w:space="0" w:color="auto"/>
        <w:right w:val="none" w:sz="0" w:space="0" w:color="auto"/>
      </w:divBdr>
    </w:div>
    <w:div w:id="32383902">
      <w:bodyDiv w:val="1"/>
      <w:marLeft w:val="0"/>
      <w:marRight w:val="0"/>
      <w:marTop w:val="0"/>
      <w:marBottom w:val="0"/>
      <w:divBdr>
        <w:top w:val="none" w:sz="0" w:space="0" w:color="auto"/>
        <w:left w:val="none" w:sz="0" w:space="0" w:color="auto"/>
        <w:bottom w:val="none" w:sz="0" w:space="0" w:color="auto"/>
        <w:right w:val="none" w:sz="0" w:space="0" w:color="auto"/>
      </w:divBdr>
    </w:div>
    <w:div w:id="32971054">
      <w:bodyDiv w:val="1"/>
      <w:marLeft w:val="0"/>
      <w:marRight w:val="0"/>
      <w:marTop w:val="0"/>
      <w:marBottom w:val="0"/>
      <w:divBdr>
        <w:top w:val="none" w:sz="0" w:space="0" w:color="auto"/>
        <w:left w:val="none" w:sz="0" w:space="0" w:color="auto"/>
        <w:bottom w:val="none" w:sz="0" w:space="0" w:color="auto"/>
        <w:right w:val="none" w:sz="0" w:space="0" w:color="auto"/>
      </w:divBdr>
    </w:div>
    <w:div w:id="34358549">
      <w:bodyDiv w:val="1"/>
      <w:marLeft w:val="0"/>
      <w:marRight w:val="0"/>
      <w:marTop w:val="0"/>
      <w:marBottom w:val="0"/>
      <w:divBdr>
        <w:top w:val="none" w:sz="0" w:space="0" w:color="auto"/>
        <w:left w:val="none" w:sz="0" w:space="0" w:color="auto"/>
        <w:bottom w:val="none" w:sz="0" w:space="0" w:color="auto"/>
        <w:right w:val="none" w:sz="0" w:space="0" w:color="auto"/>
      </w:divBdr>
    </w:div>
    <w:div w:id="35932939">
      <w:bodyDiv w:val="1"/>
      <w:marLeft w:val="0"/>
      <w:marRight w:val="0"/>
      <w:marTop w:val="0"/>
      <w:marBottom w:val="0"/>
      <w:divBdr>
        <w:top w:val="none" w:sz="0" w:space="0" w:color="auto"/>
        <w:left w:val="none" w:sz="0" w:space="0" w:color="auto"/>
        <w:bottom w:val="none" w:sz="0" w:space="0" w:color="auto"/>
        <w:right w:val="none" w:sz="0" w:space="0" w:color="auto"/>
      </w:divBdr>
    </w:div>
    <w:div w:id="36783078">
      <w:bodyDiv w:val="1"/>
      <w:marLeft w:val="0"/>
      <w:marRight w:val="0"/>
      <w:marTop w:val="0"/>
      <w:marBottom w:val="0"/>
      <w:divBdr>
        <w:top w:val="none" w:sz="0" w:space="0" w:color="auto"/>
        <w:left w:val="none" w:sz="0" w:space="0" w:color="auto"/>
        <w:bottom w:val="none" w:sz="0" w:space="0" w:color="auto"/>
        <w:right w:val="none" w:sz="0" w:space="0" w:color="auto"/>
      </w:divBdr>
    </w:div>
    <w:div w:id="36928899">
      <w:bodyDiv w:val="1"/>
      <w:marLeft w:val="0"/>
      <w:marRight w:val="0"/>
      <w:marTop w:val="0"/>
      <w:marBottom w:val="0"/>
      <w:divBdr>
        <w:top w:val="none" w:sz="0" w:space="0" w:color="auto"/>
        <w:left w:val="none" w:sz="0" w:space="0" w:color="auto"/>
        <w:bottom w:val="none" w:sz="0" w:space="0" w:color="auto"/>
        <w:right w:val="none" w:sz="0" w:space="0" w:color="auto"/>
      </w:divBdr>
    </w:div>
    <w:div w:id="38669560">
      <w:bodyDiv w:val="1"/>
      <w:marLeft w:val="0"/>
      <w:marRight w:val="0"/>
      <w:marTop w:val="0"/>
      <w:marBottom w:val="0"/>
      <w:divBdr>
        <w:top w:val="none" w:sz="0" w:space="0" w:color="auto"/>
        <w:left w:val="none" w:sz="0" w:space="0" w:color="auto"/>
        <w:bottom w:val="none" w:sz="0" w:space="0" w:color="auto"/>
        <w:right w:val="none" w:sz="0" w:space="0" w:color="auto"/>
      </w:divBdr>
    </w:div>
    <w:div w:id="39476183">
      <w:bodyDiv w:val="1"/>
      <w:marLeft w:val="0"/>
      <w:marRight w:val="0"/>
      <w:marTop w:val="0"/>
      <w:marBottom w:val="0"/>
      <w:divBdr>
        <w:top w:val="none" w:sz="0" w:space="0" w:color="auto"/>
        <w:left w:val="none" w:sz="0" w:space="0" w:color="auto"/>
        <w:bottom w:val="none" w:sz="0" w:space="0" w:color="auto"/>
        <w:right w:val="none" w:sz="0" w:space="0" w:color="auto"/>
      </w:divBdr>
    </w:div>
    <w:div w:id="39716927">
      <w:bodyDiv w:val="1"/>
      <w:marLeft w:val="0"/>
      <w:marRight w:val="0"/>
      <w:marTop w:val="0"/>
      <w:marBottom w:val="0"/>
      <w:divBdr>
        <w:top w:val="none" w:sz="0" w:space="0" w:color="auto"/>
        <w:left w:val="none" w:sz="0" w:space="0" w:color="auto"/>
        <w:bottom w:val="none" w:sz="0" w:space="0" w:color="auto"/>
        <w:right w:val="none" w:sz="0" w:space="0" w:color="auto"/>
      </w:divBdr>
    </w:div>
    <w:div w:id="41490997">
      <w:bodyDiv w:val="1"/>
      <w:marLeft w:val="0"/>
      <w:marRight w:val="0"/>
      <w:marTop w:val="0"/>
      <w:marBottom w:val="0"/>
      <w:divBdr>
        <w:top w:val="none" w:sz="0" w:space="0" w:color="auto"/>
        <w:left w:val="none" w:sz="0" w:space="0" w:color="auto"/>
        <w:bottom w:val="none" w:sz="0" w:space="0" w:color="auto"/>
        <w:right w:val="none" w:sz="0" w:space="0" w:color="auto"/>
      </w:divBdr>
    </w:div>
    <w:div w:id="45613218">
      <w:bodyDiv w:val="1"/>
      <w:marLeft w:val="0"/>
      <w:marRight w:val="0"/>
      <w:marTop w:val="0"/>
      <w:marBottom w:val="0"/>
      <w:divBdr>
        <w:top w:val="none" w:sz="0" w:space="0" w:color="auto"/>
        <w:left w:val="none" w:sz="0" w:space="0" w:color="auto"/>
        <w:bottom w:val="none" w:sz="0" w:space="0" w:color="auto"/>
        <w:right w:val="none" w:sz="0" w:space="0" w:color="auto"/>
      </w:divBdr>
    </w:div>
    <w:div w:id="46999187">
      <w:bodyDiv w:val="1"/>
      <w:marLeft w:val="0"/>
      <w:marRight w:val="0"/>
      <w:marTop w:val="0"/>
      <w:marBottom w:val="0"/>
      <w:divBdr>
        <w:top w:val="none" w:sz="0" w:space="0" w:color="auto"/>
        <w:left w:val="none" w:sz="0" w:space="0" w:color="auto"/>
        <w:bottom w:val="none" w:sz="0" w:space="0" w:color="auto"/>
        <w:right w:val="none" w:sz="0" w:space="0" w:color="auto"/>
      </w:divBdr>
    </w:div>
    <w:div w:id="47582088">
      <w:bodyDiv w:val="1"/>
      <w:marLeft w:val="0"/>
      <w:marRight w:val="0"/>
      <w:marTop w:val="0"/>
      <w:marBottom w:val="0"/>
      <w:divBdr>
        <w:top w:val="none" w:sz="0" w:space="0" w:color="auto"/>
        <w:left w:val="none" w:sz="0" w:space="0" w:color="auto"/>
        <w:bottom w:val="none" w:sz="0" w:space="0" w:color="auto"/>
        <w:right w:val="none" w:sz="0" w:space="0" w:color="auto"/>
      </w:divBdr>
    </w:div>
    <w:div w:id="50856764">
      <w:bodyDiv w:val="1"/>
      <w:marLeft w:val="0"/>
      <w:marRight w:val="0"/>
      <w:marTop w:val="0"/>
      <w:marBottom w:val="0"/>
      <w:divBdr>
        <w:top w:val="none" w:sz="0" w:space="0" w:color="auto"/>
        <w:left w:val="none" w:sz="0" w:space="0" w:color="auto"/>
        <w:bottom w:val="none" w:sz="0" w:space="0" w:color="auto"/>
        <w:right w:val="none" w:sz="0" w:space="0" w:color="auto"/>
      </w:divBdr>
    </w:div>
    <w:div w:id="51655308">
      <w:bodyDiv w:val="1"/>
      <w:marLeft w:val="0"/>
      <w:marRight w:val="0"/>
      <w:marTop w:val="0"/>
      <w:marBottom w:val="0"/>
      <w:divBdr>
        <w:top w:val="none" w:sz="0" w:space="0" w:color="auto"/>
        <w:left w:val="none" w:sz="0" w:space="0" w:color="auto"/>
        <w:bottom w:val="none" w:sz="0" w:space="0" w:color="auto"/>
        <w:right w:val="none" w:sz="0" w:space="0" w:color="auto"/>
      </w:divBdr>
    </w:div>
    <w:div w:id="54359682">
      <w:bodyDiv w:val="1"/>
      <w:marLeft w:val="0"/>
      <w:marRight w:val="0"/>
      <w:marTop w:val="0"/>
      <w:marBottom w:val="0"/>
      <w:divBdr>
        <w:top w:val="none" w:sz="0" w:space="0" w:color="auto"/>
        <w:left w:val="none" w:sz="0" w:space="0" w:color="auto"/>
        <w:bottom w:val="none" w:sz="0" w:space="0" w:color="auto"/>
        <w:right w:val="none" w:sz="0" w:space="0" w:color="auto"/>
      </w:divBdr>
    </w:div>
    <w:div w:id="54858616">
      <w:bodyDiv w:val="1"/>
      <w:marLeft w:val="0"/>
      <w:marRight w:val="0"/>
      <w:marTop w:val="0"/>
      <w:marBottom w:val="0"/>
      <w:divBdr>
        <w:top w:val="none" w:sz="0" w:space="0" w:color="auto"/>
        <w:left w:val="none" w:sz="0" w:space="0" w:color="auto"/>
        <w:bottom w:val="none" w:sz="0" w:space="0" w:color="auto"/>
        <w:right w:val="none" w:sz="0" w:space="0" w:color="auto"/>
      </w:divBdr>
    </w:div>
    <w:div w:id="57243302">
      <w:bodyDiv w:val="1"/>
      <w:marLeft w:val="0"/>
      <w:marRight w:val="0"/>
      <w:marTop w:val="0"/>
      <w:marBottom w:val="0"/>
      <w:divBdr>
        <w:top w:val="none" w:sz="0" w:space="0" w:color="auto"/>
        <w:left w:val="none" w:sz="0" w:space="0" w:color="auto"/>
        <w:bottom w:val="none" w:sz="0" w:space="0" w:color="auto"/>
        <w:right w:val="none" w:sz="0" w:space="0" w:color="auto"/>
      </w:divBdr>
    </w:div>
    <w:div w:id="57284976">
      <w:bodyDiv w:val="1"/>
      <w:marLeft w:val="0"/>
      <w:marRight w:val="0"/>
      <w:marTop w:val="0"/>
      <w:marBottom w:val="0"/>
      <w:divBdr>
        <w:top w:val="none" w:sz="0" w:space="0" w:color="auto"/>
        <w:left w:val="none" w:sz="0" w:space="0" w:color="auto"/>
        <w:bottom w:val="none" w:sz="0" w:space="0" w:color="auto"/>
        <w:right w:val="none" w:sz="0" w:space="0" w:color="auto"/>
      </w:divBdr>
    </w:div>
    <w:div w:id="61341708">
      <w:bodyDiv w:val="1"/>
      <w:marLeft w:val="0"/>
      <w:marRight w:val="0"/>
      <w:marTop w:val="0"/>
      <w:marBottom w:val="0"/>
      <w:divBdr>
        <w:top w:val="none" w:sz="0" w:space="0" w:color="auto"/>
        <w:left w:val="none" w:sz="0" w:space="0" w:color="auto"/>
        <w:bottom w:val="none" w:sz="0" w:space="0" w:color="auto"/>
        <w:right w:val="none" w:sz="0" w:space="0" w:color="auto"/>
      </w:divBdr>
    </w:div>
    <w:div w:id="61565298">
      <w:bodyDiv w:val="1"/>
      <w:marLeft w:val="0"/>
      <w:marRight w:val="0"/>
      <w:marTop w:val="0"/>
      <w:marBottom w:val="0"/>
      <w:divBdr>
        <w:top w:val="none" w:sz="0" w:space="0" w:color="auto"/>
        <w:left w:val="none" w:sz="0" w:space="0" w:color="auto"/>
        <w:bottom w:val="none" w:sz="0" w:space="0" w:color="auto"/>
        <w:right w:val="none" w:sz="0" w:space="0" w:color="auto"/>
      </w:divBdr>
    </w:div>
    <w:div w:id="61878496">
      <w:bodyDiv w:val="1"/>
      <w:marLeft w:val="0"/>
      <w:marRight w:val="0"/>
      <w:marTop w:val="0"/>
      <w:marBottom w:val="0"/>
      <w:divBdr>
        <w:top w:val="none" w:sz="0" w:space="0" w:color="auto"/>
        <w:left w:val="none" w:sz="0" w:space="0" w:color="auto"/>
        <w:bottom w:val="none" w:sz="0" w:space="0" w:color="auto"/>
        <w:right w:val="none" w:sz="0" w:space="0" w:color="auto"/>
      </w:divBdr>
    </w:div>
    <w:div w:id="62916552">
      <w:bodyDiv w:val="1"/>
      <w:marLeft w:val="0"/>
      <w:marRight w:val="0"/>
      <w:marTop w:val="0"/>
      <w:marBottom w:val="0"/>
      <w:divBdr>
        <w:top w:val="none" w:sz="0" w:space="0" w:color="auto"/>
        <w:left w:val="none" w:sz="0" w:space="0" w:color="auto"/>
        <w:bottom w:val="none" w:sz="0" w:space="0" w:color="auto"/>
        <w:right w:val="none" w:sz="0" w:space="0" w:color="auto"/>
      </w:divBdr>
    </w:div>
    <w:div w:id="63993533">
      <w:bodyDiv w:val="1"/>
      <w:marLeft w:val="0"/>
      <w:marRight w:val="0"/>
      <w:marTop w:val="0"/>
      <w:marBottom w:val="0"/>
      <w:divBdr>
        <w:top w:val="none" w:sz="0" w:space="0" w:color="auto"/>
        <w:left w:val="none" w:sz="0" w:space="0" w:color="auto"/>
        <w:bottom w:val="none" w:sz="0" w:space="0" w:color="auto"/>
        <w:right w:val="none" w:sz="0" w:space="0" w:color="auto"/>
      </w:divBdr>
    </w:div>
    <w:div w:id="64182803">
      <w:bodyDiv w:val="1"/>
      <w:marLeft w:val="0"/>
      <w:marRight w:val="0"/>
      <w:marTop w:val="0"/>
      <w:marBottom w:val="0"/>
      <w:divBdr>
        <w:top w:val="none" w:sz="0" w:space="0" w:color="auto"/>
        <w:left w:val="none" w:sz="0" w:space="0" w:color="auto"/>
        <w:bottom w:val="none" w:sz="0" w:space="0" w:color="auto"/>
        <w:right w:val="none" w:sz="0" w:space="0" w:color="auto"/>
      </w:divBdr>
    </w:div>
    <w:div w:id="64957504">
      <w:bodyDiv w:val="1"/>
      <w:marLeft w:val="0"/>
      <w:marRight w:val="0"/>
      <w:marTop w:val="0"/>
      <w:marBottom w:val="0"/>
      <w:divBdr>
        <w:top w:val="none" w:sz="0" w:space="0" w:color="auto"/>
        <w:left w:val="none" w:sz="0" w:space="0" w:color="auto"/>
        <w:bottom w:val="none" w:sz="0" w:space="0" w:color="auto"/>
        <w:right w:val="none" w:sz="0" w:space="0" w:color="auto"/>
      </w:divBdr>
    </w:div>
    <w:div w:id="66850068">
      <w:bodyDiv w:val="1"/>
      <w:marLeft w:val="0"/>
      <w:marRight w:val="0"/>
      <w:marTop w:val="0"/>
      <w:marBottom w:val="0"/>
      <w:divBdr>
        <w:top w:val="none" w:sz="0" w:space="0" w:color="auto"/>
        <w:left w:val="none" w:sz="0" w:space="0" w:color="auto"/>
        <w:bottom w:val="none" w:sz="0" w:space="0" w:color="auto"/>
        <w:right w:val="none" w:sz="0" w:space="0" w:color="auto"/>
      </w:divBdr>
    </w:div>
    <w:div w:id="66923950">
      <w:bodyDiv w:val="1"/>
      <w:marLeft w:val="0"/>
      <w:marRight w:val="0"/>
      <w:marTop w:val="0"/>
      <w:marBottom w:val="0"/>
      <w:divBdr>
        <w:top w:val="none" w:sz="0" w:space="0" w:color="auto"/>
        <w:left w:val="none" w:sz="0" w:space="0" w:color="auto"/>
        <w:bottom w:val="none" w:sz="0" w:space="0" w:color="auto"/>
        <w:right w:val="none" w:sz="0" w:space="0" w:color="auto"/>
      </w:divBdr>
    </w:div>
    <w:div w:id="69667538">
      <w:bodyDiv w:val="1"/>
      <w:marLeft w:val="0"/>
      <w:marRight w:val="0"/>
      <w:marTop w:val="0"/>
      <w:marBottom w:val="0"/>
      <w:divBdr>
        <w:top w:val="none" w:sz="0" w:space="0" w:color="auto"/>
        <w:left w:val="none" w:sz="0" w:space="0" w:color="auto"/>
        <w:bottom w:val="none" w:sz="0" w:space="0" w:color="auto"/>
        <w:right w:val="none" w:sz="0" w:space="0" w:color="auto"/>
      </w:divBdr>
    </w:div>
    <w:div w:id="70082646">
      <w:bodyDiv w:val="1"/>
      <w:marLeft w:val="0"/>
      <w:marRight w:val="0"/>
      <w:marTop w:val="0"/>
      <w:marBottom w:val="0"/>
      <w:divBdr>
        <w:top w:val="none" w:sz="0" w:space="0" w:color="auto"/>
        <w:left w:val="none" w:sz="0" w:space="0" w:color="auto"/>
        <w:bottom w:val="none" w:sz="0" w:space="0" w:color="auto"/>
        <w:right w:val="none" w:sz="0" w:space="0" w:color="auto"/>
      </w:divBdr>
    </w:div>
    <w:div w:id="70199716">
      <w:bodyDiv w:val="1"/>
      <w:marLeft w:val="0"/>
      <w:marRight w:val="0"/>
      <w:marTop w:val="0"/>
      <w:marBottom w:val="0"/>
      <w:divBdr>
        <w:top w:val="none" w:sz="0" w:space="0" w:color="auto"/>
        <w:left w:val="none" w:sz="0" w:space="0" w:color="auto"/>
        <w:bottom w:val="none" w:sz="0" w:space="0" w:color="auto"/>
        <w:right w:val="none" w:sz="0" w:space="0" w:color="auto"/>
      </w:divBdr>
    </w:div>
    <w:div w:id="70584983">
      <w:bodyDiv w:val="1"/>
      <w:marLeft w:val="0"/>
      <w:marRight w:val="0"/>
      <w:marTop w:val="0"/>
      <w:marBottom w:val="0"/>
      <w:divBdr>
        <w:top w:val="none" w:sz="0" w:space="0" w:color="auto"/>
        <w:left w:val="none" w:sz="0" w:space="0" w:color="auto"/>
        <w:bottom w:val="none" w:sz="0" w:space="0" w:color="auto"/>
        <w:right w:val="none" w:sz="0" w:space="0" w:color="auto"/>
      </w:divBdr>
    </w:div>
    <w:div w:id="71391711">
      <w:bodyDiv w:val="1"/>
      <w:marLeft w:val="0"/>
      <w:marRight w:val="0"/>
      <w:marTop w:val="0"/>
      <w:marBottom w:val="0"/>
      <w:divBdr>
        <w:top w:val="none" w:sz="0" w:space="0" w:color="auto"/>
        <w:left w:val="none" w:sz="0" w:space="0" w:color="auto"/>
        <w:bottom w:val="none" w:sz="0" w:space="0" w:color="auto"/>
        <w:right w:val="none" w:sz="0" w:space="0" w:color="auto"/>
      </w:divBdr>
    </w:div>
    <w:div w:id="72439474">
      <w:bodyDiv w:val="1"/>
      <w:marLeft w:val="0"/>
      <w:marRight w:val="0"/>
      <w:marTop w:val="0"/>
      <w:marBottom w:val="0"/>
      <w:divBdr>
        <w:top w:val="none" w:sz="0" w:space="0" w:color="auto"/>
        <w:left w:val="none" w:sz="0" w:space="0" w:color="auto"/>
        <w:bottom w:val="none" w:sz="0" w:space="0" w:color="auto"/>
        <w:right w:val="none" w:sz="0" w:space="0" w:color="auto"/>
      </w:divBdr>
    </w:div>
    <w:div w:id="72892626">
      <w:bodyDiv w:val="1"/>
      <w:marLeft w:val="0"/>
      <w:marRight w:val="0"/>
      <w:marTop w:val="0"/>
      <w:marBottom w:val="0"/>
      <w:divBdr>
        <w:top w:val="none" w:sz="0" w:space="0" w:color="auto"/>
        <w:left w:val="none" w:sz="0" w:space="0" w:color="auto"/>
        <w:bottom w:val="none" w:sz="0" w:space="0" w:color="auto"/>
        <w:right w:val="none" w:sz="0" w:space="0" w:color="auto"/>
      </w:divBdr>
    </w:div>
    <w:div w:id="73359339">
      <w:bodyDiv w:val="1"/>
      <w:marLeft w:val="0"/>
      <w:marRight w:val="0"/>
      <w:marTop w:val="0"/>
      <w:marBottom w:val="0"/>
      <w:divBdr>
        <w:top w:val="none" w:sz="0" w:space="0" w:color="auto"/>
        <w:left w:val="none" w:sz="0" w:space="0" w:color="auto"/>
        <w:bottom w:val="none" w:sz="0" w:space="0" w:color="auto"/>
        <w:right w:val="none" w:sz="0" w:space="0" w:color="auto"/>
      </w:divBdr>
    </w:div>
    <w:div w:id="75592029">
      <w:bodyDiv w:val="1"/>
      <w:marLeft w:val="0"/>
      <w:marRight w:val="0"/>
      <w:marTop w:val="0"/>
      <w:marBottom w:val="0"/>
      <w:divBdr>
        <w:top w:val="none" w:sz="0" w:space="0" w:color="auto"/>
        <w:left w:val="none" w:sz="0" w:space="0" w:color="auto"/>
        <w:bottom w:val="none" w:sz="0" w:space="0" w:color="auto"/>
        <w:right w:val="none" w:sz="0" w:space="0" w:color="auto"/>
      </w:divBdr>
    </w:div>
    <w:div w:id="78793251">
      <w:bodyDiv w:val="1"/>
      <w:marLeft w:val="0"/>
      <w:marRight w:val="0"/>
      <w:marTop w:val="0"/>
      <w:marBottom w:val="0"/>
      <w:divBdr>
        <w:top w:val="none" w:sz="0" w:space="0" w:color="auto"/>
        <w:left w:val="none" w:sz="0" w:space="0" w:color="auto"/>
        <w:bottom w:val="none" w:sz="0" w:space="0" w:color="auto"/>
        <w:right w:val="none" w:sz="0" w:space="0" w:color="auto"/>
      </w:divBdr>
    </w:div>
    <w:div w:id="80875011">
      <w:bodyDiv w:val="1"/>
      <w:marLeft w:val="0"/>
      <w:marRight w:val="0"/>
      <w:marTop w:val="0"/>
      <w:marBottom w:val="0"/>
      <w:divBdr>
        <w:top w:val="none" w:sz="0" w:space="0" w:color="auto"/>
        <w:left w:val="none" w:sz="0" w:space="0" w:color="auto"/>
        <w:bottom w:val="none" w:sz="0" w:space="0" w:color="auto"/>
        <w:right w:val="none" w:sz="0" w:space="0" w:color="auto"/>
      </w:divBdr>
    </w:div>
    <w:div w:id="82336271">
      <w:bodyDiv w:val="1"/>
      <w:marLeft w:val="0"/>
      <w:marRight w:val="0"/>
      <w:marTop w:val="0"/>
      <w:marBottom w:val="0"/>
      <w:divBdr>
        <w:top w:val="none" w:sz="0" w:space="0" w:color="auto"/>
        <w:left w:val="none" w:sz="0" w:space="0" w:color="auto"/>
        <w:bottom w:val="none" w:sz="0" w:space="0" w:color="auto"/>
        <w:right w:val="none" w:sz="0" w:space="0" w:color="auto"/>
      </w:divBdr>
    </w:div>
    <w:div w:id="84688841">
      <w:bodyDiv w:val="1"/>
      <w:marLeft w:val="0"/>
      <w:marRight w:val="0"/>
      <w:marTop w:val="0"/>
      <w:marBottom w:val="0"/>
      <w:divBdr>
        <w:top w:val="none" w:sz="0" w:space="0" w:color="auto"/>
        <w:left w:val="none" w:sz="0" w:space="0" w:color="auto"/>
        <w:bottom w:val="none" w:sz="0" w:space="0" w:color="auto"/>
        <w:right w:val="none" w:sz="0" w:space="0" w:color="auto"/>
      </w:divBdr>
    </w:div>
    <w:div w:id="87780144">
      <w:bodyDiv w:val="1"/>
      <w:marLeft w:val="0"/>
      <w:marRight w:val="0"/>
      <w:marTop w:val="0"/>
      <w:marBottom w:val="0"/>
      <w:divBdr>
        <w:top w:val="none" w:sz="0" w:space="0" w:color="auto"/>
        <w:left w:val="none" w:sz="0" w:space="0" w:color="auto"/>
        <w:bottom w:val="none" w:sz="0" w:space="0" w:color="auto"/>
        <w:right w:val="none" w:sz="0" w:space="0" w:color="auto"/>
      </w:divBdr>
    </w:div>
    <w:div w:id="88888636">
      <w:bodyDiv w:val="1"/>
      <w:marLeft w:val="0"/>
      <w:marRight w:val="0"/>
      <w:marTop w:val="0"/>
      <w:marBottom w:val="0"/>
      <w:divBdr>
        <w:top w:val="none" w:sz="0" w:space="0" w:color="auto"/>
        <w:left w:val="none" w:sz="0" w:space="0" w:color="auto"/>
        <w:bottom w:val="none" w:sz="0" w:space="0" w:color="auto"/>
        <w:right w:val="none" w:sz="0" w:space="0" w:color="auto"/>
      </w:divBdr>
    </w:div>
    <w:div w:id="88893905">
      <w:bodyDiv w:val="1"/>
      <w:marLeft w:val="0"/>
      <w:marRight w:val="0"/>
      <w:marTop w:val="0"/>
      <w:marBottom w:val="0"/>
      <w:divBdr>
        <w:top w:val="none" w:sz="0" w:space="0" w:color="auto"/>
        <w:left w:val="none" w:sz="0" w:space="0" w:color="auto"/>
        <w:bottom w:val="none" w:sz="0" w:space="0" w:color="auto"/>
        <w:right w:val="none" w:sz="0" w:space="0" w:color="auto"/>
      </w:divBdr>
    </w:div>
    <w:div w:id="93945083">
      <w:bodyDiv w:val="1"/>
      <w:marLeft w:val="0"/>
      <w:marRight w:val="0"/>
      <w:marTop w:val="0"/>
      <w:marBottom w:val="0"/>
      <w:divBdr>
        <w:top w:val="none" w:sz="0" w:space="0" w:color="auto"/>
        <w:left w:val="none" w:sz="0" w:space="0" w:color="auto"/>
        <w:bottom w:val="none" w:sz="0" w:space="0" w:color="auto"/>
        <w:right w:val="none" w:sz="0" w:space="0" w:color="auto"/>
      </w:divBdr>
    </w:div>
    <w:div w:id="95761053">
      <w:bodyDiv w:val="1"/>
      <w:marLeft w:val="0"/>
      <w:marRight w:val="0"/>
      <w:marTop w:val="0"/>
      <w:marBottom w:val="0"/>
      <w:divBdr>
        <w:top w:val="none" w:sz="0" w:space="0" w:color="auto"/>
        <w:left w:val="none" w:sz="0" w:space="0" w:color="auto"/>
        <w:bottom w:val="none" w:sz="0" w:space="0" w:color="auto"/>
        <w:right w:val="none" w:sz="0" w:space="0" w:color="auto"/>
      </w:divBdr>
    </w:div>
    <w:div w:id="96483663">
      <w:bodyDiv w:val="1"/>
      <w:marLeft w:val="0"/>
      <w:marRight w:val="0"/>
      <w:marTop w:val="0"/>
      <w:marBottom w:val="0"/>
      <w:divBdr>
        <w:top w:val="none" w:sz="0" w:space="0" w:color="auto"/>
        <w:left w:val="none" w:sz="0" w:space="0" w:color="auto"/>
        <w:bottom w:val="none" w:sz="0" w:space="0" w:color="auto"/>
        <w:right w:val="none" w:sz="0" w:space="0" w:color="auto"/>
      </w:divBdr>
    </w:div>
    <w:div w:id="99186853">
      <w:bodyDiv w:val="1"/>
      <w:marLeft w:val="0"/>
      <w:marRight w:val="0"/>
      <w:marTop w:val="0"/>
      <w:marBottom w:val="0"/>
      <w:divBdr>
        <w:top w:val="none" w:sz="0" w:space="0" w:color="auto"/>
        <w:left w:val="none" w:sz="0" w:space="0" w:color="auto"/>
        <w:bottom w:val="none" w:sz="0" w:space="0" w:color="auto"/>
        <w:right w:val="none" w:sz="0" w:space="0" w:color="auto"/>
      </w:divBdr>
    </w:div>
    <w:div w:id="99448280">
      <w:bodyDiv w:val="1"/>
      <w:marLeft w:val="0"/>
      <w:marRight w:val="0"/>
      <w:marTop w:val="0"/>
      <w:marBottom w:val="0"/>
      <w:divBdr>
        <w:top w:val="none" w:sz="0" w:space="0" w:color="auto"/>
        <w:left w:val="none" w:sz="0" w:space="0" w:color="auto"/>
        <w:bottom w:val="none" w:sz="0" w:space="0" w:color="auto"/>
        <w:right w:val="none" w:sz="0" w:space="0" w:color="auto"/>
      </w:divBdr>
    </w:div>
    <w:div w:id="100298505">
      <w:bodyDiv w:val="1"/>
      <w:marLeft w:val="0"/>
      <w:marRight w:val="0"/>
      <w:marTop w:val="0"/>
      <w:marBottom w:val="0"/>
      <w:divBdr>
        <w:top w:val="none" w:sz="0" w:space="0" w:color="auto"/>
        <w:left w:val="none" w:sz="0" w:space="0" w:color="auto"/>
        <w:bottom w:val="none" w:sz="0" w:space="0" w:color="auto"/>
        <w:right w:val="none" w:sz="0" w:space="0" w:color="auto"/>
      </w:divBdr>
    </w:div>
    <w:div w:id="107356990">
      <w:bodyDiv w:val="1"/>
      <w:marLeft w:val="0"/>
      <w:marRight w:val="0"/>
      <w:marTop w:val="0"/>
      <w:marBottom w:val="0"/>
      <w:divBdr>
        <w:top w:val="none" w:sz="0" w:space="0" w:color="auto"/>
        <w:left w:val="none" w:sz="0" w:space="0" w:color="auto"/>
        <w:bottom w:val="none" w:sz="0" w:space="0" w:color="auto"/>
        <w:right w:val="none" w:sz="0" w:space="0" w:color="auto"/>
      </w:divBdr>
    </w:div>
    <w:div w:id="107941386">
      <w:bodyDiv w:val="1"/>
      <w:marLeft w:val="0"/>
      <w:marRight w:val="0"/>
      <w:marTop w:val="0"/>
      <w:marBottom w:val="0"/>
      <w:divBdr>
        <w:top w:val="none" w:sz="0" w:space="0" w:color="auto"/>
        <w:left w:val="none" w:sz="0" w:space="0" w:color="auto"/>
        <w:bottom w:val="none" w:sz="0" w:space="0" w:color="auto"/>
        <w:right w:val="none" w:sz="0" w:space="0" w:color="auto"/>
      </w:divBdr>
    </w:div>
    <w:div w:id="108161135">
      <w:bodyDiv w:val="1"/>
      <w:marLeft w:val="0"/>
      <w:marRight w:val="0"/>
      <w:marTop w:val="0"/>
      <w:marBottom w:val="0"/>
      <w:divBdr>
        <w:top w:val="none" w:sz="0" w:space="0" w:color="auto"/>
        <w:left w:val="none" w:sz="0" w:space="0" w:color="auto"/>
        <w:bottom w:val="none" w:sz="0" w:space="0" w:color="auto"/>
        <w:right w:val="none" w:sz="0" w:space="0" w:color="auto"/>
      </w:divBdr>
    </w:div>
    <w:div w:id="109126410">
      <w:bodyDiv w:val="1"/>
      <w:marLeft w:val="0"/>
      <w:marRight w:val="0"/>
      <w:marTop w:val="0"/>
      <w:marBottom w:val="0"/>
      <w:divBdr>
        <w:top w:val="none" w:sz="0" w:space="0" w:color="auto"/>
        <w:left w:val="none" w:sz="0" w:space="0" w:color="auto"/>
        <w:bottom w:val="none" w:sz="0" w:space="0" w:color="auto"/>
        <w:right w:val="none" w:sz="0" w:space="0" w:color="auto"/>
      </w:divBdr>
    </w:div>
    <w:div w:id="109517670">
      <w:bodyDiv w:val="1"/>
      <w:marLeft w:val="0"/>
      <w:marRight w:val="0"/>
      <w:marTop w:val="0"/>
      <w:marBottom w:val="0"/>
      <w:divBdr>
        <w:top w:val="none" w:sz="0" w:space="0" w:color="auto"/>
        <w:left w:val="none" w:sz="0" w:space="0" w:color="auto"/>
        <w:bottom w:val="none" w:sz="0" w:space="0" w:color="auto"/>
        <w:right w:val="none" w:sz="0" w:space="0" w:color="auto"/>
      </w:divBdr>
    </w:div>
    <w:div w:id="111482914">
      <w:bodyDiv w:val="1"/>
      <w:marLeft w:val="0"/>
      <w:marRight w:val="0"/>
      <w:marTop w:val="0"/>
      <w:marBottom w:val="0"/>
      <w:divBdr>
        <w:top w:val="none" w:sz="0" w:space="0" w:color="auto"/>
        <w:left w:val="none" w:sz="0" w:space="0" w:color="auto"/>
        <w:bottom w:val="none" w:sz="0" w:space="0" w:color="auto"/>
        <w:right w:val="none" w:sz="0" w:space="0" w:color="auto"/>
      </w:divBdr>
    </w:div>
    <w:div w:id="112794616">
      <w:bodyDiv w:val="1"/>
      <w:marLeft w:val="0"/>
      <w:marRight w:val="0"/>
      <w:marTop w:val="0"/>
      <w:marBottom w:val="0"/>
      <w:divBdr>
        <w:top w:val="none" w:sz="0" w:space="0" w:color="auto"/>
        <w:left w:val="none" w:sz="0" w:space="0" w:color="auto"/>
        <w:bottom w:val="none" w:sz="0" w:space="0" w:color="auto"/>
        <w:right w:val="none" w:sz="0" w:space="0" w:color="auto"/>
      </w:divBdr>
    </w:div>
    <w:div w:id="113326972">
      <w:bodyDiv w:val="1"/>
      <w:marLeft w:val="0"/>
      <w:marRight w:val="0"/>
      <w:marTop w:val="0"/>
      <w:marBottom w:val="0"/>
      <w:divBdr>
        <w:top w:val="none" w:sz="0" w:space="0" w:color="auto"/>
        <w:left w:val="none" w:sz="0" w:space="0" w:color="auto"/>
        <w:bottom w:val="none" w:sz="0" w:space="0" w:color="auto"/>
        <w:right w:val="none" w:sz="0" w:space="0" w:color="auto"/>
      </w:divBdr>
    </w:div>
    <w:div w:id="113716645">
      <w:bodyDiv w:val="1"/>
      <w:marLeft w:val="0"/>
      <w:marRight w:val="0"/>
      <w:marTop w:val="0"/>
      <w:marBottom w:val="0"/>
      <w:divBdr>
        <w:top w:val="none" w:sz="0" w:space="0" w:color="auto"/>
        <w:left w:val="none" w:sz="0" w:space="0" w:color="auto"/>
        <w:bottom w:val="none" w:sz="0" w:space="0" w:color="auto"/>
        <w:right w:val="none" w:sz="0" w:space="0" w:color="auto"/>
      </w:divBdr>
    </w:div>
    <w:div w:id="115178411">
      <w:bodyDiv w:val="1"/>
      <w:marLeft w:val="0"/>
      <w:marRight w:val="0"/>
      <w:marTop w:val="0"/>
      <w:marBottom w:val="0"/>
      <w:divBdr>
        <w:top w:val="none" w:sz="0" w:space="0" w:color="auto"/>
        <w:left w:val="none" w:sz="0" w:space="0" w:color="auto"/>
        <w:bottom w:val="none" w:sz="0" w:space="0" w:color="auto"/>
        <w:right w:val="none" w:sz="0" w:space="0" w:color="auto"/>
      </w:divBdr>
    </w:div>
    <w:div w:id="115568372">
      <w:bodyDiv w:val="1"/>
      <w:marLeft w:val="0"/>
      <w:marRight w:val="0"/>
      <w:marTop w:val="0"/>
      <w:marBottom w:val="0"/>
      <w:divBdr>
        <w:top w:val="none" w:sz="0" w:space="0" w:color="auto"/>
        <w:left w:val="none" w:sz="0" w:space="0" w:color="auto"/>
        <w:bottom w:val="none" w:sz="0" w:space="0" w:color="auto"/>
        <w:right w:val="none" w:sz="0" w:space="0" w:color="auto"/>
      </w:divBdr>
    </w:div>
    <w:div w:id="115834790">
      <w:bodyDiv w:val="1"/>
      <w:marLeft w:val="0"/>
      <w:marRight w:val="0"/>
      <w:marTop w:val="0"/>
      <w:marBottom w:val="0"/>
      <w:divBdr>
        <w:top w:val="none" w:sz="0" w:space="0" w:color="auto"/>
        <w:left w:val="none" w:sz="0" w:space="0" w:color="auto"/>
        <w:bottom w:val="none" w:sz="0" w:space="0" w:color="auto"/>
        <w:right w:val="none" w:sz="0" w:space="0" w:color="auto"/>
      </w:divBdr>
    </w:div>
    <w:div w:id="116530864">
      <w:bodyDiv w:val="1"/>
      <w:marLeft w:val="0"/>
      <w:marRight w:val="0"/>
      <w:marTop w:val="0"/>
      <w:marBottom w:val="0"/>
      <w:divBdr>
        <w:top w:val="none" w:sz="0" w:space="0" w:color="auto"/>
        <w:left w:val="none" w:sz="0" w:space="0" w:color="auto"/>
        <w:bottom w:val="none" w:sz="0" w:space="0" w:color="auto"/>
        <w:right w:val="none" w:sz="0" w:space="0" w:color="auto"/>
      </w:divBdr>
    </w:div>
    <w:div w:id="118651102">
      <w:bodyDiv w:val="1"/>
      <w:marLeft w:val="0"/>
      <w:marRight w:val="0"/>
      <w:marTop w:val="0"/>
      <w:marBottom w:val="0"/>
      <w:divBdr>
        <w:top w:val="none" w:sz="0" w:space="0" w:color="auto"/>
        <w:left w:val="none" w:sz="0" w:space="0" w:color="auto"/>
        <w:bottom w:val="none" w:sz="0" w:space="0" w:color="auto"/>
        <w:right w:val="none" w:sz="0" w:space="0" w:color="auto"/>
      </w:divBdr>
    </w:div>
    <w:div w:id="118887160">
      <w:bodyDiv w:val="1"/>
      <w:marLeft w:val="0"/>
      <w:marRight w:val="0"/>
      <w:marTop w:val="0"/>
      <w:marBottom w:val="0"/>
      <w:divBdr>
        <w:top w:val="none" w:sz="0" w:space="0" w:color="auto"/>
        <w:left w:val="none" w:sz="0" w:space="0" w:color="auto"/>
        <w:bottom w:val="none" w:sz="0" w:space="0" w:color="auto"/>
        <w:right w:val="none" w:sz="0" w:space="0" w:color="auto"/>
      </w:divBdr>
    </w:div>
    <w:div w:id="127014501">
      <w:bodyDiv w:val="1"/>
      <w:marLeft w:val="0"/>
      <w:marRight w:val="0"/>
      <w:marTop w:val="0"/>
      <w:marBottom w:val="0"/>
      <w:divBdr>
        <w:top w:val="none" w:sz="0" w:space="0" w:color="auto"/>
        <w:left w:val="none" w:sz="0" w:space="0" w:color="auto"/>
        <w:bottom w:val="none" w:sz="0" w:space="0" w:color="auto"/>
        <w:right w:val="none" w:sz="0" w:space="0" w:color="auto"/>
      </w:divBdr>
    </w:div>
    <w:div w:id="128089611">
      <w:bodyDiv w:val="1"/>
      <w:marLeft w:val="0"/>
      <w:marRight w:val="0"/>
      <w:marTop w:val="0"/>
      <w:marBottom w:val="0"/>
      <w:divBdr>
        <w:top w:val="none" w:sz="0" w:space="0" w:color="auto"/>
        <w:left w:val="none" w:sz="0" w:space="0" w:color="auto"/>
        <w:bottom w:val="none" w:sz="0" w:space="0" w:color="auto"/>
        <w:right w:val="none" w:sz="0" w:space="0" w:color="auto"/>
      </w:divBdr>
    </w:div>
    <w:div w:id="129715060">
      <w:bodyDiv w:val="1"/>
      <w:marLeft w:val="0"/>
      <w:marRight w:val="0"/>
      <w:marTop w:val="0"/>
      <w:marBottom w:val="0"/>
      <w:divBdr>
        <w:top w:val="none" w:sz="0" w:space="0" w:color="auto"/>
        <w:left w:val="none" w:sz="0" w:space="0" w:color="auto"/>
        <w:bottom w:val="none" w:sz="0" w:space="0" w:color="auto"/>
        <w:right w:val="none" w:sz="0" w:space="0" w:color="auto"/>
      </w:divBdr>
    </w:div>
    <w:div w:id="132060932">
      <w:bodyDiv w:val="1"/>
      <w:marLeft w:val="0"/>
      <w:marRight w:val="0"/>
      <w:marTop w:val="0"/>
      <w:marBottom w:val="0"/>
      <w:divBdr>
        <w:top w:val="none" w:sz="0" w:space="0" w:color="auto"/>
        <w:left w:val="none" w:sz="0" w:space="0" w:color="auto"/>
        <w:bottom w:val="none" w:sz="0" w:space="0" w:color="auto"/>
        <w:right w:val="none" w:sz="0" w:space="0" w:color="auto"/>
      </w:divBdr>
    </w:div>
    <w:div w:id="132334220">
      <w:bodyDiv w:val="1"/>
      <w:marLeft w:val="0"/>
      <w:marRight w:val="0"/>
      <w:marTop w:val="0"/>
      <w:marBottom w:val="0"/>
      <w:divBdr>
        <w:top w:val="none" w:sz="0" w:space="0" w:color="auto"/>
        <w:left w:val="none" w:sz="0" w:space="0" w:color="auto"/>
        <w:bottom w:val="none" w:sz="0" w:space="0" w:color="auto"/>
        <w:right w:val="none" w:sz="0" w:space="0" w:color="auto"/>
      </w:divBdr>
    </w:div>
    <w:div w:id="133257006">
      <w:bodyDiv w:val="1"/>
      <w:marLeft w:val="0"/>
      <w:marRight w:val="0"/>
      <w:marTop w:val="0"/>
      <w:marBottom w:val="0"/>
      <w:divBdr>
        <w:top w:val="none" w:sz="0" w:space="0" w:color="auto"/>
        <w:left w:val="none" w:sz="0" w:space="0" w:color="auto"/>
        <w:bottom w:val="none" w:sz="0" w:space="0" w:color="auto"/>
        <w:right w:val="none" w:sz="0" w:space="0" w:color="auto"/>
      </w:divBdr>
    </w:div>
    <w:div w:id="135731405">
      <w:bodyDiv w:val="1"/>
      <w:marLeft w:val="0"/>
      <w:marRight w:val="0"/>
      <w:marTop w:val="0"/>
      <w:marBottom w:val="0"/>
      <w:divBdr>
        <w:top w:val="none" w:sz="0" w:space="0" w:color="auto"/>
        <w:left w:val="none" w:sz="0" w:space="0" w:color="auto"/>
        <w:bottom w:val="none" w:sz="0" w:space="0" w:color="auto"/>
        <w:right w:val="none" w:sz="0" w:space="0" w:color="auto"/>
      </w:divBdr>
    </w:div>
    <w:div w:id="138812167">
      <w:bodyDiv w:val="1"/>
      <w:marLeft w:val="0"/>
      <w:marRight w:val="0"/>
      <w:marTop w:val="0"/>
      <w:marBottom w:val="0"/>
      <w:divBdr>
        <w:top w:val="none" w:sz="0" w:space="0" w:color="auto"/>
        <w:left w:val="none" w:sz="0" w:space="0" w:color="auto"/>
        <w:bottom w:val="none" w:sz="0" w:space="0" w:color="auto"/>
        <w:right w:val="none" w:sz="0" w:space="0" w:color="auto"/>
      </w:divBdr>
    </w:div>
    <w:div w:id="138890537">
      <w:bodyDiv w:val="1"/>
      <w:marLeft w:val="0"/>
      <w:marRight w:val="0"/>
      <w:marTop w:val="0"/>
      <w:marBottom w:val="0"/>
      <w:divBdr>
        <w:top w:val="none" w:sz="0" w:space="0" w:color="auto"/>
        <w:left w:val="none" w:sz="0" w:space="0" w:color="auto"/>
        <w:bottom w:val="none" w:sz="0" w:space="0" w:color="auto"/>
        <w:right w:val="none" w:sz="0" w:space="0" w:color="auto"/>
      </w:divBdr>
    </w:div>
    <w:div w:id="139540275">
      <w:bodyDiv w:val="1"/>
      <w:marLeft w:val="0"/>
      <w:marRight w:val="0"/>
      <w:marTop w:val="0"/>
      <w:marBottom w:val="0"/>
      <w:divBdr>
        <w:top w:val="none" w:sz="0" w:space="0" w:color="auto"/>
        <w:left w:val="none" w:sz="0" w:space="0" w:color="auto"/>
        <w:bottom w:val="none" w:sz="0" w:space="0" w:color="auto"/>
        <w:right w:val="none" w:sz="0" w:space="0" w:color="auto"/>
      </w:divBdr>
    </w:div>
    <w:div w:id="140007011">
      <w:bodyDiv w:val="1"/>
      <w:marLeft w:val="0"/>
      <w:marRight w:val="0"/>
      <w:marTop w:val="0"/>
      <w:marBottom w:val="0"/>
      <w:divBdr>
        <w:top w:val="none" w:sz="0" w:space="0" w:color="auto"/>
        <w:left w:val="none" w:sz="0" w:space="0" w:color="auto"/>
        <w:bottom w:val="none" w:sz="0" w:space="0" w:color="auto"/>
        <w:right w:val="none" w:sz="0" w:space="0" w:color="auto"/>
      </w:divBdr>
    </w:div>
    <w:div w:id="140270167">
      <w:bodyDiv w:val="1"/>
      <w:marLeft w:val="0"/>
      <w:marRight w:val="0"/>
      <w:marTop w:val="0"/>
      <w:marBottom w:val="0"/>
      <w:divBdr>
        <w:top w:val="none" w:sz="0" w:space="0" w:color="auto"/>
        <w:left w:val="none" w:sz="0" w:space="0" w:color="auto"/>
        <w:bottom w:val="none" w:sz="0" w:space="0" w:color="auto"/>
        <w:right w:val="none" w:sz="0" w:space="0" w:color="auto"/>
      </w:divBdr>
    </w:div>
    <w:div w:id="140772844">
      <w:bodyDiv w:val="1"/>
      <w:marLeft w:val="0"/>
      <w:marRight w:val="0"/>
      <w:marTop w:val="0"/>
      <w:marBottom w:val="0"/>
      <w:divBdr>
        <w:top w:val="none" w:sz="0" w:space="0" w:color="auto"/>
        <w:left w:val="none" w:sz="0" w:space="0" w:color="auto"/>
        <w:bottom w:val="none" w:sz="0" w:space="0" w:color="auto"/>
        <w:right w:val="none" w:sz="0" w:space="0" w:color="auto"/>
      </w:divBdr>
    </w:div>
    <w:div w:id="142503552">
      <w:bodyDiv w:val="1"/>
      <w:marLeft w:val="0"/>
      <w:marRight w:val="0"/>
      <w:marTop w:val="0"/>
      <w:marBottom w:val="0"/>
      <w:divBdr>
        <w:top w:val="none" w:sz="0" w:space="0" w:color="auto"/>
        <w:left w:val="none" w:sz="0" w:space="0" w:color="auto"/>
        <w:bottom w:val="none" w:sz="0" w:space="0" w:color="auto"/>
        <w:right w:val="none" w:sz="0" w:space="0" w:color="auto"/>
      </w:divBdr>
    </w:div>
    <w:div w:id="142820092">
      <w:bodyDiv w:val="1"/>
      <w:marLeft w:val="0"/>
      <w:marRight w:val="0"/>
      <w:marTop w:val="0"/>
      <w:marBottom w:val="0"/>
      <w:divBdr>
        <w:top w:val="none" w:sz="0" w:space="0" w:color="auto"/>
        <w:left w:val="none" w:sz="0" w:space="0" w:color="auto"/>
        <w:bottom w:val="none" w:sz="0" w:space="0" w:color="auto"/>
        <w:right w:val="none" w:sz="0" w:space="0" w:color="auto"/>
      </w:divBdr>
    </w:div>
    <w:div w:id="143082726">
      <w:bodyDiv w:val="1"/>
      <w:marLeft w:val="0"/>
      <w:marRight w:val="0"/>
      <w:marTop w:val="0"/>
      <w:marBottom w:val="0"/>
      <w:divBdr>
        <w:top w:val="none" w:sz="0" w:space="0" w:color="auto"/>
        <w:left w:val="none" w:sz="0" w:space="0" w:color="auto"/>
        <w:bottom w:val="none" w:sz="0" w:space="0" w:color="auto"/>
        <w:right w:val="none" w:sz="0" w:space="0" w:color="auto"/>
      </w:divBdr>
    </w:div>
    <w:div w:id="146825093">
      <w:bodyDiv w:val="1"/>
      <w:marLeft w:val="0"/>
      <w:marRight w:val="0"/>
      <w:marTop w:val="0"/>
      <w:marBottom w:val="0"/>
      <w:divBdr>
        <w:top w:val="none" w:sz="0" w:space="0" w:color="auto"/>
        <w:left w:val="none" w:sz="0" w:space="0" w:color="auto"/>
        <w:bottom w:val="none" w:sz="0" w:space="0" w:color="auto"/>
        <w:right w:val="none" w:sz="0" w:space="0" w:color="auto"/>
      </w:divBdr>
    </w:div>
    <w:div w:id="148139146">
      <w:bodyDiv w:val="1"/>
      <w:marLeft w:val="0"/>
      <w:marRight w:val="0"/>
      <w:marTop w:val="0"/>
      <w:marBottom w:val="0"/>
      <w:divBdr>
        <w:top w:val="none" w:sz="0" w:space="0" w:color="auto"/>
        <w:left w:val="none" w:sz="0" w:space="0" w:color="auto"/>
        <w:bottom w:val="none" w:sz="0" w:space="0" w:color="auto"/>
        <w:right w:val="none" w:sz="0" w:space="0" w:color="auto"/>
      </w:divBdr>
    </w:div>
    <w:div w:id="150679404">
      <w:bodyDiv w:val="1"/>
      <w:marLeft w:val="0"/>
      <w:marRight w:val="0"/>
      <w:marTop w:val="0"/>
      <w:marBottom w:val="0"/>
      <w:divBdr>
        <w:top w:val="none" w:sz="0" w:space="0" w:color="auto"/>
        <w:left w:val="none" w:sz="0" w:space="0" w:color="auto"/>
        <w:bottom w:val="none" w:sz="0" w:space="0" w:color="auto"/>
        <w:right w:val="none" w:sz="0" w:space="0" w:color="auto"/>
      </w:divBdr>
    </w:div>
    <w:div w:id="150995198">
      <w:bodyDiv w:val="1"/>
      <w:marLeft w:val="0"/>
      <w:marRight w:val="0"/>
      <w:marTop w:val="0"/>
      <w:marBottom w:val="0"/>
      <w:divBdr>
        <w:top w:val="none" w:sz="0" w:space="0" w:color="auto"/>
        <w:left w:val="none" w:sz="0" w:space="0" w:color="auto"/>
        <w:bottom w:val="none" w:sz="0" w:space="0" w:color="auto"/>
        <w:right w:val="none" w:sz="0" w:space="0" w:color="auto"/>
      </w:divBdr>
    </w:div>
    <w:div w:id="153691769">
      <w:bodyDiv w:val="1"/>
      <w:marLeft w:val="0"/>
      <w:marRight w:val="0"/>
      <w:marTop w:val="0"/>
      <w:marBottom w:val="0"/>
      <w:divBdr>
        <w:top w:val="none" w:sz="0" w:space="0" w:color="auto"/>
        <w:left w:val="none" w:sz="0" w:space="0" w:color="auto"/>
        <w:bottom w:val="none" w:sz="0" w:space="0" w:color="auto"/>
        <w:right w:val="none" w:sz="0" w:space="0" w:color="auto"/>
      </w:divBdr>
    </w:div>
    <w:div w:id="154492673">
      <w:bodyDiv w:val="1"/>
      <w:marLeft w:val="0"/>
      <w:marRight w:val="0"/>
      <w:marTop w:val="0"/>
      <w:marBottom w:val="0"/>
      <w:divBdr>
        <w:top w:val="none" w:sz="0" w:space="0" w:color="auto"/>
        <w:left w:val="none" w:sz="0" w:space="0" w:color="auto"/>
        <w:bottom w:val="none" w:sz="0" w:space="0" w:color="auto"/>
        <w:right w:val="none" w:sz="0" w:space="0" w:color="auto"/>
      </w:divBdr>
    </w:div>
    <w:div w:id="156502131">
      <w:bodyDiv w:val="1"/>
      <w:marLeft w:val="0"/>
      <w:marRight w:val="0"/>
      <w:marTop w:val="0"/>
      <w:marBottom w:val="0"/>
      <w:divBdr>
        <w:top w:val="none" w:sz="0" w:space="0" w:color="auto"/>
        <w:left w:val="none" w:sz="0" w:space="0" w:color="auto"/>
        <w:bottom w:val="none" w:sz="0" w:space="0" w:color="auto"/>
        <w:right w:val="none" w:sz="0" w:space="0" w:color="auto"/>
      </w:divBdr>
    </w:div>
    <w:div w:id="157382911">
      <w:bodyDiv w:val="1"/>
      <w:marLeft w:val="0"/>
      <w:marRight w:val="0"/>
      <w:marTop w:val="0"/>
      <w:marBottom w:val="0"/>
      <w:divBdr>
        <w:top w:val="none" w:sz="0" w:space="0" w:color="auto"/>
        <w:left w:val="none" w:sz="0" w:space="0" w:color="auto"/>
        <w:bottom w:val="none" w:sz="0" w:space="0" w:color="auto"/>
        <w:right w:val="none" w:sz="0" w:space="0" w:color="auto"/>
      </w:divBdr>
    </w:div>
    <w:div w:id="157548592">
      <w:bodyDiv w:val="1"/>
      <w:marLeft w:val="0"/>
      <w:marRight w:val="0"/>
      <w:marTop w:val="0"/>
      <w:marBottom w:val="0"/>
      <w:divBdr>
        <w:top w:val="none" w:sz="0" w:space="0" w:color="auto"/>
        <w:left w:val="none" w:sz="0" w:space="0" w:color="auto"/>
        <w:bottom w:val="none" w:sz="0" w:space="0" w:color="auto"/>
        <w:right w:val="none" w:sz="0" w:space="0" w:color="auto"/>
      </w:divBdr>
    </w:div>
    <w:div w:id="159661482">
      <w:bodyDiv w:val="1"/>
      <w:marLeft w:val="0"/>
      <w:marRight w:val="0"/>
      <w:marTop w:val="0"/>
      <w:marBottom w:val="0"/>
      <w:divBdr>
        <w:top w:val="none" w:sz="0" w:space="0" w:color="auto"/>
        <w:left w:val="none" w:sz="0" w:space="0" w:color="auto"/>
        <w:bottom w:val="none" w:sz="0" w:space="0" w:color="auto"/>
        <w:right w:val="none" w:sz="0" w:space="0" w:color="auto"/>
      </w:divBdr>
    </w:div>
    <w:div w:id="160514491">
      <w:bodyDiv w:val="1"/>
      <w:marLeft w:val="0"/>
      <w:marRight w:val="0"/>
      <w:marTop w:val="0"/>
      <w:marBottom w:val="0"/>
      <w:divBdr>
        <w:top w:val="none" w:sz="0" w:space="0" w:color="auto"/>
        <w:left w:val="none" w:sz="0" w:space="0" w:color="auto"/>
        <w:bottom w:val="none" w:sz="0" w:space="0" w:color="auto"/>
        <w:right w:val="none" w:sz="0" w:space="0" w:color="auto"/>
      </w:divBdr>
    </w:div>
    <w:div w:id="160699694">
      <w:bodyDiv w:val="1"/>
      <w:marLeft w:val="0"/>
      <w:marRight w:val="0"/>
      <w:marTop w:val="0"/>
      <w:marBottom w:val="0"/>
      <w:divBdr>
        <w:top w:val="none" w:sz="0" w:space="0" w:color="auto"/>
        <w:left w:val="none" w:sz="0" w:space="0" w:color="auto"/>
        <w:bottom w:val="none" w:sz="0" w:space="0" w:color="auto"/>
        <w:right w:val="none" w:sz="0" w:space="0" w:color="auto"/>
      </w:divBdr>
    </w:div>
    <w:div w:id="161045035">
      <w:bodyDiv w:val="1"/>
      <w:marLeft w:val="0"/>
      <w:marRight w:val="0"/>
      <w:marTop w:val="0"/>
      <w:marBottom w:val="0"/>
      <w:divBdr>
        <w:top w:val="none" w:sz="0" w:space="0" w:color="auto"/>
        <w:left w:val="none" w:sz="0" w:space="0" w:color="auto"/>
        <w:bottom w:val="none" w:sz="0" w:space="0" w:color="auto"/>
        <w:right w:val="none" w:sz="0" w:space="0" w:color="auto"/>
      </w:divBdr>
    </w:div>
    <w:div w:id="161051806">
      <w:bodyDiv w:val="1"/>
      <w:marLeft w:val="0"/>
      <w:marRight w:val="0"/>
      <w:marTop w:val="0"/>
      <w:marBottom w:val="0"/>
      <w:divBdr>
        <w:top w:val="none" w:sz="0" w:space="0" w:color="auto"/>
        <w:left w:val="none" w:sz="0" w:space="0" w:color="auto"/>
        <w:bottom w:val="none" w:sz="0" w:space="0" w:color="auto"/>
        <w:right w:val="none" w:sz="0" w:space="0" w:color="auto"/>
      </w:divBdr>
    </w:div>
    <w:div w:id="161900404">
      <w:bodyDiv w:val="1"/>
      <w:marLeft w:val="0"/>
      <w:marRight w:val="0"/>
      <w:marTop w:val="0"/>
      <w:marBottom w:val="0"/>
      <w:divBdr>
        <w:top w:val="none" w:sz="0" w:space="0" w:color="auto"/>
        <w:left w:val="none" w:sz="0" w:space="0" w:color="auto"/>
        <w:bottom w:val="none" w:sz="0" w:space="0" w:color="auto"/>
        <w:right w:val="none" w:sz="0" w:space="0" w:color="auto"/>
      </w:divBdr>
    </w:div>
    <w:div w:id="166556229">
      <w:bodyDiv w:val="1"/>
      <w:marLeft w:val="0"/>
      <w:marRight w:val="0"/>
      <w:marTop w:val="0"/>
      <w:marBottom w:val="0"/>
      <w:divBdr>
        <w:top w:val="none" w:sz="0" w:space="0" w:color="auto"/>
        <w:left w:val="none" w:sz="0" w:space="0" w:color="auto"/>
        <w:bottom w:val="none" w:sz="0" w:space="0" w:color="auto"/>
        <w:right w:val="none" w:sz="0" w:space="0" w:color="auto"/>
      </w:divBdr>
    </w:div>
    <w:div w:id="166790731">
      <w:bodyDiv w:val="1"/>
      <w:marLeft w:val="0"/>
      <w:marRight w:val="0"/>
      <w:marTop w:val="0"/>
      <w:marBottom w:val="0"/>
      <w:divBdr>
        <w:top w:val="none" w:sz="0" w:space="0" w:color="auto"/>
        <w:left w:val="none" w:sz="0" w:space="0" w:color="auto"/>
        <w:bottom w:val="none" w:sz="0" w:space="0" w:color="auto"/>
        <w:right w:val="none" w:sz="0" w:space="0" w:color="auto"/>
      </w:divBdr>
    </w:div>
    <w:div w:id="174074030">
      <w:bodyDiv w:val="1"/>
      <w:marLeft w:val="0"/>
      <w:marRight w:val="0"/>
      <w:marTop w:val="0"/>
      <w:marBottom w:val="0"/>
      <w:divBdr>
        <w:top w:val="none" w:sz="0" w:space="0" w:color="auto"/>
        <w:left w:val="none" w:sz="0" w:space="0" w:color="auto"/>
        <w:bottom w:val="none" w:sz="0" w:space="0" w:color="auto"/>
        <w:right w:val="none" w:sz="0" w:space="0" w:color="auto"/>
      </w:divBdr>
    </w:div>
    <w:div w:id="174812410">
      <w:bodyDiv w:val="1"/>
      <w:marLeft w:val="0"/>
      <w:marRight w:val="0"/>
      <w:marTop w:val="0"/>
      <w:marBottom w:val="0"/>
      <w:divBdr>
        <w:top w:val="none" w:sz="0" w:space="0" w:color="auto"/>
        <w:left w:val="none" w:sz="0" w:space="0" w:color="auto"/>
        <w:bottom w:val="none" w:sz="0" w:space="0" w:color="auto"/>
        <w:right w:val="none" w:sz="0" w:space="0" w:color="auto"/>
      </w:divBdr>
    </w:div>
    <w:div w:id="175458762">
      <w:bodyDiv w:val="1"/>
      <w:marLeft w:val="0"/>
      <w:marRight w:val="0"/>
      <w:marTop w:val="0"/>
      <w:marBottom w:val="0"/>
      <w:divBdr>
        <w:top w:val="none" w:sz="0" w:space="0" w:color="auto"/>
        <w:left w:val="none" w:sz="0" w:space="0" w:color="auto"/>
        <w:bottom w:val="none" w:sz="0" w:space="0" w:color="auto"/>
        <w:right w:val="none" w:sz="0" w:space="0" w:color="auto"/>
      </w:divBdr>
    </w:div>
    <w:div w:id="175850913">
      <w:bodyDiv w:val="1"/>
      <w:marLeft w:val="0"/>
      <w:marRight w:val="0"/>
      <w:marTop w:val="0"/>
      <w:marBottom w:val="0"/>
      <w:divBdr>
        <w:top w:val="none" w:sz="0" w:space="0" w:color="auto"/>
        <w:left w:val="none" w:sz="0" w:space="0" w:color="auto"/>
        <w:bottom w:val="none" w:sz="0" w:space="0" w:color="auto"/>
        <w:right w:val="none" w:sz="0" w:space="0" w:color="auto"/>
      </w:divBdr>
    </w:div>
    <w:div w:id="176042318">
      <w:bodyDiv w:val="1"/>
      <w:marLeft w:val="0"/>
      <w:marRight w:val="0"/>
      <w:marTop w:val="0"/>
      <w:marBottom w:val="0"/>
      <w:divBdr>
        <w:top w:val="none" w:sz="0" w:space="0" w:color="auto"/>
        <w:left w:val="none" w:sz="0" w:space="0" w:color="auto"/>
        <w:bottom w:val="none" w:sz="0" w:space="0" w:color="auto"/>
        <w:right w:val="none" w:sz="0" w:space="0" w:color="auto"/>
      </w:divBdr>
    </w:div>
    <w:div w:id="176896371">
      <w:bodyDiv w:val="1"/>
      <w:marLeft w:val="0"/>
      <w:marRight w:val="0"/>
      <w:marTop w:val="0"/>
      <w:marBottom w:val="0"/>
      <w:divBdr>
        <w:top w:val="none" w:sz="0" w:space="0" w:color="auto"/>
        <w:left w:val="none" w:sz="0" w:space="0" w:color="auto"/>
        <w:bottom w:val="none" w:sz="0" w:space="0" w:color="auto"/>
        <w:right w:val="none" w:sz="0" w:space="0" w:color="auto"/>
      </w:divBdr>
    </w:div>
    <w:div w:id="178739912">
      <w:bodyDiv w:val="1"/>
      <w:marLeft w:val="0"/>
      <w:marRight w:val="0"/>
      <w:marTop w:val="0"/>
      <w:marBottom w:val="0"/>
      <w:divBdr>
        <w:top w:val="none" w:sz="0" w:space="0" w:color="auto"/>
        <w:left w:val="none" w:sz="0" w:space="0" w:color="auto"/>
        <w:bottom w:val="none" w:sz="0" w:space="0" w:color="auto"/>
        <w:right w:val="none" w:sz="0" w:space="0" w:color="auto"/>
      </w:divBdr>
    </w:div>
    <w:div w:id="179664053">
      <w:bodyDiv w:val="1"/>
      <w:marLeft w:val="0"/>
      <w:marRight w:val="0"/>
      <w:marTop w:val="0"/>
      <w:marBottom w:val="0"/>
      <w:divBdr>
        <w:top w:val="none" w:sz="0" w:space="0" w:color="auto"/>
        <w:left w:val="none" w:sz="0" w:space="0" w:color="auto"/>
        <w:bottom w:val="none" w:sz="0" w:space="0" w:color="auto"/>
        <w:right w:val="none" w:sz="0" w:space="0" w:color="auto"/>
      </w:divBdr>
    </w:div>
    <w:div w:id="179666885">
      <w:bodyDiv w:val="1"/>
      <w:marLeft w:val="0"/>
      <w:marRight w:val="0"/>
      <w:marTop w:val="0"/>
      <w:marBottom w:val="0"/>
      <w:divBdr>
        <w:top w:val="none" w:sz="0" w:space="0" w:color="auto"/>
        <w:left w:val="none" w:sz="0" w:space="0" w:color="auto"/>
        <w:bottom w:val="none" w:sz="0" w:space="0" w:color="auto"/>
        <w:right w:val="none" w:sz="0" w:space="0" w:color="auto"/>
      </w:divBdr>
    </w:div>
    <w:div w:id="182788423">
      <w:bodyDiv w:val="1"/>
      <w:marLeft w:val="0"/>
      <w:marRight w:val="0"/>
      <w:marTop w:val="0"/>
      <w:marBottom w:val="0"/>
      <w:divBdr>
        <w:top w:val="none" w:sz="0" w:space="0" w:color="auto"/>
        <w:left w:val="none" w:sz="0" w:space="0" w:color="auto"/>
        <w:bottom w:val="none" w:sz="0" w:space="0" w:color="auto"/>
        <w:right w:val="none" w:sz="0" w:space="0" w:color="auto"/>
      </w:divBdr>
    </w:div>
    <w:div w:id="183635504">
      <w:bodyDiv w:val="1"/>
      <w:marLeft w:val="0"/>
      <w:marRight w:val="0"/>
      <w:marTop w:val="0"/>
      <w:marBottom w:val="0"/>
      <w:divBdr>
        <w:top w:val="none" w:sz="0" w:space="0" w:color="auto"/>
        <w:left w:val="none" w:sz="0" w:space="0" w:color="auto"/>
        <w:bottom w:val="none" w:sz="0" w:space="0" w:color="auto"/>
        <w:right w:val="none" w:sz="0" w:space="0" w:color="auto"/>
      </w:divBdr>
    </w:div>
    <w:div w:id="185409006">
      <w:bodyDiv w:val="1"/>
      <w:marLeft w:val="0"/>
      <w:marRight w:val="0"/>
      <w:marTop w:val="0"/>
      <w:marBottom w:val="0"/>
      <w:divBdr>
        <w:top w:val="none" w:sz="0" w:space="0" w:color="auto"/>
        <w:left w:val="none" w:sz="0" w:space="0" w:color="auto"/>
        <w:bottom w:val="none" w:sz="0" w:space="0" w:color="auto"/>
        <w:right w:val="none" w:sz="0" w:space="0" w:color="auto"/>
      </w:divBdr>
    </w:div>
    <w:div w:id="189614226">
      <w:bodyDiv w:val="1"/>
      <w:marLeft w:val="0"/>
      <w:marRight w:val="0"/>
      <w:marTop w:val="0"/>
      <w:marBottom w:val="0"/>
      <w:divBdr>
        <w:top w:val="none" w:sz="0" w:space="0" w:color="auto"/>
        <w:left w:val="none" w:sz="0" w:space="0" w:color="auto"/>
        <w:bottom w:val="none" w:sz="0" w:space="0" w:color="auto"/>
        <w:right w:val="none" w:sz="0" w:space="0" w:color="auto"/>
      </w:divBdr>
    </w:div>
    <w:div w:id="190268588">
      <w:bodyDiv w:val="1"/>
      <w:marLeft w:val="0"/>
      <w:marRight w:val="0"/>
      <w:marTop w:val="0"/>
      <w:marBottom w:val="0"/>
      <w:divBdr>
        <w:top w:val="none" w:sz="0" w:space="0" w:color="auto"/>
        <w:left w:val="none" w:sz="0" w:space="0" w:color="auto"/>
        <w:bottom w:val="none" w:sz="0" w:space="0" w:color="auto"/>
        <w:right w:val="none" w:sz="0" w:space="0" w:color="auto"/>
      </w:divBdr>
    </w:div>
    <w:div w:id="190842950">
      <w:bodyDiv w:val="1"/>
      <w:marLeft w:val="0"/>
      <w:marRight w:val="0"/>
      <w:marTop w:val="0"/>
      <w:marBottom w:val="0"/>
      <w:divBdr>
        <w:top w:val="none" w:sz="0" w:space="0" w:color="auto"/>
        <w:left w:val="none" w:sz="0" w:space="0" w:color="auto"/>
        <w:bottom w:val="none" w:sz="0" w:space="0" w:color="auto"/>
        <w:right w:val="none" w:sz="0" w:space="0" w:color="auto"/>
      </w:divBdr>
    </w:div>
    <w:div w:id="191772478">
      <w:bodyDiv w:val="1"/>
      <w:marLeft w:val="0"/>
      <w:marRight w:val="0"/>
      <w:marTop w:val="0"/>
      <w:marBottom w:val="0"/>
      <w:divBdr>
        <w:top w:val="none" w:sz="0" w:space="0" w:color="auto"/>
        <w:left w:val="none" w:sz="0" w:space="0" w:color="auto"/>
        <w:bottom w:val="none" w:sz="0" w:space="0" w:color="auto"/>
        <w:right w:val="none" w:sz="0" w:space="0" w:color="auto"/>
      </w:divBdr>
    </w:div>
    <w:div w:id="191921408">
      <w:bodyDiv w:val="1"/>
      <w:marLeft w:val="0"/>
      <w:marRight w:val="0"/>
      <w:marTop w:val="0"/>
      <w:marBottom w:val="0"/>
      <w:divBdr>
        <w:top w:val="none" w:sz="0" w:space="0" w:color="auto"/>
        <w:left w:val="none" w:sz="0" w:space="0" w:color="auto"/>
        <w:bottom w:val="none" w:sz="0" w:space="0" w:color="auto"/>
        <w:right w:val="none" w:sz="0" w:space="0" w:color="auto"/>
      </w:divBdr>
    </w:div>
    <w:div w:id="191964716">
      <w:bodyDiv w:val="1"/>
      <w:marLeft w:val="0"/>
      <w:marRight w:val="0"/>
      <w:marTop w:val="0"/>
      <w:marBottom w:val="0"/>
      <w:divBdr>
        <w:top w:val="none" w:sz="0" w:space="0" w:color="auto"/>
        <w:left w:val="none" w:sz="0" w:space="0" w:color="auto"/>
        <w:bottom w:val="none" w:sz="0" w:space="0" w:color="auto"/>
        <w:right w:val="none" w:sz="0" w:space="0" w:color="auto"/>
      </w:divBdr>
    </w:div>
    <w:div w:id="194657653">
      <w:bodyDiv w:val="1"/>
      <w:marLeft w:val="0"/>
      <w:marRight w:val="0"/>
      <w:marTop w:val="0"/>
      <w:marBottom w:val="0"/>
      <w:divBdr>
        <w:top w:val="none" w:sz="0" w:space="0" w:color="auto"/>
        <w:left w:val="none" w:sz="0" w:space="0" w:color="auto"/>
        <w:bottom w:val="none" w:sz="0" w:space="0" w:color="auto"/>
        <w:right w:val="none" w:sz="0" w:space="0" w:color="auto"/>
      </w:divBdr>
    </w:div>
    <w:div w:id="196503332">
      <w:bodyDiv w:val="1"/>
      <w:marLeft w:val="0"/>
      <w:marRight w:val="0"/>
      <w:marTop w:val="0"/>
      <w:marBottom w:val="0"/>
      <w:divBdr>
        <w:top w:val="none" w:sz="0" w:space="0" w:color="auto"/>
        <w:left w:val="none" w:sz="0" w:space="0" w:color="auto"/>
        <w:bottom w:val="none" w:sz="0" w:space="0" w:color="auto"/>
        <w:right w:val="none" w:sz="0" w:space="0" w:color="auto"/>
      </w:divBdr>
    </w:div>
    <w:div w:id="196898223">
      <w:bodyDiv w:val="1"/>
      <w:marLeft w:val="0"/>
      <w:marRight w:val="0"/>
      <w:marTop w:val="0"/>
      <w:marBottom w:val="0"/>
      <w:divBdr>
        <w:top w:val="none" w:sz="0" w:space="0" w:color="auto"/>
        <w:left w:val="none" w:sz="0" w:space="0" w:color="auto"/>
        <w:bottom w:val="none" w:sz="0" w:space="0" w:color="auto"/>
        <w:right w:val="none" w:sz="0" w:space="0" w:color="auto"/>
      </w:divBdr>
    </w:div>
    <w:div w:id="197285376">
      <w:bodyDiv w:val="1"/>
      <w:marLeft w:val="0"/>
      <w:marRight w:val="0"/>
      <w:marTop w:val="0"/>
      <w:marBottom w:val="0"/>
      <w:divBdr>
        <w:top w:val="none" w:sz="0" w:space="0" w:color="auto"/>
        <w:left w:val="none" w:sz="0" w:space="0" w:color="auto"/>
        <w:bottom w:val="none" w:sz="0" w:space="0" w:color="auto"/>
        <w:right w:val="none" w:sz="0" w:space="0" w:color="auto"/>
      </w:divBdr>
    </w:div>
    <w:div w:id="197401753">
      <w:bodyDiv w:val="1"/>
      <w:marLeft w:val="0"/>
      <w:marRight w:val="0"/>
      <w:marTop w:val="0"/>
      <w:marBottom w:val="0"/>
      <w:divBdr>
        <w:top w:val="none" w:sz="0" w:space="0" w:color="auto"/>
        <w:left w:val="none" w:sz="0" w:space="0" w:color="auto"/>
        <w:bottom w:val="none" w:sz="0" w:space="0" w:color="auto"/>
        <w:right w:val="none" w:sz="0" w:space="0" w:color="auto"/>
      </w:divBdr>
    </w:div>
    <w:div w:id="198402605">
      <w:bodyDiv w:val="1"/>
      <w:marLeft w:val="0"/>
      <w:marRight w:val="0"/>
      <w:marTop w:val="0"/>
      <w:marBottom w:val="0"/>
      <w:divBdr>
        <w:top w:val="none" w:sz="0" w:space="0" w:color="auto"/>
        <w:left w:val="none" w:sz="0" w:space="0" w:color="auto"/>
        <w:bottom w:val="none" w:sz="0" w:space="0" w:color="auto"/>
        <w:right w:val="none" w:sz="0" w:space="0" w:color="auto"/>
      </w:divBdr>
    </w:div>
    <w:div w:id="203367001">
      <w:bodyDiv w:val="1"/>
      <w:marLeft w:val="0"/>
      <w:marRight w:val="0"/>
      <w:marTop w:val="0"/>
      <w:marBottom w:val="0"/>
      <w:divBdr>
        <w:top w:val="none" w:sz="0" w:space="0" w:color="auto"/>
        <w:left w:val="none" w:sz="0" w:space="0" w:color="auto"/>
        <w:bottom w:val="none" w:sz="0" w:space="0" w:color="auto"/>
        <w:right w:val="none" w:sz="0" w:space="0" w:color="auto"/>
      </w:divBdr>
    </w:div>
    <w:div w:id="203756564">
      <w:bodyDiv w:val="1"/>
      <w:marLeft w:val="0"/>
      <w:marRight w:val="0"/>
      <w:marTop w:val="0"/>
      <w:marBottom w:val="0"/>
      <w:divBdr>
        <w:top w:val="none" w:sz="0" w:space="0" w:color="auto"/>
        <w:left w:val="none" w:sz="0" w:space="0" w:color="auto"/>
        <w:bottom w:val="none" w:sz="0" w:space="0" w:color="auto"/>
        <w:right w:val="none" w:sz="0" w:space="0" w:color="auto"/>
      </w:divBdr>
    </w:div>
    <w:div w:id="204099928">
      <w:bodyDiv w:val="1"/>
      <w:marLeft w:val="0"/>
      <w:marRight w:val="0"/>
      <w:marTop w:val="0"/>
      <w:marBottom w:val="0"/>
      <w:divBdr>
        <w:top w:val="none" w:sz="0" w:space="0" w:color="auto"/>
        <w:left w:val="none" w:sz="0" w:space="0" w:color="auto"/>
        <w:bottom w:val="none" w:sz="0" w:space="0" w:color="auto"/>
        <w:right w:val="none" w:sz="0" w:space="0" w:color="auto"/>
      </w:divBdr>
    </w:div>
    <w:div w:id="205874693">
      <w:bodyDiv w:val="1"/>
      <w:marLeft w:val="0"/>
      <w:marRight w:val="0"/>
      <w:marTop w:val="0"/>
      <w:marBottom w:val="0"/>
      <w:divBdr>
        <w:top w:val="none" w:sz="0" w:space="0" w:color="auto"/>
        <w:left w:val="none" w:sz="0" w:space="0" w:color="auto"/>
        <w:bottom w:val="none" w:sz="0" w:space="0" w:color="auto"/>
        <w:right w:val="none" w:sz="0" w:space="0" w:color="auto"/>
      </w:divBdr>
    </w:div>
    <w:div w:id="212814065">
      <w:bodyDiv w:val="1"/>
      <w:marLeft w:val="0"/>
      <w:marRight w:val="0"/>
      <w:marTop w:val="0"/>
      <w:marBottom w:val="0"/>
      <w:divBdr>
        <w:top w:val="none" w:sz="0" w:space="0" w:color="auto"/>
        <w:left w:val="none" w:sz="0" w:space="0" w:color="auto"/>
        <w:bottom w:val="none" w:sz="0" w:space="0" w:color="auto"/>
        <w:right w:val="none" w:sz="0" w:space="0" w:color="auto"/>
      </w:divBdr>
    </w:div>
    <w:div w:id="213155103">
      <w:bodyDiv w:val="1"/>
      <w:marLeft w:val="0"/>
      <w:marRight w:val="0"/>
      <w:marTop w:val="0"/>
      <w:marBottom w:val="0"/>
      <w:divBdr>
        <w:top w:val="none" w:sz="0" w:space="0" w:color="auto"/>
        <w:left w:val="none" w:sz="0" w:space="0" w:color="auto"/>
        <w:bottom w:val="none" w:sz="0" w:space="0" w:color="auto"/>
        <w:right w:val="none" w:sz="0" w:space="0" w:color="auto"/>
      </w:divBdr>
    </w:div>
    <w:div w:id="214437850">
      <w:bodyDiv w:val="1"/>
      <w:marLeft w:val="0"/>
      <w:marRight w:val="0"/>
      <w:marTop w:val="0"/>
      <w:marBottom w:val="0"/>
      <w:divBdr>
        <w:top w:val="none" w:sz="0" w:space="0" w:color="auto"/>
        <w:left w:val="none" w:sz="0" w:space="0" w:color="auto"/>
        <w:bottom w:val="none" w:sz="0" w:space="0" w:color="auto"/>
        <w:right w:val="none" w:sz="0" w:space="0" w:color="auto"/>
      </w:divBdr>
    </w:div>
    <w:div w:id="217085441">
      <w:bodyDiv w:val="1"/>
      <w:marLeft w:val="0"/>
      <w:marRight w:val="0"/>
      <w:marTop w:val="0"/>
      <w:marBottom w:val="0"/>
      <w:divBdr>
        <w:top w:val="none" w:sz="0" w:space="0" w:color="auto"/>
        <w:left w:val="none" w:sz="0" w:space="0" w:color="auto"/>
        <w:bottom w:val="none" w:sz="0" w:space="0" w:color="auto"/>
        <w:right w:val="none" w:sz="0" w:space="0" w:color="auto"/>
      </w:divBdr>
    </w:div>
    <w:div w:id="221449368">
      <w:bodyDiv w:val="1"/>
      <w:marLeft w:val="0"/>
      <w:marRight w:val="0"/>
      <w:marTop w:val="0"/>
      <w:marBottom w:val="0"/>
      <w:divBdr>
        <w:top w:val="none" w:sz="0" w:space="0" w:color="auto"/>
        <w:left w:val="none" w:sz="0" w:space="0" w:color="auto"/>
        <w:bottom w:val="none" w:sz="0" w:space="0" w:color="auto"/>
        <w:right w:val="none" w:sz="0" w:space="0" w:color="auto"/>
      </w:divBdr>
    </w:div>
    <w:div w:id="221646793">
      <w:bodyDiv w:val="1"/>
      <w:marLeft w:val="0"/>
      <w:marRight w:val="0"/>
      <w:marTop w:val="0"/>
      <w:marBottom w:val="0"/>
      <w:divBdr>
        <w:top w:val="none" w:sz="0" w:space="0" w:color="auto"/>
        <w:left w:val="none" w:sz="0" w:space="0" w:color="auto"/>
        <w:bottom w:val="none" w:sz="0" w:space="0" w:color="auto"/>
        <w:right w:val="none" w:sz="0" w:space="0" w:color="auto"/>
      </w:divBdr>
    </w:div>
    <w:div w:id="222956948">
      <w:bodyDiv w:val="1"/>
      <w:marLeft w:val="0"/>
      <w:marRight w:val="0"/>
      <w:marTop w:val="0"/>
      <w:marBottom w:val="0"/>
      <w:divBdr>
        <w:top w:val="none" w:sz="0" w:space="0" w:color="auto"/>
        <w:left w:val="none" w:sz="0" w:space="0" w:color="auto"/>
        <w:bottom w:val="none" w:sz="0" w:space="0" w:color="auto"/>
        <w:right w:val="none" w:sz="0" w:space="0" w:color="auto"/>
      </w:divBdr>
    </w:div>
    <w:div w:id="225536951">
      <w:bodyDiv w:val="1"/>
      <w:marLeft w:val="0"/>
      <w:marRight w:val="0"/>
      <w:marTop w:val="0"/>
      <w:marBottom w:val="0"/>
      <w:divBdr>
        <w:top w:val="none" w:sz="0" w:space="0" w:color="auto"/>
        <w:left w:val="none" w:sz="0" w:space="0" w:color="auto"/>
        <w:bottom w:val="none" w:sz="0" w:space="0" w:color="auto"/>
        <w:right w:val="none" w:sz="0" w:space="0" w:color="auto"/>
      </w:divBdr>
    </w:div>
    <w:div w:id="225798930">
      <w:bodyDiv w:val="1"/>
      <w:marLeft w:val="0"/>
      <w:marRight w:val="0"/>
      <w:marTop w:val="0"/>
      <w:marBottom w:val="0"/>
      <w:divBdr>
        <w:top w:val="none" w:sz="0" w:space="0" w:color="auto"/>
        <w:left w:val="none" w:sz="0" w:space="0" w:color="auto"/>
        <w:bottom w:val="none" w:sz="0" w:space="0" w:color="auto"/>
        <w:right w:val="none" w:sz="0" w:space="0" w:color="auto"/>
      </w:divBdr>
    </w:div>
    <w:div w:id="226301854">
      <w:bodyDiv w:val="1"/>
      <w:marLeft w:val="0"/>
      <w:marRight w:val="0"/>
      <w:marTop w:val="0"/>
      <w:marBottom w:val="0"/>
      <w:divBdr>
        <w:top w:val="none" w:sz="0" w:space="0" w:color="auto"/>
        <w:left w:val="none" w:sz="0" w:space="0" w:color="auto"/>
        <w:bottom w:val="none" w:sz="0" w:space="0" w:color="auto"/>
        <w:right w:val="none" w:sz="0" w:space="0" w:color="auto"/>
      </w:divBdr>
    </w:div>
    <w:div w:id="227302285">
      <w:bodyDiv w:val="1"/>
      <w:marLeft w:val="0"/>
      <w:marRight w:val="0"/>
      <w:marTop w:val="0"/>
      <w:marBottom w:val="0"/>
      <w:divBdr>
        <w:top w:val="none" w:sz="0" w:space="0" w:color="auto"/>
        <w:left w:val="none" w:sz="0" w:space="0" w:color="auto"/>
        <w:bottom w:val="none" w:sz="0" w:space="0" w:color="auto"/>
        <w:right w:val="none" w:sz="0" w:space="0" w:color="auto"/>
      </w:divBdr>
    </w:div>
    <w:div w:id="228619034">
      <w:bodyDiv w:val="1"/>
      <w:marLeft w:val="0"/>
      <w:marRight w:val="0"/>
      <w:marTop w:val="0"/>
      <w:marBottom w:val="0"/>
      <w:divBdr>
        <w:top w:val="none" w:sz="0" w:space="0" w:color="auto"/>
        <w:left w:val="none" w:sz="0" w:space="0" w:color="auto"/>
        <w:bottom w:val="none" w:sz="0" w:space="0" w:color="auto"/>
        <w:right w:val="none" w:sz="0" w:space="0" w:color="auto"/>
      </w:divBdr>
    </w:div>
    <w:div w:id="228728987">
      <w:bodyDiv w:val="1"/>
      <w:marLeft w:val="0"/>
      <w:marRight w:val="0"/>
      <w:marTop w:val="0"/>
      <w:marBottom w:val="0"/>
      <w:divBdr>
        <w:top w:val="none" w:sz="0" w:space="0" w:color="auto"/>
        <w:left w:val="none" w:sz="0" w:space="0" w:color="auto"/>
        <w:bottom w:val="none" w:sz="0" w:space="0" w:color="auto"/>
        <w:right w:val="none" w:sz="0" w:space="0" w:color="auto"/>
      </w:divBdr>
    </w:div>
    <w:div w:id="230116157">
      <w:bodyDiv w:val="1"/>
      <w:marLeft w:val="0"/>
      <w:marRight w:val="0"/>
      <w:marTop w:val="0"/>
      <w:marBottom w:val="0"/>
      <w:divBdr>
        <w:top w:val="none" w:sz="0" w:space="0" w:color="auto"/>
        <w:left w:val="none" w:sz="0" w:space="0" w:color="auto"/>
        <w:bottom w:val="none" w:sz="0" w:space="0" w:color="auto"/>
        <w:right w:val="none" w:sz="0" w:space="0" w:color="auto"/>
      </w:divBdr>
    </w:div>
    <w:div w:id="230192068">
      <w:bodyDiv w:val="1"/>
      <w:marLeft w:val="0"/>
      <w:marRight w:val="0"/>
      <w:marTop w:val="0"/>
      <w:marBottom w:val="0"/>
      <w:divBdr>
        <w:top w:val="none" w:sz="0" w:space="0" w:color="auto"/>
        <w:left w:val="none" w:sz="0" w:space="0" w:color="auto"/>
        <w:bottom w:val="none" w:sz="0" w:space="0" w:color="auto"/>
        <w:right w:val="none" w:sz="0" w:space="0" w:color="auto"/>
      </w:divBdr>
    </w:div>
    <w:div w:id="230389132">
      <w:bodyDiv w:val="1"/>
      <w:marLeft w:val="0"/>
      <w:marRight w:val="0"/>
      <w:marTop w:val="0"/>
      <w:marBottom w:val="0"/>
      <w:divBdr>
        <w:top w:val="none" w:sz="0" w:space="0" w:color="auto"/>
        <w:left w:val="none" w:sz="0" w:space="0" w:color="auto"/>
        <w:bottom w:val="none" w:sz="0" w:space="0" w:color="auto"/>
        <w:right w:val="none" w:sz="0" w:space="0" w:color="auto"/>
      </w:divBdr>
    </w:div>
    <w:div w:id="230626317">
      <w:bodyDiv w:val="1"/>
      <w:marLeft w:val="0"/>
      <w:marRight w:val="0"/>
      <w:marTop w:val="0"/>
      <w:marBottom w:val="0"/>
      <w:divBdr>
        <w:top w:val="none" w:sz="0" w:space="0" w:color="auto"/>
        <w:left w:val="none" w:sz="0" w:space="0" w:color="auto"/>
        <w:bottom w:val="none" w:sz="0" w:space="0" w:color="auto"/>
        <w:right w:val="none" w:sz="0" w:space="0" w:color="auto"/>
      </w:divBdr>
    </w:div>
    <w:div w:id="230846973">
      <w:bodyDiv w:val="1"/>
      <w:marLeft w:val="0"/>
      <w:marRight w:val="0"/>
      <w:marTop w:val="0"/>
      <w:marBottom w:val="0"/>
      <w:divBdr>
        <w:top w:val="none" w:sz="0" w:space="0" w:color="auto"/>
        <w:left w:val="none" w:sz="0" w:space="0" w:color="auto"/>
        <w:bottom w:val="none" w:sz="0" w:space="0" w:color="auto"/>
        <w:right w:val="none" w:sz="0" w:space="0" w:color="auto"/>
      </w:divBdr>
    </w:div>
    <w:div w:id="232860076">
      <w:bodyDiv w:val="1"/>
      <w:marLeft w:val="0"/>
      <w:marRight w:val="0"/>
      <w:marTop w:val="0"/>
      <w:marBottom w:val="0"/>
      <w:divBdr>
        <w:top w:val="none" w:sz="0" w:space="0" w:color="auto"/>
        <w:left w:val="none" w:sz="0" w:space="0" w:color="auto"/>
        <w:bottom w:val="none" w:sz="0" w:space="0" w:color="auto"/>
        <w:right w:val="none" w:sz="0" w:space="0" w:color="auto"/>
      </w:divBdr>
    </w:div>
    <w:div w:id="233012110">
      <w:bodyDiv w:val="1"/>
      <w:marLeft w:val="0"/>
      <w:marRight w:val="0"/>
      <w:marTop w:val="0"/>
      <w:marBottom w:val="0"/>
      <w:divBdr>
        <w:top w:val="none" w:sz="0" w:space="0" w:color="auto"/>
        <w:left w:val="none" w:sz="0" w:space="0" w:color="auto"/>
        <w:bottom w:val="none" w:sz="0" w:space="0" w:color="auto"/>
        <w:right w:val="none" w:sz="0" w:space="0" w:color="auto"/>
      </w:divBdr>
    </w:div>
    <w:div w:id="234169927">
      <w:bodyDiv w:val="1"/>
      <w:marLeft w:val="0"/>
      <w:marRight w:val="0"/>
      <w:marTop w:val="0"/>
      <w:marBottom w:val="0"/>
      <w:divBdr>
        <w:top w:val="none" w:sz="0" w:space="0" w:color="auto"/>
        <w:left w:val="none" w:sz="0" w:space="0" w:color="auto"/>
        <w:bottom w:val="none" w:sz="0" w:space="0" w:color="auto"/>
        <w:right w:val="none" w:sz="0" w:space="0" w:color="auto"/>
      </w:divBdr>
    </w:div>
    <w:div w:id="234825246">
      <w:bodyDiv w:val="1"/>
      <w:marLeft w:val="0"/>
      <w:marRight w:val="0"/>
      <w:marTop w:val="0"/>
      <w:marBottom w:val="0"/>
      <w:divBdr>
        <w:top w:val="none" w:sz="0" w:space="0" w:color="auto"/>
        <w:left w:val="none" w:sz="0" w:space="0" w:color="auto"/>
        <w:bottom w:val="none" w:sz="0" w:space="0" w:color="auto"/>
        <w:right w:val="none" w:sz="0" w:space="0" w:color="auto"/>
      </w:divBdr>
    </w:div>
    <w:div w:id="236284301">
      <w:bodyDiv w:val="1"/>
      <w:marLeft w:val="0"/>
      <w:marRight w:val="0"/>
      <w:marTop w:val="0"/>
      <w:marBottom w:val="0"/>
      <w:divBdr>
        <w:top w:val="none" w:sz="0" w:space="0" w:color="auto"/>
        <w:left w:val="none" w:sz="0" w:space="0" w:color="auto"/>
        <w:bottom w:val="none" w:sz="0" w:space="0" w:color="auto"/>
        <w:right w:val="none" w:sz="0" w:space="0" w:color="auto"/>
      </w:divBdr>
    </w:div>
    <w:div w:id="236743726">
      <w:bodyDiv w:val="1"/>
      <w:marLeft w:val="0"/>
      <w:marRight w:val="0"/>
      <w:marTop w:val="0"/>
      <w:marBottom w:val="0"/>
      <w:divBdr>
        <w:top w:val="none" w:sz="0" w:space="0" w:color="auto"/>
        <w:left w:val="none" w:sz="0" w:space="0" w:color="auto"/>
        <w:bottom w:val="none" w:sz="0" w:space="0" w:color="auto"/>
        <w:right w:val="none" w:sz="0" w:space="0" w:color="auto"/>
      </w:divBdr>
    </w:div>
    <w:div w:id="237979966">
      <w:bodyDiv w:val="1"/>
      <w:marLeft w:val="0"/>
      <w:marRight w:val="0"/>
      <w:marTop w:val="0"/>
      <w:marBottom w:val="0"/>
      <w:divBdr>
        <w:top w:val="none" w:sz="0" w:space="0" w:color="auto"/>
        <w:left w:val="none" w:sz="0" w:space="0" w:color="auto"/>
        <w:bottom w:val="none" w:sz="0" w:space="0" w:color="auto"/>
        <w:right w:val="none" w:sz="0" w:space="0" w:color="auto"/>
      </w:divBdr>
    </w:div>
    <w:div w:id="238292456">
      <w:bodyDiv w:val="1"/>
      <w:marLeft w:val="0"/>
      <w:marRight w:val="0"/>
      <w:marTop w:val="0"/>
      <w:marBottom w:val="0"/>
      <w:divBdr>
        <w:top w:val="none" w:sz="0" w:space="0" w:color="auto"/>
        <w:left w:val="none" w:sz="0" w:space="0" w:color="auto"/>
        <w:bottom w:val="none" w:sz="0" w:space="0" w:color="auto"/>
        <w:right w:val="none" w:sz="0" w:space="0" w:color="auto"/>
      </w:divBdr>
    </w:div>
    <w:div w:id="238491787">
      <w:bodyDiv w:val="1"/>
      <w:marLeft w:val="0"/>
      <w:marRight w:val="0"/>
      <w:marTop w:val="0"/>
      <w:marBottom w:val="0"/>
      <w:divBdr>
        <w:top w:val="none" w:sz="0" w:space="0" w:color="auto"/>
        <w:left w:val="none" w:sz="0" w:space="0" w:color="auto"/>
        <w:bottom w:val="none" w:sz="0" w:space="0" w:color="auto"/>
        <w:right w:val="none" w:sz="0" w:space="0" w:color="auto"/>
      </w:divBdr>
    </w:div>
    <w:div w:id="243496006">
      <w:bodyDiv w:val="1"/>
      <w:marLeft w:val="0"/>
      <w:marRight w:val="0"/>
      <w:marTop w:val="0"/>
      <w:marBottom w:val="0"/>
      <w:divBdr>
        <w:top w:val="none" w:sz="0" w:space="0" w:color="auto"/>
        <w:left w:val="none" w:sz="0" w:space="0" w:color="auto"/>
        <w:bottom w:val="none" w:sz="0" w:space="0" w:color="auto"/>
        <w:right w:val="none" w:sz="0" w:space="0" w:color="auto"/>
      </w:divBdr>
    </w:div>
    <w:div w:id="245265024">
      <w:bodyDiv w:val="1"/>
      <w:marLeft w:val="0"/>
      <w:marRight w:val="0"/>
      <w:marTop w:val="0"/>
      <w:marBottom w:val="0"/>
      <w:divBdr>
        <w:top w:val="none" w:sz="0" w:space="0" w:color="auto"/>
        <w:left w:val="none" w:sz="0" w:space="0" w:color="auto"/>
        <w:bottom w:val="none" w:sz="0" w:space="0" w:color="auto"/>
        <w:right w:val="none" w:sz="0" w:space="0" w:color="auto"/>
      </w:divBdr>
    </w:div>
    <w:div w:id="247008907">
      <w:bodyDiv w:val="1"/>
      <w:marLeft w:val="0"/>
      <w:marRight w:val="0"/>
      <w:marTop w:val="0"/>
      <w:marBottom w:val="0"/>
      <w:divBdr>
        <w:top w:val="none" w:sz="0" w:space="0" w:color="auto"/>
        <w:left w:val="none" w:sz="0" w:space="0" w:color="auto"/>
        <w:bottom w:val="none" w:sz="0" w:space="0" w:color="auto"/>
        <w:right w:val="none" w:sz="0" w:space="0" w:color="auto"/>
      </w:divBdr>
    </w:div>
    <w:div w:id="247278048">
      <w:bodyDiv w:val="1"/>
      <w:marLeft w:val="0"/>
      <w:marRight w:val="0"/>
      <w:marTop w:val="0"/>
      <w:marBottom w:val="0"/>
      <w:divBdr>
        <w:top w:val="none" w:sz="0" w:space="0" w:color="auto"/>
        <w:left w:val="none" w:sz="0" w:space="0" w:color="auto"/>
        <w:bottom w:val="none" w:sz="0" w:space="0" w:color="auto"/>
        <w:right w:val="none" w:sz="0" w:space="0" w:color="auto"/>
      </w:divBdr>
    </w:div>
    <w:div w:id="248083934">
      <w:bodyDiv w:val="1"/>
      <w:marLeft w:val="0"/>
      <w:marRight w:val="0"/>
      <w:marTop w:val="0"/>
      <w:marBottom w:val="0"/>
      <w:divBdr>
        <w:top w:val="none" w:sz="0" w:space="0" w:color="auto"/>
        <w:left w:val="none" w:sz="0" w:space="0" w:color="auto"/>
        <w:bottom w:val="none" w:sz="0" w:space="0" w:color="auto"/>
        <w:right w:val="none" w:sz="0" w:space="0" w:color="auto"/>
      </w:divBdr>
    </w:div>
    <w:div w:id="251860979">
      <w:bodyDiv w:val="1"/>
      <w:marLeft w:val="0"/>
      <w:marRight w:val="0"/>
      <w:marTop w:val="0"/>
      <w:marBottom w:val="0"/>
      <w:divBdr>
        <w:top w:val="none" w:sz="0" w:space="0" w:color="auto"/>
        <w:left w:val="none" w:sz="0" w:space="0" w:color="auto"/>
        <w:bottom w:val="none" w:sz="0" w:space="0" w:color="auto"/>
        <w:right w:val="none" w:sz="0" w:space="0" w:color="auto"/>
      </w:divBdr>
    </w:div>
    <w:div w:id="253245388">
      <w:bodyDiv w:val="1"/>
      <w:marLeft w:val="0"/>
      <w:marRight w:val="0"/>
      <w:marTop w:val="0"/>
      <w:marBottom w:val="0"/>
      <w:divBdr>
        <w:top w:val="none" w:sz="0" w:space="0" w:color="auto"/>
        <w:left w:val="none" w:sz="0" w:space="0" w:color="auto"/>
        <w:bottom w:val="none" w:sz="0" w:space="0" w:color="auto"/>
        <w:right w:val="none" w:sz="0" w:space="0" w:color="auto"/>
      </w:divBdr>
    </w:div>
    <w:div w:id="253901803">
      <w:bodyDiv w:val="1"/>
      <w:marLeft w:val="0"/>
      <w:marRight w:val="0"/>
      <w:marTop w:val="0"/>
      <w:marBottom w:val="0"/>
      <w:divBdr>
        <w:top w:val="none" w:sz="0" w:space="0" w:color="auto"/>
        <w:left w:val="none" w:sz="0" w:space="0" w:color="auto"/>
        <w:bottom w:val="none" w:sz="0" w:space="0" w:color="auto"/>
        <w:right w:val="none" w:sz="0" w:space="0" w:color="auto"/>
      </w:divBdr>
    </w:div>
    <w:div w:id="254442363">
      <w:bodyDiv w:val="1"/>
      <w:marLeft w:val="0"/>
      <w:marRight w:val="0"/>
      <w:marTop w:val="0"/>
      <w:marBottom w:val="0"/>
      <w:divBdr>
        <w:top w:val="none" w:sz="0" w:space="0" w:color="auto"/>
        <w:left w:val="none" w:sz="0" w:space="0" w:color="auto"/>
        <w:bottom w:val="none" w:sz="0" w:space="0" w:color="auto"/>
        <w:right w:val="none" w:sz="0" w:space="0" w:color="auto"/>
      </w:divBdr>
    </w:div>
    <w:div w:id="254631316">
      <w:bodyDiv w:val="1"/>
      <w:marLeft w:val="0"/>
      <w:marRight w:val="0"/>
      <w:marTop w:val="0"/>
      <w:marBottom w:val="0"/>
      <w:divBdr>
        <w:top w:val="none" w:sz="0" w:space="0" w:color="auto"/>
        <w:left w:val="none" w:sz="0" w:space="0" w:color="auto"/>
        <w:bottom w:val="none" w:sz="0" w:space="0" w:color="auto"/>
        <w:right w:val="none" w:sz="0" w:space="0" w:color="auto"/>
      </w:divBdr>
    </w:div>
    <w:div w:id="254747041">
      <w:bodyDiv w:val="1"/>
      <w:marLeft w:val="0"/>
      <w:marRight w:val="0"/>
      <w:marTop w:val="0"/>
      <w:marBottom w:val="0"/>
      <w:divBdr>
        <w:top w:val="none" w:sz="0" w:space="0" w:color="auto"/>
        <w:left w:val="none" w:sz="0" w:space="0" w:color="auto"/>
        <w:bottom w:val="none" w:sz="0" w:space="0" w:color="auto"/>
        <w:right w:val="none" w:sz="0" w:space="0" w:color="auto"/>
      </w:divBdr>
    </w:div>
    <w:div w:id="255941513">
      <w:bodyDiv w:val="1"/>
      <w:marLeft w:val="0"/>
      <w:marRight w:val="0"/>
      <w:marTop w:val="0"/>
      <w:marBottom w:val="0"/>
      <w:divBdr>
        <w:top w:val="none" w:sz="0" w:space="0" w:color="auto"/>
        <w:left w:val="none" w:sz="0" w:space="0" w:color="auto"/>
        <w:bottom w:val="none" w:sz="0" w:space="0" w:color="auto"/>
        <w:right w:val="none" w:sz="0" w:space="0" w:color="auto"/>
      </w:divBdr>
    </w:div>
    <w:div w:id="257566522">
      <w:bodyDiv w:val="1"/>
      <w:marLeft w:val="0"/>
      <w:marRight w:val="0"/>
      <w:marTop w:val="0"/>
      <w:marBottom w:val="0"/>
      <w:divBdr>
        <w:top w:val="none" w:sz="0" w:space="0" w:color="auto"/>
        <w:left w:val="none" w:sz="0" w:space="0" w:color="auto"/>
        <w:bottom w:val="none" w:sz="0" w:space="0" w:color="auto"/>
        <w:right w:val="none" w:sz="0" w:space="0" w:color="auto"/>
      </w:divBdr>
    </w:div>
    <w:div w:id="257980389">
      <w:bodyDiv w:val="1"/>
      <w:marLeft w:val="0"/>
      <w:marRight w:val="0"/>
      <w:marTop w:val="0"/>
      <w:marBottom w:val="0"/>
      <w:divBdr>
        <w:top w:val="none" w:sz="0" w:space="0" w:color="auto"/>
        <w:left w:val="none" w:sz="0" w:space="0" w:color="auto"/>
        <w:bottom w:val="none" w:sz="0" w:space="0" w:color="auto"/>
        <w:right w:val="none" w:sz="0" w:space="0" w:color="auto"/>
      </w:divBdr>
    </w:div>
    <w:div w:id="258947211">
      <w:bodyDiv w:val="1"/>
      <w:marLeft w:val="0"/>
      <w:marRight w:val="0"/>
      <w:marTop w:val="0"/>
      <w:marBottom w:val="0"/>
      <w:divBdr>
        <w:top w:val="none" w:sz="0" w:space="0" w:color="auto"/>
        <w:left w:val="none" w:sz="0" w:space="0" w:color="auto"/>
        <w:bottom w:val="none" w:sz="0" w:space="0" w:color="auto"/>
        <w:right w:val="none" w:sz="0" w:space="0" w:color="auto"/>
      </w:divBdr>
    </w:div>
    <w:div w:id="259601737">
      <w:bodyDiv w:val="1"/>
      <w:marLeft w:val="0"/>
      <w:marRight w:val="0"/>
      <w:marTop w:val="0"/>
      <w:marBottom w:val="0"/>
      <w:divBdr>
        <w:top w:val="none" w:sz="0" w:space="0" w:color="auto"/>
        <w:left w:val="none" w:sz="0" w:space="0" w:color="auto"/>
        <w:bottom w:val="none" w:sz="0" w:space="0" w:color="auto"/>
        <w:right w:val="none" w:sz="0" w:space="0" w:color="auto"/>
      </w:divBdr>
    </w:div>
    <w:div w:id="259919393">
      <w:bodyDiv w:val="1"/>
      <w:marLeft w:val="0"/>
      <w:marRight w:val="0"/>
      <w:marTop w:val="0"/>
      <w:marBottom w:val="0"/>
      <w:divBdr>
        <w:top w:val="none" w:sz="0" w:space="0" w:color="auto"/>
        <w:left w:val="none" w:sz="0" w:space="0" w:color="auto"/>
        <w:bottom w:val="none" w:sz="0" w:space="0" w:color="auto"/>
        <w:right w:val="none" w:sz="0" w:space="0" w:color="auto"/>
      </w:divBdr>
    </w:div>
    <w:div w:id="260144914">
      <w:bodyDiv w:val="1"/>
      <w:marLeft w:val="0"/>
      <w:marRight w:val="0"/>
      <w:marTop w:val="0"/>
      <w:marBottom w:val="0"/>
      <w:divBdr>
        <w:top w:val="none" w:sz="0" w:space="0" w:color="auto"/>
        <w:left w:val="none" w:sz="0" w:space="0" w:color="auto"/>
        <w:bottom w:val="none" w:sz="0" w:space="0" w:color="auto"/>
        <w:right w:val="none" w:sz="0" w:space="0" w:color="auto"/>
      </w:divBdr>
    </w:div>
    <w:div w:id="260846565">
      <w:bodyDiv w:val="1"/>
      <w:marLeft w:val="0"/>
      <w:marRight w:val="0"/>
      <w:marTop w:val="0"/>
      <w:marBottom w:val="0"/>
      <w:divBdr>
        <w:top w:val="none" w:sz="0" w:space="0" w:color="auto"/>
        <w:left w:val="none" w:sz="0" w:space="0" w:color="auto"/>
        <w:bottom w:val="none" w:sz="0" w:space="0" w:color="auto"/>
        <w:right w:val="none" w:sz="0" w:space="0" w:color="auto"/>
      </w:divBdr>
    </w:div>
    <w:div w:id="261106503">
      <w:bodyDiv w:val="1"/>
      <w:marLeft w:val="0"/>
      <w:marRight w:val="0"/>
      <w:marTop w:val="0"/>
      <w:marBottom w:val="0"/>
      <w:divBdr>
        <w:top w:val="none" w:sz="0" w:space="0" w:color="auto"/>
        <w:left w:val="none" w:sz="0" w:space="0" w:color="auto"/>
        <w:bottom w:val="none" w:sz="0" w:space="0" w:color="auto"/>
        <w:right w:val="none" w:sz="0" w:space="0" w:color="auto"/>
      </w:divBdr>
    </w:div>
    <w:div w:id="261299299">
      <w:bodyDiv w:val="1"/>
      <w:marLeft w:val="0"/>
      <w:marRight w:val="0"/>
      <w:marTop w:val="0"/>
      <w:marBottom w:val="0"/>
      <w:divBdr>
        <w:top w:val="none" w:sz="0" w:space="0" w:color="auto"/>
        <w:left w:val="none" w:sz="0" w:space="0" w:color="auto"/>
        <w:bottom w:val="none" w:sz="0" w:space="0" w:color="auto"/>
        <w:right w:val="none" w:sz="0" w:space="0" w:color="auto"/>
      </w:divBdr>
    </w:div>
    <w:div w:id="262878041">
      <w:bodyDiv w:val="1"/>
      <w:marLeft w:val="0"/>
      <w:marRight w:val="0"/>
      <w:marTop w:val="0"/>
      <w:marBottom w:val="0"/>
      <w:divBdr>
        <w:top w:val="none" w:sz="0" w:space="0" w:color="auto"/>
        <w:left w:val="none" w:sz="0" w:space="0" w:color="auto"/>
        <w:bottom w:val="none" w:sz="0" w:space="0" w:color="auto"/>
        <w:right w:val="none" w:sz="0" w:space="0" w:color="auto"/>
      </w:divBdr>
    </w:div>
    <w:div w:id="264189182">
      <w:bodyDiv w:val="1"/>
      <w:marLeft w:val="0"/>
      <w:marRight w:val="0"/>
      <w:marTop w:val="0"/>
      <w:marBottom w:val="0"/>
      <w:divBdr>
        <w:top w:val="none" w:sz="0" w:space="0" w:color="auto"/>
        <w:left w:val="none" w:sz="0" w:space="0" w:color="auto"/>
        <w:bottom w:val="none" w:sz="0" w:space="0" w:color="auto"/>
        <w:right w:val="none" w:sz="0" w:space="0" w:color="auto"/>
      </w:divBdr>
    </w:div>
    <w:div w:id="265815221">
      <w:bodyDiv w:val="1"/>
      <w:marLeft w:val="0"/>
      <w:marRight w:val="0"/>
      <w:marTop w:val="0"/>
      <w:marBottom w:val="0"/>
      <w:divBdr>
        <w:top w:val="none" w:sz="0" w:space="0" w:color="auto"/>
        <w:left w:val="none" w:sz="0" w:space="0" w:color="auto"/>
        <w:bottom w:val="none" w:sz="0" w:space="0" w:color="auto"/>
        <w:right w:val="none" w:sz="0" w:space="0" w:color="auto"/>
      </w:divBdr>
    </w:div>
    <w:div w:id="266885259">
      <w:bodyDiv w:val="1"/>
      <w:marLeft w:val="0"/>
      <w:marRight w:val="0"/>
      <w:marTop w:val="0"/>
      <w:marBottom w:val="0"/>
      <w:divBdr>
        <w:top w:val="none" w:sz="0" w:space="0" w:color="auto"/>
        <w:left w:val="none" w:sz="0" w:space="0" w:color="auto"/>
        <w:bottom w:val="none" w:sz="0" w:space="0" w:color="auto"/>
        <w:right w:val="none" w:sz="0" w:space="0" w:color="auto"/>
      </w:divBdr>
    </w:div>
    <w:div w:id="267978877">
      <w:bodyDiv w:val="1"/>
      <w:marLeft w:val="0"/>
      <w:marRight w:val="0"/>
      <w:marTop w:val="0"/>
      <w:marBottom w:val="0"/>
      <w:divBdr>
        <w:top w:val="none" w:sz="0" w:space="0" w:color="auto"/>
        <w:left w:val="none" w:sz="0" w:space="0" w:color="auto"/>
        <w:bottom w:val="none" w:sz="0" w:space="0" w:color="auto"/>
        <w:right w:val="none" w:sz="0" w:space="0" w:color="auto"/>
      </w:divBdr>
    </w:div>
    <w:div w:id="268392458">
      <w:bodyDiv w:val="1"/>
      <w:marLeft w:val="0"/>
      <w:marRight w:val="0"/>
      <w:marTop w:val="0"/>
      <w:marBottom w:val="0"/>
      <w:divBdr>
        <w:top w:val="none" w:sz="0" w:space="0" w:color="auto"/>
        <w:left w:val="none" w:sz="0" w:space="0" w:color="auto"/>
        <w:bottom w:val="none" w:sz="0" w:space="0" w:color="auto"/>
        <w:right w:val="none" w:sz="0" w:space="0" w:color="auto"/>
      </w:divBdr>
    </w:div>
    <w:div w:id="268704817">
      <w:bodyDiv w:val="1"/>
      <w:marLeft w:val="0"/>
      <w:marRight w:val="0"/>
      <w:marTop w:val="0"/>
      <w:marBottom w:val="0"/>
      <w:divBdr>
        <w:top w:val="none" w:sz="0" w:space="0" w:color="auto"/>
        <w:left w:val="none" w:sz="0" w:space="0" w:color="auto"/>
        <w:bottom w:val="none" w:sz="0" w:space="0" w:color="auto"/>
        <w:right w:val="none" w:sz="0" w:space="0" w:color="auto"/>
      </w:divBdr>
    </w:div>
    <w:div w:id="268857110">
      <w:bodyDiv w:val="1"/>
      <w:marLeft w:val="0"/>
      <w:marRight w:val="0"/>
      <w:marTop w:val="0"/>
      <w:marBottom w:val="0"/>
      <w:divBdr>
        <w:top w:val="none" w:sz="0" w:space="0" w:color="auto"/>
        <w:left w:val="none" w:sz="0" w:space="0" w:color="auto"/>
        <w:bottom w:val="none" w:sz="0" w:space="0" w:color="auto"/>
        <w:right w:val="none" w:sz="0" w:space="0" w:color="auto"/>
      </w:divBdr>
    </w:div>
    <w:div w:id="270011328">
      <w:bodyDiv w:val="1"/>
      <w:marLeft w:val="0"/>
      <w:marRight w:val="0"/>
      <w:marTop w:val="0"/>
      <w:marBottom w:val="0"/>
      <w:divBdr>
        <w:top w:val="none" w:sz="0" w:space="0" w:color="auto"/>
        <w:left w:val="none" w:sz="0" w:space="0" w:color="auto"/>
        <w:bottom w:val="none" w:sz="0" w:space="0" w:color="auto"/>
        <w:right w:val="none" w:sz="0" w:space="0" w:color="auto"/>
      </w:divBdr>
    </w:div>
    <w:div w:id="270167666">
      <w:bodyDiv w:val="1"/>
      <w:marLeft w:val="0"/>
      <w:marRight w:val="0"/>
      <w:marTop w:val="0"/>
      <w:marBottom w:val="0"/>
      <w:divBdr>
        <w:top w:val="none" w:sz="0" w:space="0" w:color="auto"/>
        <w:left w:val="none" w:sz="0" w:space="0" w:color="auto"/>
        <w:bottom w:val="none" w:sz="0" w:space="0" w:color="auto"/>
        <w:right w:val="none" w:sz="0" w:space="0" w:color="auto"/>
      </w:divBdr>
    </w:div>
    <w:div w:id="270284789">
      <w:bodyDiv w:val="1"/>
      <w:marLeft w:val="0"/>
      <w:marRight w:val="0"/>
      <w:marTop w:val="0"/>
      <w:marBottom w:val="0"/>
      <w:divBdr>
        <w:top w:val="none" w:sz="0" w:space="0" w:color="auto"/>
        <w:left w:val="none" w:sz="0" w:space="0" w:color="auto"/>
        <w:bottom w:val="none" w:sz="0" w:space="0" w:color="auto"/>
        <w:right w:val="none" w:sz="0" w:space="0" w:color="auto"/>
      </w:divBdr>
    </w:div>
    <w:div w:id="271129623">
      <w:bodyDiv w:val="1"/>
      <w:marLeft w:val="0"/>
      <w:marRight w:val="0"/>
      <w:marTop w:val="0"/>
      <w:marBottom w:val="0"/>
      <w:divBdr>
        <w:top w:val="none" w:sz="0" w:space="0" w:color="auto"/>
        <w:left w:val="none" w:sz="0" w:space="0" w:color="auto"/>
        <w:bottom w:val="none" w:sz="0" w:space="0" w:color="auto"/>
        <w:right w:val="none" w:sz="0" w:space="0" w:color="auto"/>
      </w:divBdr>
    </w:div>
    <w:div w:id="271671583">
      <w:bodyDiv w:val="1"/>
      <w:marLeft w:val="0"/>
      <w:marRight w:val="0"/>
      <w:marTop w:val="0"/>
      <w:marBottom w:val="0"/>
      <w:divBdr>
        <w:top w:val="none" w:sz="0" w:space="0" w:color="auto"/>
        <w:left w:val="none" w:sz="0" w:space="0" w:color="auto"/>
        <w:bottom w:val="none" w:sz="0" w:space="0" w:color="auto"/>
        <w:right w:val="none" w:sz="0" w:space="0" w:color="auto"/>
      </w:divBdr>
    </w:div>
    <w:div w:id="273365890">
      <w:bodyDiv w:val="1"/>
      <w:marLeft w:val="0"/>
      <w:marRight w:val="0"/>
      <w:marTop w:val="0"/>
      <w:marBottom w:val="0"/>
      <w:divBdr>
        <w:top w:val="none" w:sz="0" w:space="0" w:color="auto"/>
        <w:left w:val="none" w:sz="0" w:space="0" w:color="auto"/>
        <w:bottom w:val="none" w:sz="0" w:space="0" w:color="auto"/>
        <w:right w:val="none" w:sz="0" w:space="0" w:color="auto"/>
      </w:divBdr>
    </w:div>
    <w:div w:id="276181785">
      <w:bodyDiv w:val="1"/>
      <w:marLeft w:val="0"/>
      <w:marRight w:val="0"/>
      <w:marTop w:val="0"/>
      <w:marBottom w:val="0"/>
      <w:divBdr>
        <w:top w:val="none" w:sz="0" w:space="0" w:color="auto"/>
        <w:left w:val="none" w:sz="0" w:space="0" w:color="auto"/>
        <w:bottom w:val="none" w:sz="0" w:space="0" w:color="auto"/>
        <w:right w:val="none" w:sz="0" w:space="0" w:color="auto"/>
      </w:divBdr>
    </w:div>
    <w:div w:id="277100894">
      <w:bodyDiv w:val="1"/>
      <w:marLeft w:val="0"/>
      <w:marRight w:val="0"/>
      <w:marTop w:val="0"/>
      <w:marBottom w:val="0"/>
      <w:divBdr>
        <w:top w:val="none" w:sz="0" w:space="0" w:color="auto"/>
        <w:left w:val="none" w:sz="0" w:space="0" w:color="auto"/>
        <w:bottom w:val="none" w:sz="0" w:space="0" w:color="auto"/>
        <w:right w:val="none" w:sz="0" w:space="0" w:color="auto"/>
      </w:divBdr>
    </w:div>
    <w:div w:id="277181476">
      <w:bodyDiv w:val="1"/>
      <w:marLeft w:val="0"/>
      <w:marRight w:val="0"/>
      <w:marTop w:val="0"/>
      <w:marBottom w:val="0"/>
      <w:divBdr>
        <w:top w:val="none" w:sz="0" w:space="0" w:color="auto"/>
        <w:left w:val="none" w:sz="0" w:space="0" w:color="auto"/>
        <w:bottom w:val="none" w:sz="0" w:space="0" w:color="auto"/>
        <w:right w:val="none" w:sz="0" w:space="0" w:color="auto"/>
      </w:divBdr>
    </w:div>
    <w:div w:id="279725670">
      <w:bodyDiv w:val="1"/>
      <w:marLeft w:val="0"/>
      <w:marRight w:val="0"/>
      <w:marTop w:val="0"/>
      <w:marBottom w:val="0"/>
      <w:divBdr>
        <w:top w:val="none" w:sz="0" w:space="0" w:color="auto"/>
        <w:left w:val="none" w:sz="0" w:space="0" w:color="auto"/>
        <w:bottom w:val="none" w:sz="0" w:space="0" w:color="auto"/>
        <w:right w:val="none" w:sz="0" w:space="0" w:color="auto"/>
      </w:divBdr>
    </w:div>
    <w:div w:id="287056091">
      <w:bodyDiv w:val="1"/>
      <w:marLeft w:val="0"/>
      <w:marRight w:val="0"/>
      <w:marTop w:val="0"/>
      <w:marBottom w:val="0"/>
      <w:divBdr>
        <w:top w:val="none" w:sz="0" w:space="0" w:color="auto"/>
        <w:left w:val="none" w:sz="0" w:space="0" w:color="auto"/>
        <w:bottom w:val="none" w:sz="0" w:space="0" w:color="auto"/>
        <w:right w:val="none" w:sz="0" w:space="0" w:color="auto"/>
      </w:divBdr>
    </w:div>
    <w:div w:id="288707886">
      <w:bodyDiv w:val="1"/>
      <w:marLeft w:val="0"/>
      <w:marRight w:val="0"/>
      <w:marTop w:val="0"/>
      <w:marBottom w:val="0"/>
      <w:divBdr>
        <w:top w:val="none" w:sz="0" w:space="0" w:color="auto"/>
        <w:left w:val="none" w:sz="0" w:space="0" w:color="auto"/>
        <w:bottom w:val="none" w:sz="0" w:space="0" w:color="auto"/>
        <w:right w:val="none" w:sz="0" w:space="0" w:color="auto"/>
      </w:divBdr>
    </w:div>
    <w:div w:id="290333272">
      <w:bodyDiv w:val="1"/>
      <w:marLeft w:val="0"/>
      <w:marRight w:val="0"/>
      <w:marTop w:val="0"/>
      <w:marBottom w:val="0"/>
      <w:divBdr>
        <w:top w:val="none" w:sz="0" w:space="0" w:color="auto"/>
        <w:left w:val="none" w:sz="0" w:space="0" w:color="auto"/>
        <w:bottom w:val="none" w:sz="0" w:space="0" w:color="auto"/>
        <w:right w:val="none" w:sz="0" w:space="0" w:color="auto"/>
      </w:divBdr>
    </w:div>
    <w:div w:id="292829094">
      <w:bodyDiv w:val="1"/>
      <w:marLeft w:val="0"/>
      <w:marRight w:val="0"/>
      <w:marTop w:val="0"/>
      <w:marBottom w:val="0"/>
      <w:divBdr>
        <w:top w:val="none" w:sz="0" w:space="0" w:color="auto"/>
        <w:left w:val="none" w:sz="0" w:space="0" w:color="auto"/>
        <w:bottom w:val="none" w:sz="0" w:space="0" w:color="auto"/>
        <w:right w:val="none" w:sz="0" w:space="0" w:color="auto"/>
      </w:divBdr>
    </w:div>
    <w:div w:id="293143222">
      <w:bodyDiv w:val="1"/>
      <w:marLeft w:val="0"/>
      <w:marRight w:val="0"/>
      <w:marTop w:val="0"/>
      <w:marBottom w:val="0"/>
      <w:divBdr>
        <w:top w:val="none" w:sz="0" w:space="0" w:color="auto"/>
        <w:left w:val="none" w:sz="0" w:space="0" w:color="auto"/>
        <w:bottom w:val="none" w:sz="0" w:space="0" w:color="auto"/>
        <w:right w:val="none" w:sz="0" w:space="0" w:color="auto"/>
      </w:divBdr>
    </w:div>
    <w:div w:id="293946598">
      <w:bodyDiv w:val="1"/>
      <w:marLeft w:val="0"/>
      <w:marRight w:val="0"/>
      <w:marTop w:val="0"/>
      <w:marBottom w:val="0"/>
      <w:divBdr>
        <w:top w:val="none" w:sz="0" w:space="0" w:color="auto"/>
        <w:left w:val="none" w:sz="0" w:space="0" w:color="auto"/>
        <w:bottom w:val="none" w:sz="0" w:space="0" w:color="auto"/>
        <w:right w:val="none" w:sz="0" w:space="0" w:color="auto"/>
      </w:divBdr>
    </w:div>
    <w:div w:id="297538942">
      <w:bodyDiv w:val="1"/>
      <w:marLeft w:val="0"/>
      <w:marRight w:val="0"/>
      <w:marTop w:val="0"/>
      <w:marBottom w:val="0"/>
      <w:divBdr>
        <w:top w:val="none" w:sz="0" w:space="0" w:color="auto"/>
        <w:left w:val="none" w:sz="0" w:space="0" w:color="auto"/>
        <w:bottom w:val="none" w:sz="0" w:space="0" w:color="auto"/>
        <w:right w:val="none" w:sz="0" w:space="0" w:color="auto"/>
      </w:divBdr>
    </w:div>
    <w:div w:id="298071739">
      <w:bodyDiv w:val="1"/>
      <w:marLeft w:val="0"/>
      <w:marRight w:val="0"/>
      <w:marTop w:val="0"/>
      <w:marBottom w:val="0"/>
      <w:divBdr>
        <w:top w:val="none" w:sz="0" w:space="0" w:color="auto"/>
        <w:left w:val="none" w:sz="0" w:space="0" w:color="auto"/>
        <w:bottom w:val="none" w:sz="0" w:space="0" w:color="auto"/>
        <w:right w:val="none" w:sz="0" w:space="0" w:color="auto"/>
      </w:divBdr>
    </w:div>
    <w:div w:id="298340351">
      <w:bodyDiv w:val="1"/>
      <w:marLeft w:val="0"/>
      <w:marRight w:val="0"/>
      <w:marTop w:val="0"/>
      <w:marBottom w:val="0"/>
      <w:divBdr>
        <w:top w:val="none" w:sz="0" w:space="0" w:color="auto"/>
        <w:left w:val="none" w:sz="0" w:space="0" w:color="auto"/>
        <w:bottom w:val="none" w:sz="0" w:space="0" w:color="auto"/>
        <w:right w:val="none" w:sz="0" w:space="0" w:color="auto"/>
      </w:divBdr>
    </w:div>
    <w:div w:id="300578149">
      <w:bodyDiv w:val="1"/>
      <w:marLeft w:val="0"/>
      <w:marRight w:val="0"/>
      <w:marTop w:val="0"/>
      <w:marBottom w:val="0"/>
      <w:divBdr>
        <w:top w:val="none" w:sz="0" w:space="0" w:color="auto"/>
        <w:left w:val="none" w:sz="0" w:space="0" w:color="auto"/>
        <w:bottom w:val="none" w:sz="0" w:space="0" w:color="auto"/>
        <w:right w:val="none" w:sz="0" w:space="0" w:color="auto"/>
      </w:divBdr>
    </w:div>
    <w:div w:id="302858990">
      <w:bodyDiv w:val="1"/>
      <w:marLeft w:val="0"/>
      <w:marRight w:val="0"/>
      <w:marTop w:val="0"/>
      <w:marBottom w:val="0"/>
      <w:divBdr>
        <w:top w:val="none" w:sz="0" w:space="0" w:color="auto"/>
        <w:left w:val="none" w:sz="0" w:space="0" w:color="auto"/>
        <w:bottom w:val="none" w:sz="0" w:space="0" w:color="auto"/>
        <w:right w:val="none" w:sz="0" w:space="0" w:color="auto"/>
      </w:divBdr>
    </w:div>
    <w:div w:id="303511519">
      <w:bodyDiv w:val="1"/>
      <w:marLeft w:val="0"/>
      <w:marRight w:val="0"/>
      <w:marTop w:val="0"/>
      <w:marBottom w:val="0"/>
      <w:divBdr>
        <w:top w:val="none" w:sz="0" w:space="0" w:color="auto"/>
        <w:left w:val="none" w:sz="0" w:space="0" w:color="auto"/>
        <w:bottom w:val="none" w:sz="0" w:space="0" w:color="auto"/>
        <w:right w:val="none" w:sz="0" w:space="0" w:color="auto"/>
      </w:divBdr>
    </w:div>
    <w:div w:id="304160847">
      <w:bodyDiv w:val="1"/>
      <w:marLeft w:val="0"/>
      <w:marRight w:val="0"/>
      <w:marTop w:val="0"/>
      <w:marBottom w:val="0"/>
      <w:divBdr>
        <w:top w:val="none" w:sz="0" w:space="0" w:color="auto"/>
        <w:left w:val="none" w:sz="0" w:space="0" w:color="auto"/>
        <w:bottom w:val="none" w:sz="0" w:space="0" w:color="auto"/>
        <w:right w:val="none" w:sz="0" w:space="0" w:color="auto"/>
      </w:divBdr>
    </w:div>
    <w:div w:id="304892517">
      <w:bodyDiv w:val="1"/>
      <w:marLeft w:val="0"/>
      <w:marRight w:val="0"/>
      <w:marTop w:val="0"/>
      <w:marBottom w:val="0"/>
      <w:divBdr>
        <w:top w:val="none" w:sz="0" w:space="0" w:color="auto"/>
        <w:left w:val="none" w:sz="0" w:space="0" w:color="auto"/>
        <w:bottom w:val="none" w:sz="0" w:space="0" w:color="auto"/>
        <w:right w:val="none" w:sz="0" w:space="0" w:color="auto"/>
      </w:divBdr>
    </w:div>
    <w:div w:id="304967777">
      <w:bodyDiv w:val="1"/>
      <w:marLeft w:val="0"/>
      <w:marRight w:val="0"/>
      <w:marTop w:val="0"/>
      <w:marBottom w:val="0"/>
      <w:divBdr>
        <w:top w:val="none" w:sz="0" w:space="0" w:color="auto"/>
        <w:left w:val="none" w:sz="0" w:space="0" w:color="auto"/>
        <w:bottom w:val="none" w:sz="0" w:space="0" w:color="auto"/>
        <w:right w:val="none" w:sz="0" w:space="0" w:color="auto"/>
      </w:divBdr>
    </w:div>
    <w:div w:id="306059040">
      <w:bodyDiv w:val="1"/>
      <w:marLeft w:val="0"/>
      <w:marRight w:val="0"/>
      <w:marTop w:val="0"/>
      <w:marBottom w:val="0"/>
      <w:divBdr>
        <w:top w:val="none" w:sz="0" w:space="0" w:color="auto"/>
        <w:left w:val="none" w:sz="0" w:space="0" w:color="auto"/>
        <w:bottom w:val="none" w:sz="0" w:space="0" w:color="auto"/>
        <w:right w:val="none" w:sz="0" w:space="0" w:color="auto"/>
      </w:divBdr>
    </w:div>
    <w:div w:id="309216332">
      <w:bodyDiv w:val="1"/>
      <w:marLeft w:val="0"/>
      <w:marRight w:val="0"/>
      <w:marTop w:val="0"/>
      <w:marBottom w:val="0"/>
      <w:divBdr>
        <w:top w:val="none" w:sz="0" w:space="0" w:color="auto"/>
        <w:left w:val="none" w:sz="0" w:space="0" w:color="auto"/>
        <w:bottom w:val="none" w:sz="0" w:space="0" w:color="auto"/>
        <w:right w:val="none" w:sz="0" w:space="0" w:color="auto"/>
      </w:divBdr>
    </w:div>
    <w:div w:id="309527924">
      <w:bodyDiv w:val="1"/>
      <w:marLeft w:val="0"/>
      <w:marRight w:val="0"/>
      <w:marTop w:val="0"/>
      <w:marBottom w:val="0"/>
      <w:divBdr>
        <w:top w:val="none" w:sz="0" w:space="0" w:color="auto"/>
        <w:left w:val="none" w:sz="0" w:space="0" w:color="auto"/>
        <w:bottom w:val="none" w:sz="0" w:space="0" w:color="auto"/>
        <w:right w:val="none" w:sz="0" w:space="0" w:color="auto"/>
      </w:divBdr>
    </w:div>
    <w:div w:id="318071881">
      <w:bodyDiv w:val="1"/>
      <w:marLeft w:val="0"/>
      <w:marRight w:val="0"/>
      <w:marTop w:val="0"/>
      <w:marBottom w:val="0"/>
      <w:divBdr>
        <w:top w:val="none" w:sz="0" w:space="0" w:color="auto"/>
        <w:left w:val="none" w:sz="0" w:space="0" w:color="auto"/>
        <w:bottom w:val="none" w:sz="0" w:space="0" w:color="auto"/>
        <w:right w:val="none" w:sz="0" w:space="0" w:color="auto"/>
      </w:divBdr>
    </w:div>
    <w:div w:id="318197433">
      <w:bodyDiv w:val="1"/>
      <w:marLeft w:val="0"/>
      <w:marRight w:val="0"/>
      <w:marTop w:val="0"/>
      <w:marBottom w:val="0"/>
      <w:divBdr>
        <w:top w:val="none" w:sz="0" w:space="0" w:color="auto"/>
        <w:left w:val="none" w:sz="0" w:space="0" w:color="auto"/>
        <w:bottom w:val="none" w:sz="0" w:space="0" w:color="auto"/>
        <w:right w:val="none" w:sz="0" w:space="0" w:color="auto"/>
      </w:divBdr>
    </w:div>
    <w:div w:id="320086435">
      <w:bodyDiv w:val="1"/>
      <w:marLeft w:val="0"/>
      <w:marRight w:val="0"/>
      <w:marTop w:val="0"/>
      <w:marBottom w:val="0"/>
      <w:divBdr>
        <w:top w:val="none" w:sz="0" w:space="0" w:color="auto"/>
        <w:left w:val="none" w:sz="0" w:space="0" w:color="auto"/>
        <w:bottom w:val="none" w:sz="0" w:space="0" w:color="auto"/>
        <w:right w:val="none" w:sz="0" w:space="0" w:color="auto"/>
      </w:divBdr>
    </w:div>
    <w:div w:id="320353420">
      <w:bodyDiv w:val="1"/>
      <w:marLeft w:val="0"/>
      <w:marRight w:val="0"/>
      <w:marTop w:val="0"/>
      <w:marBottom w:val="0"/>
      <w:divBdr>
        <w:top w:val="none" w:sz="0" w:space="0" w:color="auto"/>
        <w:left w:val="none" w:sz="0" w:space="0" w:color="auto"/>
        <w:bottom w:val="none" w:sz="0" w:space="0" w:color="auto"/>
        <w:right w:val="none" w:sz="0" w:space="0" w:color="auto"/>
      </w:divBdr>
    </w:div>
    <w:div w:id="321586300">
      <w:bodyDiv w:val="1"/>
      <w:marLeft w:val="0"/>
      <w:marRight w:val="0"/>
      <w:marTop w:val="0"/>
      <w:marBottom w:val="0"/>
      <w:divBdr>
        <w:top w:val="none" w:sz="0" w:space="0" w:color="auto"/>
        <w:left w:val="none" w:sz="0" w:space="0" w:color="auto"/>
        <w:bottom w:val="none" w:sz="0" w:space="0" w:color="auto"/>
        <w:right w:val="none" w:sz="0" w:space="0" w:color="auto"/>
      </w:divBdr>
    </w:div>
    <w:div w:id="323896720">
      <w:bodyDiv w:val="1"/>
      <w:marLeft w:val="0"/>
      <w:marRight w:val="0"/>
      <w:marTop w:val="0"/>
      <w:marBottom w:val="0"/>
      <w:divBdr>
        <w:top w:val="none" w:sz="0" w:space="0" w:color="auto"/>
        <w:left w:val="none" w:sz="0" w:space="0" w:color="auto"/>
        <w:bottom w:val="none" w:sz="0" w:space="0" w:color="auto"/>
        <w:right w:val="none" w:sz="0" w:space="0" w:color="auto"/>
      </w:divBdr>
    </w:div>
    <w:div w:id="325522600">
      <w:bodyDiv w:val="1"/>
      <w:marLeft w:val="0"/>
      <w:marRight w:val="0"/>
      <w:marTop w:val="0"/>
      <w:marBottom w:val="0"/>
      <w:divBdr>
        <w:top w:val="none" w:sz="0" w:space="0" w:color="auto"/>
        <w:left w:val="none" w:sz="0" w:space="0" w:color="auto"/>
        <w:bottom w:val="none" w:sz="0" w:space="0" w:color="auto"/>
        <w:right w:val="none" w:sz="0" w:space="0" w:color="auto"/>
      </w:divBdr>
    </w:div>
    <w:div w:id="326707672">
      <w:bodyDiv w:val="1"/>
      <w:marLeft w:val="0"/>
      <w:marRight w:val="0"/>
      <w:marTop w:val="0"/>
      <w:marBottom w:val="0"/>
      <w:divBdr>
        <w:top w:val="none" w:sz="0" w:space="0" w:color="auto"/>
        <w:left w:val="none" w:sz="0" w:space="0" w:color="auto"/>
        <w:bottom w:val="none" w:sz="0" w:space="0" w:color="auto"/>
        <w:right w:val="none" w:sz="0" w:space="0" w:color="auto"/>
      </w:divBdr>
    </w:div>
    <w:div w:id="328366797">
      <w:bodyDiv w:val="1"/>
      <w:marLeft w:val="0"/>
      <w:marRight w:val="0"/>
      <w:marTop w:val="0"/>
      <w:marBottom w:val="0"/>
      <w:divBdr>
        <w:top w:val="none" w:sz="0" w:space="0" w:color="auto"/>
        <w:left w:val="none" w:sz="0" w:space="0" w:color="auto"/>
        <w:bottom w:val="none" w:sz="0" w:space="0" w:color="auto"/>
        <w:right w:val="none" w:sz="0" w:space="0" w:color="auto"/>
      </w:divBdr>
    </w:div>
    <w:div w:id="331419349">
      <w:bodyDiv w:val="1"/>
      <w:marLeft w:val="0"/>
      <w:marRight w:val="0"/>
      <w:marTop w:val="0"/>
      <w:marBottom w:val="0"/>
      <w:divBdr>
        <w:top w:val="none" w:sz="0" w:space="0" w:color="auto"/>
        <w:left w:val="none" w:sz="0" w:space="0" w:color="auto"/>
        <w:bottom w:val="none" w:sz="0" w:space="0" w:color="auto"/>
        <w:right w:val="none" w:sz="0" w:space="0" w:color="auto"/>
      </w:divBdr>
    </w:div>
    <w:div w:id="331686883">
      <w:bodyDiv w:val="1"/>
      <w:marLeft w:val="0"/>
      <w:marRight w:val="0"/>
      <w:marTop w:val="0"/>
      <w:marBottom w:val="0"/>
      <w:divBdr>
        <w:top w:val="none" w:sz="0" w:space="0" w:color="auto"/>
        <w:left w:val="none" w:sz="0" w:space="0" w:color="auto"/>
        <w:bottom w:val="none" w:sz="0" w:space="0" w:color="auto"/>
        <w:right w:val="none" w:sz="0" w:space="0" w:color="auto"/>
      </w:divBdr>
    </w:div>
    <w:div w:id="332147634">
      <w:bodyDiv w:val="1"/>
      <w:marLeft w:val="0"/>
      <w:marRight w:val="0"/>
      <w:marTop w:val="0"/>
      <w:marBottom w:val="0"/>
      <w:divBdr>
        <w:top w:val="none" w:sz="0" w:space="0" w:color="auto"/>
        <w:left w:val="none" w:sz="0" w:space="0" w:color="auto"/>
        <w:bottom w:val="none" w:sz="0" w:space="0" w:color="auto"/>
        <w:right w:val="none" w:sz="0" w:space="0" w:color="auto"/>
      </w:divBdr>
    </w:div>
    <w:div w:id="332337917">
      <w:bodyDiv w:val="1"/>
      <w:marLeft w:val="0"/>
      <w:marRight w:val="0"/>
      <w:marTop w:val="0"/>
      <w:marBottom w:val="0"/>
      <w:divBdr>
        <w:top w:val="none" w:sz="0" w:space="0" w:color="auto"/>
        <w:left w:val="none" w:sz="0" w:space="0" w:color="auto"/>
        <w:bottom w:val="none" w:sz="0" w:space="0" w:color="auto"/>
        <w:right w:val="none" w:sz="0" w:space="0" w:color="auto"/>
      </w:divBdr>
    </w:div>
    <w:div w:id="333999601">
      <w:bodyDiv w:val="1"/>
      <w:marLeft w:val="0"/>
      <w:marRight w:val="0"/>
      <w:marTop w:val="0"/>
      <w:marBottom w:val="0"/>
      <w:divBdr>
        <w:top w:val="none" w:sz="0" w:space="0" w:color="auto"/>
        <w:left w:val="none" w:sz="0" w:space="0" w:color="auto"/>
        <w:bottom w:val="none" w:sz="0" w:space="0" w:color="auto"/>
        <w:right w:val="none" w:sz="0" w:space="0" w:color="auto"/>
      </w:divBdr>
    </w:div>
    <w:div w:id="334260201">
      <w:bodyDiv w:val="1"/>
      <w:marLeft w:val="0"/>
      <w:marRight w:val="0"/>
      <w:marTop w:val="0"/>
      <w:marBottom w:val="0"/>
      <w:divBdr>
        <w:top w:val="none" w:sz="0" w:space="0" w:color="auto"/>
        <w:left w:val="none" w:sz="0" w:space="0" w:color="auto"/>
        <w:bottom w:val="none" w:sz="0" w:space="0" w:color="auto"/>
        <w:right w:val="none" w:sz="0" w:space="0" w:color="auto"/>
      </w:divBdr>
    </w:div>
    <w:div w:id="335495179">
      <w:bodyDiv w:val="1"/>
      <w:marLeft w:val="0"/>
      <w:marRight w:val="0"/>
      <w:marTop w:val="0"/>
      <w:marBottom w:val="0"/>
      <w:divBdr>
        <w:top w:val="none" w:sz="0" w:space="0" w:color="auto"/>
        <w:left w:val="none" w:sz="0" w:space="0" w:color="auto"/>
        <w:bottom w:val="none" w:sz="0" w:space="0" w:color="auto"/>
        <w:right w:val="none" w:sz="0" w:space="0" w:color="auto"/>
      </w:divBdr>
    </w:div>
    <w:div w:id="336152546">
      <w:bodyDiv w:val="1"/>
      <w:marLeft w:val="0"/>
      <w:marRight w:val="0"/>
      <w:marTop w:val="0"/>
      <w:marBottom w:val="0"/>
      <w:divBdr>
        <w:top w:val="none" w:sz="0" w:space="0" w:color="auto"/>
        <w:left w:val="none" w:sz="0" w:space="0" w:color="auto"/>
        <w:bottom w:val="none" w:sz="0" w:space="0" w:color="auto"/>
        <w:right w:val="none" w:sz="0" w:space="0" w:color="auto"/>
      </w:divBdr>
    </w:div>
    <w:div w:id="338238085">
      <w:bodyDiv w:val="1"/>
      <w:marLeft w:val="0"/>
      <w:marRight w:val="0"/>
      <w:marTop w:val="0"/>
      <w:marBottom w:val="0"/>
      <w:divBdr>
        <w:top w:val="none" w:sz="0" w:space="0" w:color="auto"/>
        <w:left w:val="none" w:sz="0" w:space="0" w:color="auto"/>
        <w:bottom w:val="none" w:sz="0" w:space="0" w:color="auto"/>
        <w:right w:val="none" w:sz="0" w:space="0" w:color="auto"/>
      </w:divBdr>
    </w:div>
    <w:div w:id="339434462">
      <w:bodyDiv w:val="1"/>
      <w:marLeft w:val="0"/>
      <w:marRight w:val="0"/>
      <w:marTop w:val="0"/>
      <w:marBottom w:val="0"/>
      <w:divBdr>
        <w:top w:val="none" w:sz="0" w:space="0" w:color="auto"/>
        <w:left w:val="none" w:sz="0" w:space="0" w:color="auto"/>
        <w:bottom w:val="none" w:sz="0" w:space="0" w:color="auto"/>
        <w:right w:val="none" w:sz="0" w:space="0" w:color="auto"/>
      </w:divBdr>
    </w:div>
    <w:div w:id="342436307">
      <w:bodyDiv w:val="1"/>
      <w:marLeft w:val="0"/>
      <w:marRight w:val="0"/>
      <w:marTop w:val="0"/>
      <w:marBottom w:val="0"/>
      <w:divBdr>
        <w:top w:val="none" w:sz="0" w:space="0" w:color="auto"/>
        <w:left w:val="none" w:sz="0" w:space="0" w:color="auto"/>
        <w:bottom w:val="none" w:sz="0" w:space="0" w:color="auto"/>
        <w:right w:val="none" w:sz="0" w:space="0" w:color="auto"/>
      </w:divBdr>
    </w:div>
    <w:div w:id="344089798">
      <w:bodyDiv w:val="1"/>
      <w:marLeft w:val="0"/>
      <w:marRight w:val="0"/>
      <w:marTop w:val="0"/>
      <w:marBottom w:val="0"/>
      <w:divBdr>
        <w:top w:val="none" w:sz="0" w:space="0" w:color="auto"/>
        <w:left w:val="none" w:sz="0" w:space="0" w:color="auto"/>
        <w:bottom w:val="none" w:sz="0" w:space="0" w:color="auto"/>
        <w:right w:val="none" w:sz="0" w:space="0" w:color="auto"/>
      </w:divBdr>
    </w:div>
    <w:div w:id="344480198">
      <w:bodyDiv w:val="1"/>
      <w:marLeft w:val="0"/>
      <w:marRight w:val="0"/>
      <w:marTop w:val="0"/>
      <w:marBottom w:val="0"/>
      <w:divBdr>
        <w:top w:val="none" w:sz="0" w:space="0" w:color="auto"/>
        <w:left w:val="none" w:sz="0" w:space="0" w:color="auto"/>
        <w:bottom w:val="none" w:sz="0" w:space="0" w:color="auto"/>
        <w:right w:val="none" w:sz="0" w:space="0" w:color="auto"/>
      </w:divBdr>
    </w:div>
    <w:div w:id="345328876">
      <w:bodyDiv w:val="1"/>
      <w:marLeft w:val="0"/>
      <w:marRight w:val="0"/>
      <w:marTop w:val="0"/>
      <w:marBottom w:val="0"/>
      <w:divBdr>
        <w:top w:val="none" w:sz="0" w:space="0" w:color="auto"/>
        <w:left w:val="none" w:sz="0" w:space="0" w:color="auto"/>
        <w:bottom w:val="none" w:sz="0" w:space="0" w:color="auto"/>
        <w:right w:val="none" w:sz="0" w:space="0" w:color="auto"/>
      </w:divBdr>
    </w:div>
    <w:div w:id="345523377">
      <w:bodyDiv w:val="1"/>
      <w:marLeft w:val="0"/>
      <w:marRight w:val="0"/>
      <w:marTop w:val="0"/>
      <w:marBottom w:val="0"/>
      <w:divBdr>
        <w:top w:val="none" w:sz="0" w:space="0" w:color="auto"/>
        <w:left w:val="none" w:sz="0" w:space="0" w:color="auto"/>
        <w:bottom w:val="none" w:sz="0" w:space="0" w:color="auto"/>
        <w:right w:val="none" w:sz="0" w:space="0" w:color="auto"/>
      </w:divBdr>
    </w:div>
    <w:div w:id="347289887">
      <w:bodyDiv w:val="1"/>
      <w:marLeft w:val="0"/>
      <w:marRight w:val="0"/>
      <w:marTop w:val="0"/>
      <w:marBottom w:val="0"/>
      <w:divBdr>
        <w:top w:val="none" w:sz="0" w:space="0" w:color="auto"/>
        <w:left w:val="none" w:sz="0" w:space="0" w:color="auto"/>
        <w:bottom w:val="none" w:sz="0" w:space="0" w:color="auto"/>
        <w:right w:val="none" w:sz="0" w:space="0" w:color="auto"/>
      </w:divBdr>
    </w:div>
    <w:div w:id="350760737">
      <w:bodyDiv w:val="1"/>
      <w:marLeft w:val="0"/>
      <w:marRight w:val="0"/>
      <w:marTop w:val="0"/>
      <w:marBottom w:val="0"/>
      <w:divBdr>
        <w:top w:val="none" w:sz="0" w:space="0" w:color="auto"/>
        <w:left w:val="none" w:sz="0" w:space="0" w:color="auto"/>
        <w:bottom w:val="none" w:sz="0" w:space="0" w:color="auto"/>
        <w:right w:val="none" w:sz="0" w:space="0" w:color="auto"/>
      </w:divBdr>
    </w:div>
    <w:div w:id="352615692">
      <w:bodyDiv w:val="1"/>
      <w:marLeft w:val="0"/>
      <w:marRight w:val="0"/>
      <w:marTop w:val="0"/>
      <w:marBottom w:val="0"/>
      <w:divBdr>
        <w:top w:val="none" w:sz="0" w:space="0" w:color="auto"/>
        <w:left w:val="none" w:sz="0" w:space="0" w:color="auto"/>
        <w:bottom w:val="none" w:sz="0" w:space="0" w:color="auto"/>
        <w:right w:val="none" w:sz="0" w:space="0" w:color="auto"/>
      </w:divBdr>
    </w:div>
    <w:div w:id="353380923">
      <w:bodyDiv w:val="1"/>
      <w:marLeft w:val="0"/>
      <w:marRight w:val="0"/>
      <w:marTop w:val="0"/>
      <w:marBottom w:val="0"/>
      <w:divBdr>
        <w:top w:val="none" w:sz="0" w:space="0" w:color="auto"/>
        <w:left w:val="none" w:sz="0" w:space="0" w:color="auto"/>
        <w:bottom w:val="none" w:sz="0" w:space="0" w:color="auto"/>
        <w:right w:val="none" w:sz="0" w:space="0" w:color="auto"/>
      </w:divBdr>
    </w:div>
    <w:div w:id="353650199">
      <w:bodyDiv w:val="1"/>
      <w:marLeft w:val="0"/>
      <w:marRight w:val="0"/>
      <w:marTop w:val="0"/>
      <w:marBottom w:val="0"/>
      <w:divBdr>
        <w:top w:val="none" w:sz="0" w:space="0" w:color="auto"/>
        <w:left w:val="none" w:sz="0" w:space="0" w:color="auto"/>
        <w:bottom w:val="none" w:sz="0" w:space="0" w:color="auto"/>
        <w:right w:val="none" w:sz="0" w:space="0" w:color="auto"/>
      </w:divBdr>
    </w:div>
    <w:div w:id="353967196">
      <w:bodyDiv w:val="1"/>
      <w:marLeft w:val="0"/>
      <w:marRight w:val="0"/>
      <w:marTop w:val="0"/>
      <w:marBottom w:val="0"/>
      <w:divBdr>
        <w:top w:val="none" w:sz="0" w:space="0" w:color="auto"/>
        <w:left w:val="none" w:sz="0" w:space="0" w:color="auto"/>
        <w:bottom w:val="none" w:sz="0" w:space="0" w:color="auto"/>
        <w:right w:val="none" w:sz="0" w:space="0" w:color="auto"/>
      </w:divBdr>
    </w:div>
    <w:div w:id="355077847">
      <w:bodyDiv w:val="1"/>
      <w:marLeft w:val="0"/>
      <w:marRight w:val="0"/>
      <w:marTop w:val="0"/>
      <w:marBottom w:val="0"/>
      <w:divBdr>
        <w:top w:val="none" w:sz="0" w:space="0" w:color="auto"/>
        <w:left w:val="none" w:sz="0" w:space="0" w:color="auto"/>
        <w:bottom w:val="none" w:sz="0" w:space="0" w:color="auto"/>
        <w:right w:val="none" w:sz="0" w:space="0" w:color="auto"/>
      </w:divBdr>
    </w:div>
    <w:div w:id="355424321">
      <w:bodyDiv w:val="1"/>
      <w:marLeft w:val="0"/>
      <w:marRight w:val="0"/>
      <w:marTop w:val="0"/>
      <w:marBottom w:val="0"/>
      <w:divBdr>
        <w:top w:val="none" w:sz="0" w:space="0" w:color="auto"/>
        <w:left w:val="none" w:sz="0" w:space="0" w:color="auto"/>
        <w:bottom w:val="none" w:sz="0" w:space="0" w:color="auto"/>
        <w:right w:val="none" w:sz="0" w:space="0" w:color="auto"/>
      </w:divBdr>
    </w:div>
    <w:div w:id="358090525">
      <w:bodyDiv w:val="1"/>
      <w:marLeft w:val="0"/>
      <w:marRight w:val="0"/>
      <w:marTop w:val="0"/>
      <w:marBottom w:val="0"/>
      <w:divBdr>
        <w:top w:val="none" w:sz="0" w:space="0" w:color="auto"/>
        <w:left w:val="none" w:sz="0" w:space="0" w:color="auto"/>
        <w:bottom w:val="none" w:sz="0" w:space="0" w:color="auto"/>
        <w:right w:val="none" w:sz="0" w:space="0" w:color="auto"/>
      </w:divBdr>
    </w:div>
    <w:div w:id="358243103">
      <w:bodyDiv w:val="1"/>
      <w:marLeft w:val="0"/>
      <w:marRight w:val="0"/>
      <w:marTop w:val="0"/>
      <w:marBottom w:val="0"/>
      <w:divBdr>
        <w:top w:val="none" w:sz="0" w:space="0" w:color="auto"/>
        <w:left w:val="none" w:sz="0" w:space="0" w:color="auto"/>
        <w:bottom w:val="none" w:sz="0" w:space="0" w:color="auto"/>
        <w:right w:val="none" w:sz="0" w:space="0" w:color="auto"/>
      </w:divBdr>
    </w:div>
    <w:div w:id="358513640">
      <w:bodyDiv w:val="1"/>
      <w:marLeft w:val="0"/>
      <w:marRight w:val="0"/>
      <w:marTop w:val="0"/>
      <w:marBottom w:val="0"/>
      <w:divBdr>
        <w:top w:val="none" w:sz="0" w:space="0" w:color="auto"/>
        <w:left w:val="none" w:sz="0" w:space="0" w:color="auto"/>
        <w:bottom w:val="none" w:sz="0" w:space="0" w:color="auto"/>
        <w:right w:val="none" w:sz="0" w:space="0" w:color="auto"/>
      </w:divBdr>
    </w:div>
    <w:div w:id="358971225">
      <w:bodyDiv w:val="1"/>
      <w:marLeft w:val="0"/>
      <w:marRight w:val="0"/>
      <w:marTop w:val="0"/>
      <w:marBottom w:val="0"/>
      <w:divBdr>
        <w:top w:val="none" w:sz="0" w:space="0" w:color="auto"/>
        <w:left w:val="none" w:sz="0" w:space="0" w:color="auto"/>
        <w:bottom w:val="none" w:sz="0" w:space="0" w:color="auto"/>
        <w:right w:val="none" w:sz="0" w:space="0" w:color="auto"/>
      </w:divBdr>
    </w:div>
    <w:div w:id="360668091">
      <w:bodyDiv w:val="1"/>
      <w:marLeft w:val="0"/>
      <w:marRight w:val="0"/>
      <w:marTop w:val="0"/>
      <w:marBottom w:val="0"/>
      <w:divBdr>
        <w:top w:val="none" w:sz="0" w:space="0" w:color="auto"/>
        <w:left w:val="none" w:sz="0" w:space="0" w:color="auto"/>
        <w:bottom w:val="none" w:sz="0" w:space="0" w:color="auto"/>
        <w:right w:val="none" w:sz="0" w:space="0" w:color="auto"/>
      </w:divBdr>
    </w:div>
    <w:div w:id="362630583">
      <w:bodyDiv w:val="1"/>
      <w:marLeft w:val="0"/>
      <w:marRight w:val="0"/>
      <w:marTop w:val="0"/>
      <w:marBottom w:val="0"/>
      <w:divBdr>
        <w:top w:val="none" w:sz="0" w:space="0" w:color="auto"/>
        <w:left w:val="none" w:sz="0" w:space="0" w:color="auto"/>
        <w:bottom w:val="none" w:sz="0" w:space="0" w:color="auto"/>
        <w:right w:val="none" w:sz="0" w:space="0" w:color="auto"/>
      </w:divBdr>
    </w:div>
    <w:div w:id="362947044">
      <w:bodyDiv w:val="1"/>
      <w:marLeft w:val="0"/>
      <w:marRight w:val="0"/>
      <w:marTop w:val="0"/>
      <w:marBottom w:val="0"/>
      <w:divBdr>
        <w:top w:val="none" w:sz="0" w:space="0" w:color="auto"/>
        <w:left w:val="none" w:sz="0" w:space="0" w:color="auto"/>
        <w:bottom w:val="none" w:sz="0" w:space="0" w:color="auto"/>
        <w:right w:val="none" w:sz="0" w:space="0" w:color="auto"/>
      </w:divBdr>
    </w:div>
    <w:div w:id="364209489">
      <w:bodyDiv w:val="1"/>
      <w:marLeft w:val="0"/>
      <w:marRight w:val="0"/>
      <w:marTop w:val="0"/>
      <w:marBottom w:val="0"/>
      <w:divBdr>
        <w:top w:val="none" w:sz="0" w:space="0" w:color="auto"/>
        <w:left w:val="none" w:sz="0" w:space="0" w:color="auto"/>
        <w:bottom w:val="none" w:sz="0" w:space="0" w:color="auto"/>
        <w:right w:val="none" w:sz="0" w:space="0" w:color="auto"/>
      </w:divBdr>
    </w:div>
    <w:div w:id="364603570">
      <w:bodyDiv w:val="1"/>
      <w:marLeft w:val="0"/>
      <w:marRight w:val="0"/>
      <w:marTop w:val="0"/>
      <w:marBottom w:val="0"/>
      <w:divBdr>
        <w:top w:val="none" w:sz="0" w:space="0" w:color="auto"/>
        <w:left w:val="none" w:sz="0" w:space="0" w:color="auto"/>
        <w:bottom w:val="none" w:sz="0" w:space="0" w:color="auto"/>
        <w:right w:val="none" w:sz="0" w:space="0" w:color="auto"/>
      </w:divBdr>
    </w:div>
    <w:div w:id="365638714">
      <w:bodyDiv w:val="1"/>
      <w:marLeft w:val="0"/>
      <w:marRight w:val="0"/>
      <w:marTop w:val="0"/>
      <w:marBottom w:val="0"/>
      <w:divBdr>
        <w:top w:val="none" w:sz="0" w:space="0" w:color="auto"/>
        <w:left w:val="none" w:sz="0" w:space="0" w:color="auto"/>
        <w:bottom w:val="none" w:sz="0" w:space="0" w:color="auto"/>
        <w:right w:val="none" w:sz="0" w:space="0" w:color="auto"/>
      </w:divBdr>
    </w:div>
    <w:div w:id="366568858">
      <w:bodyDiv w:val="1"/>
      <w:marLeft w:val="0"/>
      <w:marRight w:val="0"/>
      <w:marTop w:val="0"/>
      <w:marBottom w:val="0"/>
      <w:divBdr>
        <w:top w:val="none" w:sz="0" w:space="0" w:color="auto"/>
        <w:left w:val="none" w:sz="0" w:space="0" w:color="auto"/>
        <w:bottom w:val="none" w:sz="0" w:space="0" w:color="auto"/>
        <w:right w:val="none" w:sz="0" w:space="0" w:color="auto"/>
      </w:divBdr>
    </w:div>
    <w:div w:id="367268745">
      <w:bodyDiv w:val="1"/>
      <w:marLeft w:val="0"/>
      <w:marRight w:val="0"/>
      <w:marTop w:val="0"/>
      <w:marBottom w:val="0"/>
      <w:divBdr>
        <w:top w:val="none" w:sz="0" w:space="0" w:color="auto"/>
        <w:left w:val="none" w:sz="0" w:space="0" w:color="auto"/>
        <w:bottom w:val="none" w:sz="0" w:space="0" w:color="auto"/>
        <w:right w:val="none" w:sz="0" w:space="0" w:color="auto"/>
      </w:divBdr>
    </w:div>
    <w:div w:id="370082627">
      <w:bodyDiv w:val="1"/>
      <w:marLeft w:val="0"/>
      <w:marRight w:val="0"/>
      <w:marTop w:val="0"/>
      <w:marBottom w:val="0"/>
      <w:divBdr>
        <w:top w:val="none" w:sz="0" w:space="0" w:color="auto"/>
        <w:left w:val="none" w:sz="0" w:space="0" w:color="auto"/>
        <w:bottom w:val="none" w:sz="0" w:space="0" w:color="auto"/>
        <w:right w:val="none" w:sz="0" w:space="0" w:color="auto"/>
      </w:divBdr>
    </w:div>
    <w:div w:id="371002841">
      <w:bodyDiv w:val="1"/>
      <w:marLeft w:val="0"/>
      <w:marRight w:val="0"/>
      <w:marTop w:val="0"/>
      <w:marBottom w:val="0"/>
      <w:divBdr>
        <w:top w:val="none" w:sz="0" w:space="0" w:color="auto"/>
        <w:left w:val="none" w:sz="0" w:space="0" w:color="auto"/>
        <w:bottom w:val="none" w:sz="0" w:space="0" w:color="auto"/>
        <w:right w:val="none" w:sz="0" w:space="0" w:color="auto"/>
      </w:divBdr>
    </w:div>
    <w:div w:id="372388529">
      <w:bodyDiv w:val="1"/>
      <w:marLeft w:val="0"/>
      <w:marRight w:val="0"/>
      <w:marTop w:val="0"/>
      <w:marBottom w:val="0"/>
      <w:divBdr>
        <w:top w:val="none" w:sz="0" w:space="0" w:color="auto"/>
        <w:left w:val="none" w:sz="0" w:space="0" w:color="auto"/>
        <w:bottom w:val="none" w:sz="0" w:space="0" w:color="auto"/>
        <w:right w:val="none" w:sz="0" w:space="0" w:color="auto"/>
      </w:divBdr>
    </w:div>
    <w:div w:id="373624169">
      <w:bodyDiv w:val="1"/>
      <w:marLeft w:val="0"/>
      <w:marRight w:val="0"/>
      <w:marTop w:val="0"/>
      <w:marBottom w:val="0"/>
      <w:divBdr>
        <w:top w:val="none" w:sz="0" w:space="0" w:color="auto"/>
        <w:left w:val="none" w:sz="0" w:space="0" w:color="auto"/>
        <w:bottom w:val="none" w:sz="0" w:space="0" w:color="auto"/>
        <w:right w:val="none" w:sz="0" w:space="0" w:color="auto"/>
      </w:divBdr>
    </w:div>
    <w:div w:id="374085945">
      <w:bodyDiv w:val="1"/>
      <w:marLeft w:val="0"/>
      <w:marRight w:val="0"/>
      <w:marTop w:val="0"/>
      <w:marBottom w:val="0"/>
      <w:divBdr>
        <w:top w:val="none" w:sz="0" w:space="0" w:color="auto"/>
        <w:left w:val="none" w:sz="0" w:space="0" w:color="auto"/>
        <w:bottom w:val="none" w:sz="0" w:space="0" w:color="auto"/>
        <w:right w:val="none" w:sz="0" w:space="0" w:color="auto"/>
      </w:divBdr>
    </w:div>
    <w:div w:id="374357072">
      <w:bodyDiv w:val="1"/>
      <w:marLeft w:val="0"/>
      <w:marRight w:val="0"/>
      <w:marTop w:val="0"/>
      <w:marBottom w:val="0"/>
      <w:divBdr>
        <w:top w:val="none" w:sz="0" w:space="0" w:color="auto"/>
        <w:left w:val="none" w:sz="0" w:space="0" w:color="auto"/>
        <w:bottom w:val="none" w:sz="0" w:space="0" w:color="auto"/>
        <w:right w:val="none" w:sz="0" w:space="0" w:color="auto"/>
      </w:divBdr>
    </w:div>
    <w:div w:id="374740610">
      <w:bodyDiv w:val="1"/>
      <w:marLeft w:val="0"/>
      <w:marRight w:val="0"/>
      <w:marTop w:val="0"/>
      <w:marBottom w:val="0"/>
      <w:divBdr>
        <w:top w:val="none" w:sz="0" w:space="0" w:color="auto"/>
        <w:left w:val="none" w:sz="0" w:space="0" w:color="auto"/>
        <w:bottom w:val="none" w:sz="0" w:space="0" w:color="auto"/>
        <w:right w:val="none" w:sz="0" w:space="0" w:color="auto"/>
      </w:divBdr>
    </w:div>
    <w:div w:id="375277657">
      <w:bodyDiv w:val="1"/>
      <w:marLeft w:val="0"/>
      <w:marRight w:val="0"/>
      <w:marTop w:val="0"/>
      <w:marBottom w:val="0"/>
      <w:divBdr>
        <w:top w:val="none" w:sz="0" w:space="0" w:color="auto"/>
        <w:left w:val="none" w:sz="0" w:space="0" w:color="auto"/>
        <w:bottom w:val="none" w:sz="0" w:space="0" w:color="auto"/>
        <w:right w:val="none" w:sz="0" w:space="0" w:color="auto"/>
      </w:divBdr>
    </w:div>
    <w:div w:id="375349094">
      <w:bodyDiv w:val="1"/>
      <w:marLeft w:val="0"/>
      <w:marRight w:val="0"/>
      <w:marTop w:val="0"/>
      <w:marBottom w:val="0"/>
      <w:divBdr>
        <w:top w:val="none" w:sz="0" w:space="0" w:color="auto"/>
        <w:left w:val="none" w:sz="0" w:space="0" w:color="auto"/>
        <w:bottom w:val="none" w:sz="0" w:space="0" w:color="auto"/>
        <w:right w:val="none" w:sz="0" w:space="0" w:color="auto"/>
      </w:divBdr>
    </w:div>
    <w:div w:id="377628884">
      <w:bodyDiv w:val="1"/>
      <w:marLeft w:val="0"/>
      <w:marRight w:val="0"/>
      <w:marTop w:val="0"/>
      <w:marBottom w:val="0"/>
      <w:divBdr>
        <w:top w:val="none" w:sz="0" w:space="0" w:color="auto"/>
        <w:left w:val="none" w:sz="0" w:space="0" w:color="auto"/>
        <w:bottom w:val="none" w:sz="0" w:space="0" w:color="auto"/>
        <w:right w:val="none" w:sz="0" w:space="0" w:color="auto"/>
      </w:divBdr>
    </w:div>
    <w:div w:id="377902131">
      <w:bodyDiv w:val="1"/>
      <w:marLeft w:val="0"/>
      <w:marRight w:val="0"/>
      <w:marTop w:val="0"/>
      <w:marBottom w:val="0"/>
      <w:divBdr>
        <w:top w:val="none" w:sz="0" w:space="0" w:color="auto"/>
        <w:left w:val="none" w:sz="0" w:space="0" w:color="auto"/>
        <w:bottom w:val="none" w:sz="0" w:space="0" w:color="auto"/>
        <w:right w:val="none" w:sz="0" w:space="0" w:color="auto"/>
      </w:divBdr>
    </w:div>
    <w:div w:id="378012642">
      <w:bodyDiv w:val="1"/>
      <w:marLeft w:val="0"/>
      <w:marRight w:val="0"/>
      <w:marTop w:val="0"/>
      <w:marBottom w:val="0"/>
      <w:divBdr>
        <w:top w:val="none" w:sz="0" w:space="0" w:color="auto"/>
        <w:left w:val="none" w:sz="0" w:space="0" w:color="auto"/>
        <w:bottom w:val="none" w:sz="0" w:space="0" w:color="auto"/>
        <w:right w:val="none" w:sz="0" w:space="0" w:color="auto"/>
      </w:divBdr>
    </w:div>
    <w:div w:id="378821193">
      <w:bodyDiv w:val="1"/>
      <w:marLeft w:val="0"/>
      <w:marRight w:val="0"/>
      <w:marTop w:val="0"/>
      <w:marBottom w:val="0"/>
      <w:divBdr>
        <w:top w:val="none" w:sz="0" w:space="0" w:color="auto"/>
        <w:left w:val="none" w:sz="0" w:space="0" w:color="auto"/>
        <w:bottom w:val="none" w:sz="0" w:space="0" w:color="auto"/>
        <w:right w:val="none" w:sz="0" w:space="0" w:color="auto"/>
      </w:divBdr>
    </w:div>
    <w:div w:id="379595185">
      <w:bodyDiv w:val="1"/>
      <w:marLeft w:val="0"/>
      <w:marRight w:val="0"/>
      <w:marTop w:val="0"/>
      <w:marBottom w:val="0"/>
      <w:divBdr>
        <w:top w:val="none" w:sz="0" w:space="0" w:color="auto"/>
        <w:left w:val="none" w:sz="0" w:space="0" w:color="auto"/>
        <w:bottom w:val="none" w:sz="0" w:space="0" w:color="auto"/>
        <w:right w:val="none" w:sz="0" w:space="0" w:color="auto"/>
      </w:divBdr>
    </w:div>
    <w:div w:id="380835679">
      <w:bodyDiv w:val="1"/>
      <w:marLeft w:val="0"/>
      <w:marRight w:val="0"/>
      <w:marTop w:val="0"/>
      <w:marBottom w:val="0"/>
      <w:divBdr>
        <w:top w:val="none" w:sz="0" w:space="0" w:color="auto"/>
        <w:left w:val="none" w:sz="0" w:space="0" w:color="auto"/>
        <w:bottom w:val="none" w:sz="0" w:space="0" w:color="auto"/>
        <w:right w:val="none" w:sz="0" w:space="0" w:color="auto"/>
      </w:divBdr>
    </w:div>
    <w:div w:id="381442318">
      <w:bodyDiv w:val="1"/>
      <w:marLeft w:val="0"/>
      <w:marRight w:val="0"/>
      <w:marTop w:val="0"/>
      <w:marBottom w:val="0"/>
      <w:divBdr>
        <w:top w:val="none" w:sz="0" w:space="0" w:color="auto"/>
        <w:left w:val="none" w:sz="0" w:space="0" w:color="auto"/>
        <w:bottom w:val="none" w:sz="0" w:space="0" w:color="auto"/>
        <w:right w:val="none" w:sz="0" w:space="0" w:color="auto"/>
      </w:divBdr>
    </w:div>
    <w:div w:id="382020489">
      <w:bodyDiv w:val="1"/>
      <w:marLeft w:val="0"/>
      <w:marRight w:val="0"/>
      <w:marTop w:val="0"/>
      <w:marBottom w:val="0"/>
      <w:divBdr>
        <w:top w:val="none" w:sz="0" w:space="0" w:color="auto"/>
        <w:left w:val="none" w:sz="0" w:space="0" w:color="auto"/>
        <w:bottom w:val="none" w:sz="0" w:space="0" w:color="auto"/>
        <w:right w:val="none" w:sz="0" w:space="0" w:color="auto"/>
      </w:divBdr>
    </w:div>
    <w:div w:id="383870904">
      <w:bodyDiv w:val="1"/>
      <w:marLeft w:val="0"/>
      <w:marRight w:val="0"/>
      <w:marTop w:val="0"/>
      <w:marBottom w:val="0"/>
      <w:divBdr>
        <w:top w:val="none" w:sz="0" w:space="0" w:color="auto"/>
        <w:left w:val="none" w:sz="0" w:space="0" w:color="auto"/>
        <w:bottom w:val="none" w:sz="0" w:space="0" w:color="auto"/>
        <w:right w:val="none" w:sz="0" w:space="0" w:color="auto"/>
      </w:divBdr>
    </w:div>
    <w:div w:id="384334607">
      <w:bodyDiv w:val="1"/>
      <w:marLeft w:val="0"/>
      <w:marRight w:val="0"/>
      <w:marTop w:val="0"/>
      <w:marBottom w:val="0"/>
      <w:divBdr>
        <w:top w:val="none" w:sz="0" w:space="0" w:color="auto"/>
        <w:left w:val="none" w:sz="0" w:space="0" w:color="auto"/>
        <w:bottom w:val="none" w:sz="0" w:space="0" w:color="auto"/>
        <w:right w:val="none" w:sz="0" w:space="0" w:color="auto"/>
      </w:divBdr>
    </w:div>
    <w:div w:id="385303014">
      <w:bodyDiv w:val="1"/>
      <w:marLeft w:val="0"/>
      <w:marRight w:val="0"/>
      <w:marTop w:val="0"/>
      <w:marBottom w:val="0"/>
      <w:divBdr>
        <w:top w:val="none" w:sz="0" w:space="0" w:color="auto"/>
        <w:left w:val="none" w:sz="0" w:space="0" w:color="auto"/>
        <w:bottom w:val="none" w:sz="0" w:space="0" w:color="auto"/>
        <w:right w:val="none" w:sz="0" w:space="0" w:color="auto"/>
      </w:divBdr>
    </w:div>
    <w:div w:id="386228692">
      <w:bodyDiv w:val="1"/>
      <w:marLeft w:val="0"/>
      <w:marRight w:val="0"/>
      <w:marTop w:val="0"/>
      <w:marBottom w:val="0"/>
      <w:divBdr>
        <w:top w:val="none" w:sz="0" w:space="0" w:color="auto"/>
        <w:left w:val="none" w:sz="0" w:space="0" w:color="auto"/>
        <w:bottom w:val="none" w:sz="0" w:space="0" w:color="auto"/>
        <w:right w:val="none" w:sz="0" w:space="0" w:color="auto"/>
      </w:divBdr>
    </w:div>
    <w:div w:id="386689889">
      <w:bodyDiv w:val="1"/>
      <w:marLeft w:val="0"/>
      <w:marRight w:val="0"/>
      <w:marTop w:val="0"/>
      <w:marBottom w:val="0"/>
      <w:divBdr>
        <w:top w:val="none" w:sz="0" w:space="0" w:color="auto"/>
        <w:left w:val="none" w:sz="0" w:space="0" w:color="auto"/>
        <w:bottom w:val="none" w:sz="0" w:space="0" w:color="auto"/>
        <w:right w:val="none" w:sz="0" w:space="0" w:color="auto"/>
      </w:divBdr>
    </w:div>
    <w:div w:id="388264240">
      <w:bodyDiv w:val="1"/>
      <w:marLeft w:val="0"/>
      <w:marRight w:val="0"/>
      <w:marTop w:val="0"/>
      <w:marBottom w:val="0"/>
      <w:divBdr>
        <w:top w:val="none" w:sz="0" w:space="0" w:color="auto"/>
        <w:left w:val="none" w:sz="0" w:space="0" w:color="auto"/>
        <w:bottom w:val="none" w:sz="0" w:space="0" w:color="auto"/>
        <w:right w:val="none" w:sz="0" w:space="0" w:color="auto"/>
      </w:divBdr>
    </w:div>
    <w:div w:id="388387081">
      <w:bodyDiv w:val="1"/>
      <w:marLeft w:val="0"/>
      <w:marRight w:val="0"/>
      <w:marTop w:val="0"/>
      <w:marBottom w:val="0"/>
      <w:divBdr>
        <w:top w:val="none" w:sz="0" w:space="0" w:color="auto"/>
        <w:left w:val="none" w:sz="0" w:space="0" w:color="auto"/>
        <w:bottom w:val="none" w:sz="0" w:space="0" w:color="auto"/>
        <w:right w:val="none" w:sz="0" w:space="0" w:color="auto"/>
      </w:divBdr>
    </w:div>
    <w:div w:id="388964187">
      <w:bodyDiv w:val="1"/>
      <w:marLeft w:val="0"/>
      <w:marRight w:val="0"/>
      <w:marTop w:val="0"/>
      <w:marBottom w:val="0"/>
      <w:divBdr>
        <w:top w:val="none" w:sz="0" w:space="0" w:color="auto"/>
        <w:left w:val="none" w:sz="0" w:space="0" w:color="auto"/>
        <w:bottom w:val="none" w:sz="0" w:space="0" w:color="auto"/>
        <w:right w:val="none" w:sz="0" w:space="0" w:color="auto"/>
      </w:divBdr>
    </w:div>
    <w:div w:id="390731345">
      <w:bodyDiv w:val="1"/>
      <w:marLeft w:val="0"/>
      <w:marRight w:val="0"/>
      <w:marTop w:val="0"/>
      <w:marBottom w:val="0"/>
      <w:divBdr>
        <w:top w:val="none" w:sz="0" w:space="0" w:color="auto"/>
        <w:left w:val="none" w:sz="0" w:space="0" w:color="auto"/>
        <w:bottom w:val="none" w:sz="0" w:space="0" w:color="auto"/>
        <w:right w:val="none" w:sz="0" w:space="0" w:color="auto"/>
      </w:divBdr>
    </w:div>
    <w:div w:id="391927095">
      <w:bodyDiv w:val="1"/>
      <w:marLeft w:val="0"/>
      <w:marRight w:val="0"/>
      <w:marTop w:val="0"/>
      <w:marBottom w:val="0"/>
      <w:divBdr>
        <w:top w:val="none" w:sz="0" w:space="0" w:color="auto"/>
        <w:left w:val="none" w:sz="0" w:space="0" w:color="auto"/>
        <w:bottom w:val="none" w:sz="0" w:space="0" w:color="auto"/>
        <w:right w:val="none" w:sz="0" w:space="0" w:color="auto"/>
      </w:divBdr>
    </w:div>
    <w:div w:id="393238154">
      <w:bodyDiv w:val="1"/>
      <w:marLeft w:val="0"/>
      <w:marRight w:val="0"/>
      <w:marTop w:val="0"/>
      <w:marBottom w:val="0"/>
      <w:divBdr>
        <w:top w:val="none" w:sz="0" w:space="0" w:color="auto"/>
        <w:left w:val="none" w:sz="0" w:space="0" w:color="auto"/>
        <w:bottom w:val="none" w:sz="0" w:space="0" w:color="auto"/>
        <w:right w:val="none" w:sz="0" w:space="0" w:color="auto"/>
      </w:divBdr>
    </w:div>
    <w:div w:id="396249924">
      <w:bodyDiv w:val="1"/>
      <w:marLeft w:val="0"/>
      <w:marRight w:val="0"/>
      <w:marTop w:val="0"/>
      <w:marBottom w:val="0"/>
      <w:divBdr>
        <w:top w:val="none" w:sz="0" w:space="0" w:color="auto"/>
        <w:left w:val="none" w:sz="0" w:space="0" w:color="auto"/>
        <w:bottom w:val="none" w:sz="0" w:space="0" w:color="auto"/>
        <w:right w:val="none" w:sz="0" w:space="0" w:color="auto"/>
      </w:divBdr>
    </w:div>
    <w:div w:id="398095978">
      <w:bodyDiv w:val="1"/>
      <w:marLeft w:val="0"/>
      <w:marRight w:val="0"/>
      <w:marTop w:val="0"/>
      <w:marBottom w:val="0"/>
      <w:divBdr>
        <w:top w:val="none" w:sz="0" w:space="0" w:color="auto"/>
        <w:left w:val="none" w:sz="0" w:space="0" w:color="auto"/>
        <w:bottom w:val="none" w:sz="0" w:space="0" w:color="auto"/>
        <w:right w:val="none" w:sz="0" w:space="0" w:color="auto"/>
      </w:divBdr>
    </w:div>
    <w:div w:id="398291492">
      <w:bodyDiv w:val="1"/>
      <w:marLeft w:val="0"/>
      <w:marRight w:val="0"/>
      <w:marTop w:val="0"/>
      <w:marBottom w:val="0"/>
      <w:divBdr>
        <w:top w:val="none" w:sz="0" w:space="0" w:color="auto"/>
        <w:left w:val="none" w:sz="0" w:space="0" w:color="auto"/>
        <w:bottom w:val="none" w:sz="0" w:space="0" w:color="auto"/>
        <w:right w:val="none" w:sz="0" w:space="0" w:color="auto"/>
      </w:divBdr>
    </w:div>
    <w:div w:id="399638997">
      <w:bodyDiv w:val="1"/>
      <w:marLeft w:val="0"/>
      <w:marRight w:val="0"/>
      <w:marTop w:val="0"/>
      <w:marBottom w:val="0"/>
      <w:divBdr>
        <w:top w:val="none" w:sz="0" w:space="0" w:color="auto"/>
        <w:left w:val="none" w:sz="0" w:space="0" w:color="auto"/>
        <w:bottom w:val="none" w:sz="0" w:space="0" w:color="auto"/>
        <w:right w:val="none" w:sz="0" w:space="0" w:color="auto"/>
      </w:divBdr>
    </w:div>
    <w:div w:id="399911203">
      <w:bodyDiv w:val="1"/>
      <w:marLeft w:val="0"/>
      <w:marRight w:val="0"/>
      <w:marTop w:val="0"/>
      <w:marBottom w:val="0"/>
      <w:divBdr>
        <w:top w:val="none" w:sz="0" w:space="0" w:color="auto"/>
        <w:left w:val="none" w:sz="0" w:space="0" w:color="auto"/>
        <w:bottom w:val="none" w:sz="0" w:space="0" w:color="auto"/>
        <w:right w:val="none" w:sz="0" w:space="0" w:color="auto"/>
      </w:divBdr>
    </w:div>
    <w:div w:id="402072658">
      <w:bodyDiv w:val="1"/>
      <w:marLeft w:val="0"/>
      <w:marRight w:val="0"/>
      <w:marTop w:val="0"/>
      <w:marBottom w:val="0"/>
      <w:divBdr>
        <w:top w:val="none" w:sz="0" w:space="0" w:color="auto"/>
        <w:left w:val="none" w:sz="0" w:space="0" w:color="auto"/>
        <w:bottom w:val="none" w:sz="0" w:space="0" w:color="auto"/>
        <w:right w:val="none" w:sz="0" w:space="0" w:color="auto"/>
      </w:divBdr>
    </w:div>
    <w:div w:id="403186164">
      <w:bodyDiv w:val="1"/>
      <w:marLeft w:val="0"/>
      <w:marRight w:val="0"/>
      <w:marTop w:val="0"/>
      <w:marBottom w:val="0"/>
      <w:divBdr>
        <w:top w:val="none" w:sz="0" w:space="0" w:color="auto"/>
        <w:left w:val="none" w:sz="0" w:space="0" w:color="auto"/>
        <w:bottom w:val="none" w:sz="0" w:space="0" w:color="auto"/>
        <w:right w:val="none" w:sz="0" w:space="0" w:color="auto"/>
      </w:divBdr>
    </w:div>
    <w:div w:id="403454728">
      <w:bodyDiv w:val="1"/>
      <w:marLeft w:val="0"/>
      <w:marRight w:val="0"/>
      <w:marTop w:val="0"/>
      <w:marBottom w:val="0"/>
      <w:divBdr>
        <w:top w:val="none" w:sz="0" w:space="0" w:color="auto"/>
        <w:left w:val="none" w:sz="0" w:space="0" w:color="auto"/>
        <w:bottom w:val="none" w:sz="0" w:space="0" w:color="auto"/>
        <w:right w:val="none" w:sz="0" w:space="0" w:color="auto"/>
      </w:divBdr>
    </w:div>
    <w:div w:id="403455707">
      <w:bodyDiv w:val="1"/>
      <w:marLeft w:val="0"/>
      <w:marRight w:val="0"/>
      <w:marTop w:val="0"/>
      <w:marBottom w:val="0"/>
      <w:divBdr>
        <w:top w:val="none" w:sz="0" w:space="0" w:color="auto"/>
        <w:left w:val="none" w:sz="0" w:space="0" w:color="auto"/>
        <w:bottom w:val="none" w:sz="0" w:space="0" w:color="auto"/>
        <w:right w:val="none" w:sz="0" w:space="0" w:color="auto"/>
      </w:divBdr>
    </w:div>
    <w:div w:id="404687299">
      <w:bodyDiv w:val="1"/>
      <w:marLeft w:val="0"/>
      <w:marRight w:val="0"/>
      <w:marTop w:val="0"/>
      <w:marBottom w:val="0"/>
      <w:divBdr>
        <w:top w:val="none" w:sz="0" w:space="0" w:color="auto"/>
        <w:left w:val="none" w:sz="0" w:space="0" w:color="auto"/>
        <w:bottom w:val="none" w:sz="0" w:space="0" w:color="auto"/>
        <w:right w:val="none" w:sz="0" w:space="0" w:color="auto"/>
      </w:divBdr>
    </w:div>
    <w:div w:id="406004670">
      <w:bodyDiv w:val="1"/>
      <w:marLeft w:val="0"/>
      <w:marRight w:val="0"/>
      <w:marTop w:val="0"/>
      <w:marBottom w:val="0"/>
      <w:divBdr>
        <w:top w:val="none" w:sz="0" w:space="0" w:color="auto"/>
        <w:left w:val="none" w:sz="0" w:space="0" w:color="auto"/>
        <w:bottom w:val="none" w:sz="0" w:space="0" w:color="auto"/>
        <w:right w:val="none" w:sz="0" w:space="0" w:color="auto"/>
      </w:divBdr>
    </w:div>
    <w:div w:id="407310315">
      <w:bodyDiv w:val="1"/>
      <w:marLeft w:val="0"/>
      <w:marRight w:val="0"/>
      <w:marTop w:val="0"/>
      <w:marBottom w:val="0"/>
      <w:divBdr>
        <w:top w:val="none" w:sz="0" w:space="0" w:color="auto"/>
        <w:left w:val="none" w:sz="0" w:space="0" w:color="auto"/>
        <w:bottom w:val="none" w:sz="0" w:space="0" w:color="auto"/>
        <w:right w:val="none" w:sz="0" w:space="0" w:color="auto"/>
      </w:divBdr>
    </w:div>
    <w:div w:id="408305306">
      <w:bodyDiv w:val="1"/>
      <w:marLeft w:val="0"/>
      <w:marRight w:val="0"/>
      <w:marTop w:val="0"/>
      <w:marBottom w:val="0"/>
      <w:divBdr>
        <w:top w:val="none" w:sz="0" w:space="0" w:color="auto"/>
        <w:left w:val="none" w:sz="0" w:space="0" w:color="auto"/>
        <w:bottom w:val="none" w:sz="0" w:space="0" w:color="auto"/>
        <w:right w:val="none" w:sz="0" w:space="0" w:color="auto"/>
      </w:divBdr>
    </w:div>
    <w:div w:id="412123119">
      <w:bodyDiv w:val="1"/>
      <w:marLeft w:val="0"/>
      <w:marRight w:val="0"/>
      <w:marTop w:val="0"/>
      <w:marBottom w:val="0"/>
      <w:divBdr>
        <w:top w:val="none" w:sz="0" w:space="0" w:color="auto"/>
        <w:left w:val="none" w:sz="0" w:space="0" w:color="auto"/>
        <w:bottom w:val="none" w:sz="0" w:space="0" w:color="auto"/>
        <w:right w:val="none" w:sz="0" w:space="0" w:color="auto"/>
      </w:divBdr>
    </w:div>
    <w:div w:id="413359083">
      <w:bodyDiv w:val="1"/>
      <w:marLeft w:val="0"/>
      <w:marRight w:val="0"/>
      <w:marTop w:val="0"/>
      <w:marBottom w:val="0"/>
      <w:divBdr>
        <w:top w:val="none" w:sz="0" w:space="0" w:color="auto"/>
        <w:left w:val="none" w:sz="0" w:space="0" w:color="auto"/>
        <w:bottom w:val="none" w:sz="0" w:space="0" w:color="auto"/>
        <w:right w:val="none" w:sz="0" w:space="0" w:color="auto"/>
      </w:divBdr>
    </w:div>
    <w:div w:id="414322885">
      <w:bodyDiv w:val="1"/>
      <w:marLeft w:val="0"/>
      <w:marRight w:val="0"/>
      <w:marTop w:val="0"/>
      <w:marBottom w:val="0"/>
      <w:divBdr>
        <w:top w:val="none" w:sz="0" w:space="0" w:color="auto"/>
        <w:left w:val="none" w:sz="0" w:space="0" w:color="auto"/>
        <w:bottom w:val="none" w:sz="0" w:space="0" w:color="auto"/>
        <w:right w:val="none" w:sz="0" w:space="0" w:color="auto"/>
      </w:divBdr>
    </w:div>
    <w:div w:id="415786408">
      <w:bodyDiv w:val="1"/>
      <w:marLeft w:val="0"/>
      <w:marRight w:val="0"/>
      <w:marTop w:val="0"/>
      <w:marBottom w:val="0"/>
      <w:divBdr>
        <w:top w:val="none" w:sz="0" w:space="0" w:color="auto"/>
        <w:left w:val="none" w:sz="0" w:space="0" w:color="auto"/>
        <w:bottom w:val="none" w:sz="0" w:space="0" w:color="auto"/>
        <w:right w:val="none" w:sz="0" w:space="0" w:color="auto"/>
      </w:divBdr>
    </w:div>
    <w:div w:id="416488507">
      <w:bodyDiv w:val="1"/>
      <w:marLeft w:val="0"/>
      <w:marRight w:val="0"/>
      <w:marTop w:val="0"/>
      <w:marBottom w:val="0"/>
      <w:divBdr>
        <w:top w:val="none" w:sz="0" w:space="0" w:color="auto"/>
        <w:left w:val="none" w:sz="0" w:space="0" w:color="auto"/>
        <w:bottom w:val="none" w:sz="0" w:space="0" w:color="auto"/>
        <w:right w:val="none" w:sz="0" w:space="0" w:color="auto"/>
      </w:divBdr>
    </w:div>
    <w:div w:id="418527351">
      <w:bodyDiv w:val="1"/>
      <w:marLeft w:val="0"/>
      <w:marRight w:val="0"/>
      <w:marTop w:val="0"/>
      <w:marBottom w:val="0"/>
      <w:divBdr>
        <w:top w:val="none" w:sz="0" w:space="0" w:color="auto"/>
        <w:left w:val="none" w:sz="0" w:space="0" w:color="auto"/>
        <w:bottom w:val="none" w:sz="0" w:space="0" w:color="auto"/>
        <w:right w:val="none" w:sz="0" w:space="0" w:color="auto"/>
      </w:divBdr>
    </w:div>
    <w:div w:id="419302690">
      <w:bodyDiv w:val="1"/>
      <w:marLeft w:val="0"/>
      <w:marRight w:val="0"/>
      <w:marTop w:val="0"/>
      <w:marBottom w:val="0"/>
      <w:divBdr>
        <w:top w:val="none" w:sz="0" w:space="0" w:color="auto"/>
        <w:left w:val="none" w:sz="0" w:space="0" w:color="auto"/>
        <w:bottom w:val="none" w:sz="0" w:space="0" w:color="auto"/>
        <w:right w:val="none" w:sz="0" w:space="0" w:color="auto"/>
      </w:divBdr>
    </w:div>
    <w:div w:id="420295218">
      <w:bodyDiv w:val="1"/>
      <w:marLeft w:val="0"/>
      <w:marRight w:val="0"/>
      <w:marTop w:val="0"/>
      <w:marBottom w:val="0"/>
      <w:divBdr>
        <w:top w:val="none" w:sz="0" w:space="0" w:color="auto"/>
        <w:left w:val="none" w:sz="0" w:space="0" w:color="auto"/>
        <w:bottom w:val="none" w:sz="0" w:space="0" w:color="auto"/>
        <w:right w:val="none" w:sz="0" w:space="0" w:color="auto"/>
      </w:divBdr>
    </w:div>
    <w:div w:id="422842641">
      <w:bodyDiv w:val="1"/>
      <w:marLeft w:val="0"/>
      <w:marRight w:val="0"/>
      <w:marTop w:val="0"/>
      <w:marBottom w:val="0"/>
      <w:divBdr>
        <w:top w:val="none" w:sz="0" w:space="0" w:color="auto"/>
        <w:left w:val="none" w:sz="0" w:space="0" w:color="auto"/>
        <w:bottom w:val="none" w:sz="0" w:space="0" w:color="auto"/>
        <w:right w:val="none" w:sz="0" w:space="0" w:color="auto"/>
      </w:divBdr>
    </w:div>
    <w:div w:id="426577425">
      <w:bodyDiv w:val="1"/>
      <w:marLeft w:val="0"/>
      <w:marRight w:val="0"/>
      <w:marTop w:val="0"/>
      <w:marBottom w:val="0"/>
      <w:divBdr>
        <w:top w:val="none" w:sz="0" w:space="0" w:color="auto"/>
        <w:left w:val="none" w:sz="0" w:space="0" w:color="auto"/>
        <w:bottom w:val="none" w:sz="0" w:space="0" w:color="auto"/>
        <w:right w:val="none" w:sz="0" w:space="0" w:color="auto"/>
      </w:divBdr>
    </w:div>
    <w:div w:id="426854270">
      <w:bodyDiv w:val="1"/>
      <w:marLeft w:val="0"/>
      <w:marRight w:val="0"/>
      <w:marTop w:val="0"/>
      <w:marBottom w:val="0"/>
      <w:divBdr>
        <w:top w:val="none" w:sz="0" w:space="0" w:color="auto"/>
        <w:left w:val="none" w:sz="0" w:space="0" w:color="auto"/>
        <w:bottom w:val="none" w:sz="0" w:space="0" w:color="auto"/>
        <w:right w:val="none" w:sz="0" w:space="0" w:color="auto"/>
      </w:divBdr>
    </w:div>
    <w:div w:id="426929137">
      <w:bodyDiv w:val="1"/>
      <w:marLeft w:val="0"/>
      <w:marRight w:val="0"/>
      <w:marTop w:val="0"/>
      <w:marBottom w:val="0"/>
      <w:divBdr>
        <w:top w:val="none" w:sz="0" w:space="0" w:color="auto"/>
        <w:left w:val="none" w:sz="0" w:space="0" w:color="auto"/>
        <w:bottom w:val="none" w:sz="0" w:space="0" w:color="auto"/>
        <w:right w:val="none" w:sz="0" w:space="0" w:color="auto"/>
      </w:divBdr>
    </w:div>
    <w:div w:id="426969538">
      <w:bodyDiv w:val="1"/>
      <w:marLeft w:val="0"/>
      <w:marRight w:val="0"/>
      <w:marTop w:val="0"/>
      <w:marBottom w:val="0"/>
      <w:divBdr>
        <w:top w:val="none" w:sz="0" w:space="0" w:color="auto"/>
        <w:left w:val="none" w:sz="0" w:space="0" w:color="auto"/>
        <w:bottom w:val="none" w:sz="0" w:space="0" w:color="auto"/>
        <w:right w:val="none" w:sz="0" w:space="0" w:color="auto"/>
      </w:divBdr>
    </w:div>
    <w:div w:id="427508256">
      <w:bodyDiv w:val="1"/>
      <w:marLeft w:val="0"/>
      <w:marRight w:val="0"/>
      <w:marTop w:val="0"/>
      <w:marBottom w:val="0"/>
      <w:divBdr>
        <w:top w:val="none" w:sz="0" w:space="0" w:color="auto"/>
        <w:left w:val="none" w:sz="0" w:space="0" w:color="auto"/>
        <w:bottom w:val="none" w:sz="0" w:space="0" w:color="auto"/>
        <w:right w:val="none" w:sz="0" w:space="0" w:color="auto"/>
      </w:divBdr>
    </w:div>
    <w:div w:id="427820530">
      <w:bodyDiv w:val="1"/>
      <w:marLeft w:val="0"/>
      <w:marRight w:val="0"/>
      <w:marTop w:val="0"/>
      <w:marBottom w:val="0"/>
      <w:divBdr>
        <w:top w:val="none" w:sz="0" w:space="0" w:color="auto"/>
        <w:left w:val="none" w:sz="0" w:space="0" w:color="auto"/>
        <w:bottom w:val="none" w:sz="0" w:space="0" w:color="auto"/>
        <w:right w:val="none" w:sz="0" w:space="0" w:color="auto"/>
      </w:divBdr>
    </w:div>
    <w:div w:id="428501611">
      <w:bodyDiv w:val="1"/>
      <w:marLeft w:val="0"/>
      <w:marRight w:val="0"/>
      <w:marTop w:val="0"/>
      <w:marBottom w:val="0"/>
      <w:divBdr>
        <w:top w:val="none" w:sz="0" w:space="0" w:color="auto"/>
        <w:left w:val="none" w:sz="0" w:space="0" w:color="auto"/>
        <w:bottom w:val="none" w:sz="0" w:space="0" w:color="auto"/>
        <w:right w:val="none" w:sz="0" w:space="0" w:color="auto"/>
      </w:divBdr>
    </w:div>
    <w:div w:id="428744030">
      <w:bodyDiv w:val="1"/>
      <w:marLeft w:val="0"/>
      <w:marRight w:val="0"/>
      <w:marTop w:val="0"/>
      <w:marBottom w:val="0"/>
      <w:divBdr>
        <w:top w:val="none" w:sz="0" w:space="0" w:color="auto"/>
        <w:left w:val="none" w:sz="0" w:space="0" w:color="auto"/>
        <w:bottom w:val="none" w:sz="0" w:space="0" w:color="auto"/>
        <w:right w:val="none" w:sz="0" w:space="0" w:color="auto"/>
      </w:divBdr>
    </w:div>
    <w:div w:id="429935267">
      <w:bodyDiv w:val="1"/>
      <w:marLeft w:val="0"/>
      <w:marRight w:val="0"/>
      <w:marTop w:val="0"/>
      <w:marBottom w:val="0"/>
      <w:divBdr>
        <w:top w:val="none" w:sz="0" w:space="0" w:color="auto"/>
        <w:left w:val="none" w:sz="0" w:space="0" w:color="auto"/>
        <w:bottom w:val="none" w:sz="0" w:space="0" w:color="auto"/>
        <w:right w:val="none" w:sz="0" w:space="0" w:color="auto"/>
      </w:divBdr>
    </w:div>
    <w:div w:id="430397160">
      <w:bodyDiv w:val="1"/>
      <w:marLeft w:val="0"/>
      <w:marRight w:val="0"/>
      <w:marTop w:val="0"/>
      <w:marBottom w:val="0"/>
      <w:divBdr>
        <w:top w:val="none" w:sz="0" w:space="0" w:color="auto"/>
        <w:left w:val="none" w:sz="0" w:space="0" w:color="auto"/>
        <w:bottom w:val="none" w:sz="0" w:space="0" w:color="auto"/>
        <w:right w:val="none" w:sz="0" w:space="0" w:color="auto"/>
      </w:divBdr>
    </w:div>
    <w:div w:id="430473168">
      <w:bodyDiv w:val="1"/>
      <w:marLeft w:val="0"/>
      <w:marRight w:val="0"/>
      <w:marTop w:val="0"/>
      <w:marBottom w:val="0"/>
      <w:divBdr>
        <w:top w:val="none" w:sz="0" w:space="0" w:color="auto"/>
        <w:left w:val="none" w:sz="0" w:space="0" w:color="auto"/>
        <w:bottom w:val="none" w:sz="0" w:space="0" w:color="auto"/>
        <w:right w:val="none" w:sz="0" w:space="0" w:color="auto"/>
      </w:divBdr>
    </w:div>
    <w:div w:id="431559898">
      <w:bodyDiv w:val="1"/>
      <w:marLeft w:val="0"/>
      <w:marRight w:val="0"/>
      <w:marTop w:val="0"/>
      <w:marBottom w:val="0"/>
      <w:divBdr>
        <w:top w:val="none" w:sz="0" w:space="0" w:color="auto"/>
        <w:left w:val="none" w:sz="0" w:space="0" w:color="auto"/>
        <w:bottom w:val="none" w:sz="0" w:space="0" w:color="auto"/>
        <w:right w:val="none" w:sz="0" w:space="0" w:color="auto"/>
      </w:divBdr>
    </w:div>
    <w:div w:id="433132431">
      <w:bodyDiv w:val="1"/>
      <w:marLeft w:val="0"/>
      <w:marRight w:val="0"/>
      <w:marTop w:val="0"/>
      <w:marBottom w:val="0"/>
      <w:divBdr>
        <w:top w:val="none" w:sz="0" w:space="0" w:color="auto"/>
        <w:left w:val="none" w:sz="0" w:space="0" w:color="auto"/>
        <w:bottom w:val="none" w:sz="0" w:space="0" w:color="auto"/>
        <w:right w:val="none" w:sz="0" w:space="0" w:color="auto"/>
      </w:divBdr>
    </w:div>
    <w:div w:id="434249567">
      <w:bodyDiv w:val="1"/>
      <w:marLeft w:val="0"/>
      <w:marRight w:val="0"/>
      <w:marTop w:val="0"/>
      <w:marBottom w:val="0"/>
      <w:divBdr>
        <w:top w:val="none" w:sz="0" w:space="0" w:color="auto"/>
        <w:left w:val="none" w:sz="0" w:space="0" w:color="auto"/>
        <w:bottom w:val="none" w:sz="0" w:space="0" w:color="auto"/>
        <w:right w:val="none" w:sz="0" w:space="0" w:color="auto"/>
      </w:divBdr>
    </w:div>
    <w:div w:id="434981451">
      <w:bodyDiv w:val="1"/>
      <w:marLeft w:val="0"/>
      <w:marRight w:val="0"/>
      <w:marTop w:val="0"/>
      <w:marBottom w:val="0"/>
      <w:divBdr>
        <w:top w:val="none" w:sz="0" w:space="0" w:color="auto"/>
        <w:left w:val="none" w:sz="0" w:space="0" w:color="auto"/>
        <w:bottom w:val="none" w:sz="0" w:space="0" w:color="auto"/>
        <w:right w:val="none" w:sz="0" w:space="0" w:color="auto"/>
      </w:divBdr>
    </w:div>
    <w:div w:id="435909601">
      <w:bodyDiv w:val="1"/>
      <w:marLeft w:val="0"/>
      <w:marRight w:val="0"/>
      <w:marTop w:val="0"/>
      <w:marBottom w:val="0"/>
      <w:divBdr>
        <w:top w:val="none" w:sz="0" w:space="0" w:color="auto"/>
        <w:left w:val="none" w:sz="0" w:space="0" w:color="auto"/>
        <w:bottom w:val="none" w:sz="0" w:space="0" w:color="auto"/>
        <w:right w:val="none" w:sz="0" w:space="0" w:color="auto"/>
      </w:divBdr>
    </w:div>
    <w:div w:id="435947826">
      <w:bodyDiv w:val="1"/>
      <w:marLeft w:val="0"/>
      <w:marRight w:val="0"/>
      <w:marTop w:val="0"/>
      <w:marBottom w:val="0"/>
      <w:divBdr>
        <w:top w:val="none" w:sz="0" w:space="0" w:color="auto"/>
        <w:left w:val="none" w:sz="0" w:space="0" w:color="auto"/>
        <w:bottom w:val="none" w:sz="0" w:space="0" w:color="auto"/>
        <w:right w:val="none" w:sz="0" w:space="0" w:color="auto"/>
      </w:divBdr>
    </w:div>
    <w:div w:id="436483699">
      <w:bodyDiv w:val="1"/>
      <w:marLeft w:val="0"/>
      <w:marRight w:val="0"/>
      <w:marTop w:val="0"/>
      <w:marBottom w:val="0"/>
      <w:divBdr>
        <w:top w:val="none" w:sz="0" w:space="0" w:color="auto"/>
        <w:left w:val="none" w:sz="0" w:space="0" w:color="auto"/>
        <w:bottom w:val="none" w:sz="0" w:space="0" w:color="auto"/>
        <w:right w:val="none" w:sz="0" w:space="0" w:color="auto"/>
      </w:divBdr>
    </w:div>
    <w:div w:id="437409986">
      <w:bodyDiv w:val="1"/>
      <w:marLeft w:val="0"/>
      <w:marRight w:val="0"/>
      <w:marTop w:val="0"/>
      <w:marBottom w:val="0"/>
      <w:divBdr>
        <w:top w:val="none" w:sz="0" w:space="0" w:color="auto"/>
        <w:left w:val="none" w:sz="0" w:space="0" w:color="auto"/>
        <w:bottom w:val="none" w:sz="0" w:space="0" w:color="auto"/>
        <w:right w:val="none" w:sz="0" w:space="0" w:color="auto"/>
      </w:divBdr>
    </w:div>
    <w:div w:id="437681748">
      <w:bodyDiv w:val="1"/>
      <w:marLeft w:val="0"/>
      <w:marRight w:val="0"/>
      <w:marTop w:val="0"/>
      <w:marBottom w:val="0"/>
      <w:divBdr>
        <w:top w:val="none" w:sz="0" w:space="0" w:color="auto"/>
        <w:left w:val="none" w:sz="0" w:space="0" w:color="auto"/>
        <w:bottom w:val="none" w:sz="0" w:space="0" w:color="auto"/>
        <w:right w:val="none" w:sz="0" w:space="0" w:color="auto"/>
      </w:divBdr>
    </w:div>
    <w:div w:id="437991970">
      <w:bodyDiv w:val="1"/>
      <w:marLeft w:val="0"/>
      <w:marRight w:val="0"/>
      <w:marTop w:val="0"/>
      <w:marBottom w:val="0"/>
      <w:divBdr>
        <w:top w:val="none" w:sz="0" w:space="0" w:color="auto"/>
        <w:left w:val="none" w:sz="0" w:space="0" w:color="auto"/>
        <w:bottom w:val="none" w:sz="0" w:space="0" w:color="auto"/>
        <w:right w:val="none" w:sz="0" w:space="0" w:color="auto"/>
      </w:divBdr>
    </w:div>
    <w:div w:id="440033705">
      <w:bodyDiv w:val="1"/>
      <w:marLeft w:val="0"/>
      <w:marRight w:val="0"/>
      <w:marTop w:val="0"/>
      <w:marBottom w:val="0"/>
      <w:divBdr>
        <w:top w:val="none" w:sz="0" w:space="0" w:color="auto"/>
        <w:left w:val="none" w:sz="0" w:space="0" w:color="auto"/>
        <w:bottom w:val="none" w:sz="0" w:space="0" w:color="auto"/>
        <w:right w:val="none" w:sz="0" w:space="0" w:color="auto"/>
      </w:divBdr>
    </w:div>
    <w:div w:id="441654384">
      <w:bodyDiv w:val="1"/>
      <w:marLeft w:val="0"/>
      <w:marRight w:val="0"/>
      <w:marTop w:val="0"/>
      <w:marBottom w:val="0"/>
      <w:divBdr>
        <w:top w:val="none" w:sz="0" w:space="0" w:color="auto"/>
        <w:left w:val="none" w:sz="0" w:space="0" w:color="auto"/>
        <w:bottom w:val="none" w:sz="0" w:space="0" w:color="auto"/>
        <w:right w:val="none" w:sz="0" w:space="0" w:color="auto"/>
      </w:divBdr>
    </w:div>
    <w:div w:id="441995905">
      <w:bodyDiv w:val="1"/>
      <w:marLeft w:val="0"/>
      <w:marRight w:val="0"/>
      <w:marTop w:val="0"/>
      <w:marBottom w:val="0"/>
      <w:divBdr>
        <w:top w:val="none" w:sz="0" w:space="0" w:color="auto"/>
        <w:left w:val="none" w:sz="0" w:space="0" w:color="auto"/>
        <w:bottom w:val="none" w:sz="0" w:space="0" w:color="auto"/>
        <w:right w:val="none" w:sz="0" w:space="0" w:color="auto"/>
      </w:divBdr>
    </w:div>
    <w:div w:id="443043475">
      <w:bodyDiv w:val="1"/>
      <w:marLeft w:val="0"/>
      <w:marRight w:val="0"/>
      <w:marTop w:val="0"/>
      <w:marBottom w:val="0"/>
      <w:divBdr>
        <w:top w:val="none" w:sz="0" w:space="0" w:color="auto"/>
        <w:left w:val="none" w:sz="0" w:space="0" w:color="auto"/>
        <w:bottom w:val="none" w:sz="0" w:space="0" w:color="auto"/>
        <w:right w:val="none" w:sz="0" w:space="0" w:color="auto"/>
      </w:divBdr>
    </w:div>
    <w:div w:id="444039156">
      <w:bodyDiv w:val="1"/>
      <w:marLeft w:val="0"/>
      <w:marRight w:val="0"/>
      <w:marTop w:val="0"/>
      <w:marBottom w:val="0"/>
      <w:divBdr>
        <w:top w:val="none" w:sz="0" w:space="0" w:color="auto"/>
        <w:left w:val="none" w:sz="0" w:space="0" w:color="auto"/>
        <w:bottom w:val="none" w:sz="0" w:space="0" w:color="auto"/>
        <w:right w:val="none" w:sz="0" w:space="0" w:color="auto"/>
      </w:divBdr>
    </w:div>
    <w:div w:id="447355858">
      <w:bodyDiv w:val="1"/>
      <w:marLeft w:val="0"/>
      <w:marRight w:val="0"/>
      <w:marTop w:val="0"/>
      <w:marBottom w:val="0"/>
      <w:divBdr>
        <w:top w:val="none" w:sz="0" w:space="0" w:color="auto"/>
        <w:left w:val="none" w:sz="0" w:space="0" w:color="auto"/>
        <w:bottom w:val="none" w:sz="0" w:space="0" w:color="auto"/>
        <w:right w:val="none" w:sz="0" w:space="0" w:color="auto"/>
      </w:divBdr>
    </w:div>
    <w:div w:id="447509458">
      <w:bodyDiv w:val="1"/>
      <w:marLeft w:val="0"/>
      <w:marRight w:val="0"/>
      <w:marTop w:val="0"/>
      <w:marBottom w:val="0"/>
      <w:divBdr>
        <w:top w:val="none" w:sz="0" w:space="0" w:color="auto"/>
        <w:left w:val="none" w:sz="0" w:space="0" w:color="auto"/>
        <w:bottom w:val="none" w:sz="0" w:space="0" w:color="auto"/>
        <w:right w:val="none" w:sz="0" w:space="0" w:color="auto"/>
      </w:divBdr>
    </w:div>
    <w:div w:id="448822877">
      <w:bodyDiv w:val="1"/>
      <w:marLeft w:val="0"/>
      <w:marRight w:val="0"/>
      <w:marTop w:val="0"/>
      <w:marBottom w:val="0"/>
      <w:divBdr>
        <w:top w:val="none" w:sz="0" w:space="0" w:color="auto"/>
        <w:left w:val="none" w:sz="0" w:space="0" w:color="auto"/>
        <w:bottom w:val="none" w:sz="0" w:space="0" w:color="auto"/>
        <w:right w:val="none" w:sz="0" w:space="0" w:color="auto"/>
      </w:divBdr>
    </w:div>
    <w:div w:id="451559435">
      <w:bodyDiv w:val="1"/>
      <w:marLeft w:val="0"/>
      <w:marRight w:val="0"/>
      <w:marTop w:val="0"/>
      <w:marBottom w:val="0"/>
      <w:divBdr>
        <w:top w:val="none" w:sz="0" w:space="0" w:color="auto"/>
        <w:left w:val="none" w:sz="0" w:space="0" w:color="auto"/>
        <w:bottom w:val="none" w:sz="0" w:space="0" w:color="auto"/>
        <w:right w:val="none" w:sz="0" w:space="0" w:color="auto"/>
      </w:divBdr>
    </w:div>
    <w:div w:id="452288109">
      <w:bodyDiv w:val="1"/>
      <w:marLeft w:val="0"/>
      <w:marRight w:val="0"/>
      <w:marTop w:val="0"/>
      <w:marBottom w:val="0"/>
      <w:divBdr>
        <w:top w:val="none" w:sz="0" w:space="0" w:color="auto"/>
        <w:left w:val="none" w:sz="0" w:space="0" w:color="auto"/>
        <w:bottom w:val="none" w:sz="0" w:space="0" w:color="auto"/>
        <w:right w:val="none" w:sz="0" w:space="0" w:color="auto"/>
      </w:divBdr>
    </w:div>
    <w:div w:id="453401267">
      <w:bodyDiv w:val="1"/>
      <w:marLeft w:val="0"/>
      <w:marRight w:val="0"/>
      <w:marTop w:val="0"/>
      <w:marBottom w:val="0"/>
      <w:divBdr>
        <w:top w:val="none" w:sz="0" w:space="0" w:color="auto"/>
        <w:left w:val="none" w:sz="0" w:space="0" w:color="auto"/>
        <w:bottom w:val="none" w:sz="0" w:space="0" w:color="auto"/>
        <w:right w:val="none" w:sz="0" w:space="0" w:color="auto"/>
      </w:divBdr>
    </w:div>
    <w:div w:id="455028639">
      <w:bodyDiv w:val="1"/>
      <w:marLeft w:val="0"/>
      <w:marRight w:val="0"/>
      <w:marTop w:val="0"/>
      <w:marBottom w:val="0"/>
      <w:divBdr>
        <w:top w:val="none" w:sz="0" w:space="0" w:color="auto"/>
        <w:left w:val="none" w:sz="0" w:space="0" w:color="auto"/>
        <w:bottom w:val="none" w:sz="0" w:space="0" w:color="auto"/>
        <w:right w:val="none" w:sz="0" w:space="0" w:color="auto"/>
      </w:divBdr>
    </w:div>
    <w:div w:id="456022576">
      <w:bodyDiv w:val="1"/>
      <w:marLeft w:val="0"/>
      <w:marRight w:val="0"/>
      <w:marTop w:val="0"/>
      <w:marBottom w:val="0"/>
      <w:divBdr>
        <w:top w:val="none" w:sz="0" w:space="0" w:color="auto"/>
        <w:left w:val="none" w:sz="0" w:space="0" w:color="auto"/>
        <w:bottom w:val="none" w:sz="0" w:space="0" w:color="auto"/>
        <w:right w:val="none" w:sz="0" w:space="0" w:color="auto"/>
      </w:divBdr>
    </w:div>
    <w:div w:id="458570608">
      <w:bodyDiv w:val="1"/>
      <w:marLeft w:val="0"/>
      <w:marRight w:val="0"/>
      <w:marTop w:val="0"/>
      <w:marBottom w:val="0"/>
      <w:divBdr>
        <w:top w:val="none" w:sz="0" w:space="0" w:color="auto"/>
        <w:left w:val="none" w:sz="0" w:space="0" w:color="auto"/>
        <w:bottom w:val="none" w:sz="0" w:space="0" w:color="auto"/>
        <w:right w:val="none" w:sz="0" w:space="0" w:color="auto"/>
      </w:divBdr>
    </w:div>
    <w:div w:id="460422508">
      <w:bodyDiv w:val="1"/>
      <w:marLeft w:val="0"/>
      <w:marRight w:val="0"/>
      <w:marTop w:val="0"/>
      <w:marBottom w:val="0"/>
      <w:divBdr>
        <w:top w:val="none" w:sz="0" w:space="0" w:color="auto"/>
        <w:left w:val="none" w:sz="0" w:space="0" w:color="auto"/>
        <w:bottom w:val="none" w:sz="0" w:space="0" w:color="auto"/>
        <w:right w:val="none" w:sz="0" w:space="0" w:color="auto"/>
      </w:divBdr>
    </w:div>
    <w:div w:id="460920070">
      <w:bodyDiv w:val="1"/>
      <w:marLeft w:val="0"/>
      <w:marRight w:val="0"/>
      <w:marTop w:val="0"/>
      <w:marBottom w:val="0"/>
      <w:divBdr>
        <w:top w:val="none" w:sz="0" w:space="0" w:color="auto"/>
        <w:left w:val="none" w:sz="0" w:space="0" w:color="auto"/>
        <w:bottom w:val="none" w:sz="0" w:space="0" w:color="auto"/>
        <w:right w:val="none" w:sz="0" w:space="0" w:color="auto"/>
      </w:divBdr>
    </w:div>
    <w:div w:id="461120598">
      <w:bodyDiv w:val="1"/>
      <w:marLeft w:val="0"/>
      <w:marRight w:val="0"/>
      <w:marTop w:val="0"/>
      <w:marBottom w:val="0"/>
      <w:divBdr>
        <w:top w:val="none" w:sz="0" w:space="0" w:color="auto"/>
        <w:left w:val="none" w:sz="0" w:space="0" w:color="auto"/>
        <w:bottom w:val="none" w:sz="0" w:space="0" w:color="auto"/>
        <w:right w:val="none" w:sz="0" w:space="0" w:color="auto"/>
      </w:divBdr>
    </w:div>
    <w:div w:id="461271416">
      <w:bodyDiv w:val="1"/>
      <w:marLeft w:val="0"/>
      <w:marRight w:val="0"/>
      <w:marTop w:val="0"/>
      <w:marBottom w:val="0"/>
      <w:divBdr>
        <w:top w:val="none" w:sz="0" w:space="0" w:color="auto"/>
        <w:left w:val="none" w:sz="0" w:space="0" w:color="auto"/>
        <w:bottom w:val="none" w:sz="0" w:space="0" w:color="auto"/>
        <w:right w:val="none" w:sz="0" w:space="0" w:color="auto"/>
      </w:divBdr>
    </w:div>
    <w:div w:id="461654036">
      <w:bodyDiv w:val="1"/>
      <w:marLeft w:val="0"/>
      <w:marRight w:val="0"/>
      <w:marTop w:val="0"/>
      <w:marBottom w:val="0"/>
      <w:divBdr>
        <w:top w:val="none" w:sz="0" w:space="0" w:color="auto"/>
        <w:left w:val="none" w:sz="0" w:space="0" w:color="auto"/>
        <w:bottom w:val="none" w:sz="0" w:space="0" w:color="auto"/>
        <w:right w:val="none" w:sz="0" w:space="0" w:color="auto"/>
      </w:divBdr>
    </w:div>
    <w:div w:id="463037998">
      <w:bodyDiv w:val="1"/>
      <w:marLeft w:val="0"/>
      <w:marRight w:val="0"/>
      <w:marTop w:val="0"/>
      <w:marBottom w:val="0"/>
      <w:divBdr>
        <w:top w:val="none" w:sz="0" w:space="0" w:color="auto"/>
        <w:left w:val="none" w:sz="0" w:space="0" w:color="auto"/>
        <w:bottom w:val="none" w:sz="0" w:space="0" w:color="auto"/>
        <w:right w:val="none" w:sz="0" w:space="0" w:color="auto"/>
      </w:divBdr>
    </w:div>
    <w:div w:id="464856630">
      <w:bodyDiv w:val="1"/>
      <w:marLeft w:val="0"/>
      <w:marRight w:val="0"/>
      <w:marTop w:val="0"/>
      <w:marBottom w:val="0"/>
      <w:divBdr>
        <w:top w:val="none" w:sz="0" w:space="0" w:color="auto"/>
        <w:left w:val="none" w:sz="0" w:space="0" w:color="auto"/>
        <w:bottom w:val="none" w:sz="0" w:space="0" w:color="auto"/>
        <w:right w:val="none" w:sz="0" w:space="0" w:color="auto"/>
      </w:divBdr>
    </w:div>
    <w:div w:id="465128570">
      <w:bodyDiv w:val="1"/>
      <w:marLeft w:val="0"/>
      <w:marRight w:val="0"/>
      <w:marTop w:val="0"/>
      <w:marBottom w:val="0"/>
      <w:divBdr>
        <w:top w:val="none" w:sz="0" w:space="0" w:color="auto"/>
        <w:left w:val="none" w:sz="0" w:space="0" w:color="auto"/>
        <w:bottom w:val="none" w:sz="0" w:space="0" w:color="auto"/>
        <w:right w:val="none" w:sz="0" w:space="0" w:color="auto"/>
      </w:divBdr>
    </w:div>
    <w:div w:id="467362019">
      <w:bodyDiv w:val="1"/>
      <w:marLeft w:val="0"/>
      <w:marRight w:val="0"/>
      <w:marTop w:val="0"/>
      <w:marBottom w:val="0"/>
      <w:divBdr>
        <w:top w:val="none" w:sz="0" w:space="0" w:color="auto"/>
        <w:left w:val="none" w:sz="0" w:space="0" w:color="auto"/>
        <w:bottom w:val="none" w:sz="0" w:space="0" w:color="auto"/>
        <w:right w:val="none" w:sz="0" w:space="0" w:color="auto"/>
      </w:divBdr>
    </w:div>
    <w:div w:id="467822659">
      <w:bodyDiv w:val="1"/>
      <w:marLeft w:val="0"/>
      <w:marRight w:val="0"/>
      <w:marTop w:val="0"/>
      <w:marBottom w:val="0"/>
      <w:divBdr>
        <w:top w:val="none" w:sz="0" w:space="0" w:color="auto"/>
        <w:left w:val="none" w:sz="0" w:space="0" w:color="auto"/>
        <w:bottom w:val="none" w:sz="0" w:space="0" w:color="auto"/>
        <w:right w:val="none" w:sz="0" w:space="0" w:color="auto"/>
      </w:divBdr>
    </w:div>
    <w:div w:id="468133799">
      <w:bodyDiv w:val="1"/>
      <w:marLeft w:val="0"/>
      <w:marRight w:val="0"/>
      <w:marTop w:val="0"/>
      <w:marBottom w:val="0"/>
      <w:divBdr>
        <w:top w:val="none" w:sz="0" w:space="0" w:color="auto"/>
        <w:left w:val="none" w:sz="0" w:space="0" w:color="auto"/>
        <w:bottom w:val="none" w:sz="0" w:space="0" w:color="auto"/>
        <w:right w:val="none" w:sz="0" w:space="0" w:color="auto"/>
      </w:divBdr>
    </w:div>
    <w:div w:id="468981966">
      <w:bodyDiv w:val="1"/>
      <w:marLeft w:val="0"/>
      <w:marRight w:val="0"/>
      <w:marTop w:val="0"/>
      <w:marBottom w:val="0"/>
      <w:divBdr>
        <w:top w:val="none" w:sz="0" w:space="0" w:color="auto"/>
        <w:left w:val="none" w:sz="0" w:space="0" w:color="auto"/>
        <w:bottom w:val="none" w:sz="0" w:space="0" w:color="auto"/>
        <w:right w:val="none" w:sz="0" w:space="0" w:color="auto"/>
      </w:divBdr>
    </w:div>
    <w:div w:id="471486976">
      <w:bodyDiv w:val="1"/>
      <w:marLeft w:val="0"/>
      <w:marRight w:val="0"/>
      <w:marTop w:val="0"/>
      <w:marBottom w:val="0"/>
      <w:divBdr>
        <w:top w:val="none" w:sz="0" w:space="0" w:color="auto"/>
        <w:left w:val="none" w:sz="0" w:space="0" w:color="auto"/>
        <w:bottom w:val="none" w:sz="0" w:space="0" w:color="auto"/>
        <w:right w:val="none" w:sz="0" w:space="0" w:color="auto"/>
      </w:divBdr>
    </w:div>
    <w:div w:id="480464740">
      <w:bodyDiv w:val="1"/>
      <w:marLeft w:val="0"/>
      <w:marRight w:val="0"/>
      <w:marTop w:val="0"/>
      <w:marBottom w:val="0"/>
      <w:divBdr>
        <w:top w:val="none" w:sz="0" w:space="0" w:color="auto"/>
        <w:left w:val="none" w:sz="0" w:space="0" w:color="auto"/>
        <w:bottom w:val="none" w:sz="0" w:space="0" w:color="auto"/>
        <w:right w:val="none" w:sz="0" w:space="0" w:color="auto"/>
      </w:divBdr>
    </w:div>
    <w:div w:id="481195014">
      <w:bodyDiv w:val="1"/>
      <w:marLeft w:val="0"/>
      <w:marRight w:val="0"/>
      <w:marTop w:val="0"/>
      <w:marBottom w:val="0"/>
      <w:divBdr>
        <w:top w:val="none" w:sz="0" w:space="0" w:color="auto"/>
        <w:left w:val="none" w:sz="0" w:space="0" w:color="auto"/>
        <w:bottom w:val="none" w:sz="0" w:space="0" w:color="auto"/>
        <w:right w:val="none" w:sz="0" w:space="0" w:color="auto"/>
      </w:divBdr>
    </w:div>
    <w:div w:id="481624292">
      <w:bodyDiv w:val="1"/>
      <w:marLeft w:val="0"/>
      <w:marRight w:val="0"/>
      <w:marTop w:val="0"/>
      <w:marBottom w:val="0"/>
      <w:divBdr>
        <w:top w:val="none" w:sz="0" w:space="0" w:color="auto"/>
        <w:left w:val="none" w:sz="0" w:space="0" w:color="auto"/>
        <w:bottom w:val="none" w:sz="0" w:space="0" w:color="auto"/>
        <w:right w:val="none" w:sz="0" w:space="0" w:color="auto"/>
      </w:divBdr>
    </w:div>
    <w:div w:id="483082023">
      <w:bodyDiv w:val="1"/>
      <w:marLeft w:val="0"/>
      <w:marRight w:val="0"/>
      <w:marTop w:val="0"/>
      <w:marBottom w:val="0"/>
      <w:divBdr>
        <w:top w:val="none" w:sz="0" w:space="0" w:color="auto"/>
        <w:left w:val="none" w:sz="0" w:space="0" w:color="auto"/>
        <w:bottom w:val="none" w:sz="0" w:space="0" w:color="auto"/>
        <w:right w:val="none" w:sz="0" w:space="0" w:color="auto"/>
      </w:divBdr>
    </w:div>
    <w:div w:id="486551390">
      <w:bodyDiv w:val="1"/>
      <w:marLeft w:val="0"/>
      <w:marRight w:val="0"/>
      <w:marTop w:val="0"/>
      <w:marBottom w:val="0"/>
      <w:divBdr>
        <w:top w:val="none" w:sz="0" w:space="0" w:color="auto"/>
        <w:left w:val="none" w:sz="0" w:space="0" w:color="auto"/>
        <w:bottom w:val="none" w:sz="0" w:space="0" w:color="auto"/>
        <w:right w:val="none" w:sz="0" w:space="0" w:color="auto"/>
      </w:divBdr>
    </w:div>
    <w:div w:id="486826436">
      <w:bodyDiv w:val="1"/>
      <w:marLeft w:val="0"/>
      <w:marRight w:val="0"/>
      <w:marTop w:val="0"/>
      <w:marBottom w:val="0"/>
      <w:divBdr>
        <w:top w:val="none" w:sz="0" w:space="0" w:color="auto"/>
        <w:left w:val="none" w:sz="0" w:space="0" w:color="auto"/>
        <w:bottom w:val="none" w:sz="0" w:space="0" w:color="auto"/>
        <w:right w:val="none" w:sz="0" w:space="0" w:color="auto"/>
      </w:divBdr>
    </w:div>
    <w:div w:id="488326603">
      <w:bodyDiv w:val="1"/>
      <w:marLeft w:val="0"/>
      <w:marRight w:val="0"/>
      <w:marTop w:val="0"/>
      <w:marBottom w:val="0"/>
      <w:divBdr>
        <w:top w:val="none" w:sz="0" w:space="0" w:color="auto"/>
        <w:left w:val="none" w:sz="0" w:space="0" w:color="auto"/>
        <w:bottom w:val="none" w:sz="0" w:space="0" w:color="auto"/>
        <w:right w:val="none" w:sz="0" w:space="0" w:color="auto"/>
      </w:divBdr>
    </w:div>
    <w:div w:id="489250398">
      <w:bodyDiv w:val="1"/>
      <w:marLeft w:val="0"/>
      <w:marRight w:val="0"/>
      <w:marTop w:val="0"/>
      <w:marBottom w:val="0"/>
      <w:divBdr>
        <w:top w:val="none" w:sz="0" w:space="0" w:color="auto"/>
        <w:left w:val="none" w:sz="0" w:space="0" w:color="auto"/>
        <w:bottom w:val="none" w:sz="0" w:space="0" w:color="auto"/>
        <w:right w:val="none" w:sz="0" w:space="0" w:color="auto"/>
      </w:divBdr>
    </w:div>
    <w:div w:id="489251504">
      <w:bodyDiv w:val="1"/>
      <w:marLeft w:val="0"/>
      <w:marRight w:val="0"/>
      <w:marTop w:val="0"/>
      <w:marBottom w:val="0"/>
      <w:divBdr>
        <w:top w:val="none" w:sz="0" w:space="0" w:color="auto"/>
        <w:left w:val="none" w:sz="0" w:space="0" w:color="auto"/>
        <w:bottom w:val="none" w:sz="0" w:space="0" w:color="auto"/>
        <w:right w:val="none" w:sz="0" w:space="0" w:color="auto"/>
      </w:divBdr>
    </w:div>
    <w:div w:id="489636736">
      <w:bodyDiv w:val="1"/>
      <w:marLeft w:val="0"/>
      <w:marRight w:val="0"/>
      <w:marTop w:val="0"/>
      <w:marBottom w:val="0"/>
      <w:divBdr>
        <w:top w:val="none" w:sz="0" w:space="0" w:color="auto"/>
        <w:left w:val="none" w:sz="0" w:space="0" w:color="auto"/>
        <w:bottom w:val="none" w:sz="0" w:space="0" w:color="auto"/>
        <w:right w:val="none" w:sz="0" w:space="0" w:color="auto"/>
      </w:divBdr>
    </w:div>
    <w:div w:id="490681769">
      <w:bodyDiv w:val="1"/>
      <w:marLeft w:val="0"/>
      <w:marRight w:val="0"/>
      <w:marTop w:val="0"/>
      <w:marBottom w:val="0"/>
      <w:divBdr>
        <w:top w:val="none" w:sz="0" w:space="0" w:color="auto"/>
        <w:left w:val="none" w:sz="0" w:space="0" w:color="auto"/>
        <w:bottom w:val="none" w:sz="0" w:space="0" w:color="auto"/>
        <w:right w:val="none" w:sz="0" w:space="0" w:color="auto"/>
      </w:divBdr>
    </w:div>
    <w:div w:id="491528017">
      <w:bodyDiv w:val="1"/>
      <w:marLeft w:val="0"/>
      <w:marRight w:val="0"/>
      <w:marTop w:val="0"/>
      <w:marBottom w:val="0"/>
      <w:divBdr>
        <w:top w:val="none" w:sz="0" w:space="0" w:color="auto"/>
        <w:left w:val="none" w:sz="0" w:space="0" w:color="auto"/>
        <w:bottom w:val="none" w:sz="0" w:space="0" w:color="auto"/>
        <w:right w:val="none" w:sz="0" w:space="0" w:color="auto"/>
      </w:divBdr>
    </w:div>
    <w:div w:id="492061867">
      <w:bodyDiv w:val="1"/>
      <w:marLeft w:val="0"/>
      <w:marRight w:val="0"/>
      <w:marTop w:val="0"/>
      <w:marBottom w:val="0"/>
      <w:divBdr>
        <w:top w:val="none" w:sz="0" w:space="0" w:color="auto"/>
        <w:left w:val="none" w:sz="0" w:space="0" w:color="auto"/>
        <w:bottom w:val="none" w:sz="0" w:space="0" w:color="auto"/>
        <w:right w:val="none" w:sz="0" w:space="0" w:color="auto"/>
      </w:divBdr>
    </w:div>
    <w:div w:id="492530826">
      <w:bodyDiv w:val="1"/>
      <w:marLeft w:val="0"/>
      <w:marRight w:val="0"/>
      <w:marTop w:val="0"/>
      <w:marBottom w:val="0"/>
      <w:divBdr>
        <w:top w:val="none" w:sz="0" w:space="0" w:color="auto"/>
        <w:left w:val="none" w:sz="0" w:space="0" w:color="auto"/>
        <w:bottom w:val="none" w:sz="0" w:space="0" w:color="auto"/>
        <w:right w:val="none" w:sz="0" w:space="0" w:color="auto"/>
      </w:divBdr>
    </w:div>
    <w:div w:id="492533257">
      <w:bodyDiv w:val="1"/>
      <w:marLeft w:val="0"/>
      <w:marRight w:val="0"/>
      <w:marTop w:val="0"/>
      <w:marBottom w:val="0"/>
      <w:divBdr>
        <w:top w:val="none" w:sz="0" w:space="0" w:color="auto"/>
        <w:left w:val="none" w:sz="0" w:space="0" w:color="auto"/>
        <w:bottom w:val="none" w:sz="0" w:space="0" w:color="auto"/>
        <w:right w:val="none" w:sz="0" w:space="0" w:color="auto"/>
      </w:divBdr>
    </w:div>
    <w:div w:id="492723127">
      <w:bodyDiv w:val="1"/>
      <w:marLeft w:val="0"/>
      <w:marRight w:val="0"/>
      <w:marTop w:val="0"/>
      <w:marBottom w:val="0"/>
      <w:divBdr>
        <w:top w:val="none" w:sz="0" w:space="0" w:color="auto"/>
        <w:left w:val="none" w:sz="0" w:space="0" w:color="auto"/>
        <w:bottom w:val="none" w:sz="0" w:space="0" w:color="auto"/>
        <w:right w:val="none" w:sz="0" w:space="0" w:color="auto"/>
      </w:divBdr>
    </w:div>
    <w:div w:id="493180197">
      <w:bodyDiv w:val="1"/>
      <w:marLeft w:val="0"/>
      <w:marRight w:val="0"/>
      <w:marTop w:val="0"/>
      <w:marBottom w:val="0"/>
      <w:divBdr>
        <w:top w:val="none" w:sz="0" w:space="0" w:color="auto"/>
        <w:left w:val="none" w:sz="0" w:space="0" w:color="auto"/>
        <w:bottom w:val="none" w:sz="0" w:space="0" w:color="auto"/>
        <w:right w:val="none" w:sz="0" w:space="0" w:color="auto"/>
      </w:divBdr>
    </w:div>
    <w:div w:id="493229425">
      <w:bodyDiv w:val="1"/>
      <w:marLeft w:val="0"/>
      <w:marRight w:val="0"/>
      <w:marTop w:val="0"/>
      <w:marBottom w:val="0"/>
      <w:divBdr>
        <w:top w:val="none" w:sz="0" w:space="0" w:color="auto"/>
        <w:left w:val="none" w:sz="0" w:space="0" w:color="auto"/>
        <w:bottom w:val="none" w:sz="0" w:space="0" w:color="auto"/>
        <w:right w:val="none" w:sz="0" w:space="0" w:color="auto"/>
      </w:divBdr>
    </w:div>
    <w:div w:id="495074086">
      <w:bodyDiv w:val="1"/>
      <w:marLeft w:val="0"/>
      <w:marRight w:val="0"/>
      <w:marTop w:val="0"/>
      <w:marBottom w:val="0"/>
      <w:divBdr>
        <w:top w:val="none" w:sz="0" w:space="0" w:color="auto"/>
        <w:left w:val="none" w:sz="0" w:space="0" w:color="auto"/>
        <w:bottom w:val="none" w:sz="0" w:space="0" w:color="auto"/>
        <w:right w:val="none" w:sz="0" w:space="0" w:color="auto"/>
      </w:divBdr>
    </w:div>
    <w:div w:id="496188791">
      <w:bodyDiv w:val="1"/>
      <w:marLeft w:val="0"/>
      <w:marRight w:val="0"/>
      <w:marTop w:val="0"/>
      <w:marBottom w:val="0"/>
      <w:divBdr>
        <w:top w:val="none" w:sz="0" w:space="0" w:color="auto"/>
        <w:left w:val="none" w:sz="0" w:space="0" w:color="auto"/>
        <w:bottom w:val="none" w:sz="0" w:space="0" w:color="auto"/>
        <w:right w:val="none" w:sz="0" w:space="0" w:color="auto"/>
      </w:divBdr>
    </w:div>
    <w:div w:id="498272492">
      <w:bodyDiv w:val="1"/>
      <w:marLeft w:val="0"/>
      <w:marRight w:val="0"/>
      <w:marTop w:val="0"/>
      <w:marBottom w:val="0"/>
      <w:divBdr>
        <w:top w:val="none" w:sz="0" w:space="0" w:color="auto"/>
        <w:left w:val="none" w:sz="0" w:space="0" w:color="auto"/>
        <w:bottom w:val="none" w:sz="0" w:space="0" w:color="auto"/>
        <w:right w:val="none" w:sz="0" w:space="0" w:color="auto"/>
      </w:divBdr>
    </w:div>
    <w:div w:id="498541442">
      <w:bodyDiv w:val="1"/>
      <w:marLeft w:val="0"/>
      <w:marRight w:val="0"/>
      <w:marTop w:val="0"/>
      <w:marBottom w:val="0"/>
      <w:divBdr>
        <w:top w:val="none" w:sz="0" w:space="0" w:color="auto"/>
        <w:left w:val="none" w:sz="0" w:space="0" w:color="auto"/>
        <w:bottom w:val="none" w:sz="0" w:space="0" w:color="auto"/>
        <w:right w:val="none" w:sz="0" w:space="0" w:color="auto"/>
      </w:divBdr>
    </w:div>
    <w:div w:id="498927945">
      <w:bodyDiv w:val="1"/>
      <w:marLeft w:val="0"/>
      <w:marRight w:val="0"/>
      <w:marTop w:val="0"/>
      <w:marBottom w:val="0"/>
      <w:divBdr>
        <w:top w:val="none" w:sz="0" w:space="0" w:color="auto"/>
        <w:left w:val="none" w:sz="0" w:space="0" w:color="auto"/>
        <w:bottom w:val="none" w:sz="0" w:space="0" w:color="auto"/>
        <w:right w:val="none" w:sz="0" w:space="0" w:color="auto"/>
      </w:divBdr>
    </w:div>
    <w:div w:id="500776127">
      <w:bodyDiv w:val="1"/>
      <w:marLeft w:val="0"/>
      <w:marRight w:val="0"/>
      <w:marTop w:val="0"/>
      <w:marBottom w:val="0"/>
      <w:divBdr>
        <w:top w:val="none" w:sz="0" w:space="0" w:color="auto"/>
        <w:left w:val="none" w:sz="0" w:space="0" w:color="auto"/>
        <w:bottom w:val="none" w:sz="0" w:space="0" w:color="auto"/>
        <w:right w:val="none" w:sz="0" w:space="0" w:color="auto"/>
      </w:divBdr>
    </w:div>
    <w:div w:id="504171085">
      <w:bodyDiv w:val="1"/>
      <w:marLeft w:val="0"/>
      <w:marRight w:val="0"/>
      <w:marTop w:val="0"/>
      <w:marBottom w:val="0"/>
      <w:divBdr>
        <w:top w:val="none" w:sz="0" w:space="0" w:color="auto"/>
        <w:left w:val="none" w:sz="0" w:space="0" w:color="auto"/>
        <w:bottom w:val="none" w:sz="0" w:space="0" w:color="auto"/>
        <w:right w:val="none" w:sz="0" w:space="0" w:color="auto"/>
      </w:divBdr>
    </w:div>
    <w:div w:id="505511841">
      <w:bodyDiv w:val="1"/>
      <w:marLeft w:val="0"/>
      <w:marRight w:val="0"/>
      <w:marTop w:val="0"/>
      <w:marBottom w:val="0"/>
      <w:divBdr>
        <w:top w:val="none" w:sz="0" w:space="0" w:color="auto"/>
        <w:left w:val="none" w:sz="0" w:space="0" w:color="auto"/>
        <w:bottom w:val="none" w:sz="0" w:space="0" w:color="auto"/>
        <w:right w:val="none" w:sz="0" w:space="0" w:color="auto"/>
      </w:divBdr>
    </w:div>
    <w:div w:id="505554934">
      <w:bodyDiv w:val="1"/>
      <w:marLeft w:val="0"/>
      <w:marRight w:val="0"/>
      <w:marTop w:val="0"/>
      <w:marBottom w:val="0"/>
      <w:divBdr>
        <w:top w:val="none" w:sz="0" w:space="0" w:color="auto"/>
        <w:left w:val="none" w:sz="0" w:space="0" w:color="auto"/>
        <w:bottom w:val="none" w:sz="0" w:space="0" w:color="auto"/>
        <w:right w:val="none" w:sz="0" w:space="0" w:color="auto"/>
      </w:divBdr>
    </w:div>
    <w:div w:id="509300530">
      <w:bodyDiv w:val="1"/>
      <w:marLeft w:val="0"/>
      <w:marRight w:val="0"/>
      <w:marTop w:val="0"/>
      <w:marBottom w:val="0"/>
      <w:divBdr>
        <w:top w:val="none" w:sz="0" w:space="0" w:color="auto"/>
        <w:left w:val="none" w:sz="0" w:space="0" w:color="auto"/>
        <w:bottom w:val="none" w:sz="0" w:space="0" w:color="auto"/>
        <w:right w:val="none" w:sz="0" w:space="0" w:color="auto"/>
      </w:divBdr>
    </w:div>
    <w:div w:id="509370923">
      <w:bodyDiv w:val="1"/>
      <w:marLeft w:val="0"/>
      <w:marRight w:val="0"/>
      <w:marTop w:val="0"/>
      <w:marBottom w:val="0"/>
      <w:divBdr>
        <w:top w:val="none" w:sz="0" w:space="0" w:color="auto"/>
        <w:left w:val="none" w:sz="0" w:space="0" w:color="auto"/>
        <w:bottom w:val="none" w:sz="0" w:space="0" w:color="auto"/>
        <w:right w:val="none" w:sz="0" w:space="0" w:color="auto"/>
      </w:divBdr>
    </w:div>
    <w:div w:id="511065246">
      <w:bodyDiv w:val="1"/>
      <w:marLeft w:val="0"/>
      <w:marRight w:val="0"/>
      <w:marTop w:val="0"/>
      <w:marBottom w:val="0"/>
      <w:divBdr>
        <w:top w:val="none" w:sz="0" w:space="0" w:color="auto"/>
        <w:left w:val="none" w:sz="0" w:space="0" w:color="auto"/>
        <w:bottom w:val="none" w:sz="0" w:space="0" w:color="auto"/>
        <w:right w:val="none" w:sz="0" w:space="0" w:color="auto"/>
      </w:divBdr>
    </w:div>
    <w:div w:id="512382637">
      <w:bodyDiv w:val="1"/>
      <w:marLeft w:val="0"/>
      <w:marRight w:val="0"/>
      <w:marTop w:val="0"/>
      <w:marBottom w:val="0"/>
      <w:divBdr>
        <w:top w:val="none" w:sz="0" w:space="0" w:color="auto"/>
        <w:left w:val="none" w:sz="0" w:space="0" w:color="auto"/>
        <w:bottom w:val="none" w:sz="0" w:space="0" w:color="auto"/>
        <w:right w:val="none" w:sz="0" w:space="0" w:color="auto"/>
      </w:divBdr>
    </w:div>
    <w:div w:id="514072259">
      <w:bodyDiv w:val="1"/>
      <w:marLeft w:val="0"/>
      <w:marRight w:val="0"/>
      <w:marTop w:val="0"/>
      <w:marBottom w:val="0"/>
      <w:divBdr>
        <w:top w:val="none" w:sz="0" w:space="0" w:color="auto"/>
        <w:left w:val="none" w:sz="0" w:space="0" w:color="auto"/>
        <w:bottom w:val="none" w:sz="0" w:space="0" w:color="auto"/>
        <w:right w:val="none" w:sz="0" w:space="0" w:color="auto"/>
      </w:divBdr>
    </w:div>
    <w:div w:id="514614516">
      <w:bodyDiv w:val="1"/>
      <w:marLeft w:val="0"/>
      <w:marRight w:val="0"/>
      <w:marTop w:val="0"/>
      <w:marBottom w:val="0"/>
      <w:divBdr>
        <w:top w:val="none" w:sz="0" w:space="0" w:color="auto"/>
        <w:left w:val="none" w:sz="0" w:space="0" w:color="auto"/>
        <w:bottom w:val="none" w:sz="0" w:space="0" w:color="auto"/>
        <w:right w:val="none" w:sz="0" w:space="0" w:color="auto"/>
      </w:divBdr>
    </w:div>
    <w:div w:id="514731076">
      <w:bodyDiv w:val="1"/>
      <w:marLeft w:val="0"/>
      <w:marRight w:val="0"/>
      <w:marTop w:val="0"/>
      <w:marBottom w:val="0"/>
      <w:divBdr>
        <w:top w:val="none" w:sz="0" w:space="0" w:color="auto"/>
        <w:left w:val="none" w:sz="0" w:space="0" w:color="auto"/>
        <w:bottom w:val="none" w:sz="0" w:space="0" w:color="auto"/>
        <w:right w:val="none" w:sz="0" w:space="0" w:color="auto"/>
      </w:divBdr>
    </w:div>
    <w:div w:id="515385536">
      <w:bodyDiv w:val="1"/>
      <w:marLeft w:val="0"/>
      <w:marRight w:val="0"/>
      <w:marTop w:val="0"/>
      <w:marBottom w:val="0"/>
      <w:divBdr>
        <w:top w:val="none" w:sz="0" w:space="0" w:color="auto"/>
        <w:left w:val="none" w:sz="0" w:space="0" w:color="auto"/>
        <w:bottom w:val="none" w:sz="0" w:space="0" w:color="auto"/>
        <w:right w:val="none" w:sz="0" w:space="0" w:color="auto"/>
      </w:divBdr>
    </w:div>
    <w:div w:id="517550015">
      <w:bodyDiv w:val="1"/>
      <w:marLeft w:val="0"/>
      <w:marRight w:val="0"/>
      <w:marTop w:val="0"/>
      <w:marBottom w:val="0"/>
      <w:divBdr>
        <w:top w:val="none" w:sz="0" w:space="0" w:color="auto"/>
        <w:left w:val="none" w:sz="0" w:space="0" w:color="auto"/>
        <w:bottom w:val="none" w:sz="0" w:space="0" w:color="auto"/>
        <w:right w:val="none" w:sz="0" w:space="0" w:color="auto"/>
      </w:divBdr>
    </w:div>
    <w:div w:id="518813309">
      <w:bodyDiv w:val="1"/>
      <w:marLeft w:val="0"/>
      <w:marRight w:val="0"/>
      <w:marTop w:val="0"/>
      <w:marBottom w:val="0"/>
      <w:divBdr>
        <w:top w:val="none" w:sz="0" w:space="0" w:color="auto"/>
        <w:left w:val="none" w:sz="0" w:space="0" w:color="auto"/>
        <w:bottom w:val="none" w:sz="0" w:space="0" w:color="auto"/>
        <w:right w:val="none" w:sz="0" w:space="0" w:color="auto"/>
      </w:divBdr>
    </w:div>
    <w:div w:id="519513019">
      <w:bodyDiv w:val="1"/>
      <w:marLeft w:val="0"/>
      <w:marRight w:val="0"/>
      <w:marTop w:val="0"/>
      <w:marBottom w:val="0"/>
      <w:divBdr>
        <w:top w:val="none" w:sz="0" w:space="0" w:color="auto"/>
        <w:left w:val="none" w:sz="0" w:space="0" w:color="auto"/>
        <w:bottom w:val="none" w:sz="0" w:space="0" w:color="auto"/>
        <w:right w:val="none" w:sz="0" w:space="0" w:color="auto"/>
      </w:divBdr>
    </w:div>
    <w:div w:id="521239899">
      <w:bodyDiv w:val="1"/>
      <w:marLeft w:val="0"/>
      <w:marRight w:val="0"/>
      <w:marTop w:val="0"/>
      <w:marBottom w:val="0"/>
      <w:divBdr>
        <w:top w:val="none" w:sz="0" w:space="0" w:color="auto"/>
        <w:left w:val="none" w:sz="0" w:space="0" w:color="auto"/>
        <w:bottom w:val="none" w:sz="0" w:space="0" w:color="auto"/>
        <w:right w:val="none" w:sz="0" w:space="0" w:color="auto"/>
      </w:divBdr>
    </w:div>
    <w:div w:id="522979902">
      <w:bodyDiv w:val="1"/>
      <w:marLeft w:val="0"/>
      <w:marRight w:val="0"/>
      <w:marTop w:val="0"/>
      <w:marBottom w:val="0"/>
      <w:divBdr>
        <w:top w:val="none" w:sz="0" w:space="0" w:color="auto"/>
        <w:left w:val="none" w:sz="0" w:space="0" w:color="auto"/>
        <w:bottom w:val="none" w:sz="0" w:space="0" w:color="auto"/>
        <w:right w:val="none" w:sz="0" w:space="0" w:color="auto"/>
      </w:divBdr>
    </w:div>
    <w:div w:id="525675597">
      <w:bodyDiv w:val="1"/>
      <w:marLeft w:val="0"/>
      <w:marRight w:val="0"/>
      <w:marTop w:val="0"/>
      <w:marBottom w:val="0"/>
      <w:divBdr>
        <w:top w:val="none" w:sz="0" w:space="0" w:color="auto"/>
        <w:left w:val="none" w:sz="0" w:space="0" w:color="auto"/>
        <w:bottom w:val="none" w:sz="0" w:space="0" w:color="auto"/>
        <w:right w:val="none" w:sz="0" w:space="0" w:color="auto"/>
      </w:divBdr>
    </w:div>
    <w:div w:id="526597617">
      <w:bodyDiv w:val="1"/>
      <w:marLeft w:val="0"/>
      <w:marRight w:val="0"/>
      <w:marTop w:val="0"/>
      <w:marBottom w:val="0"/>
      <w:divBdr>
        <w:top w:val="none" w:sz="0" w:space="0" w:color="auto"/>
        <w:left w:val="none" w:sz="0" w:space="0" w:color="auto"/>
        <w:bottom w:val="none" w:sz="0" w:space="0" w:color="auto"/>
        <w:right w:val="none" w:sz="0" w:space="0" w:color="auto"/>
      </w:divBdr>
    </w:div>
    <w:div w:id="528686887">
      <w:bodyDiv w:val="1"/>
      <w:marLeft w:val="0"/>
      <w:marRight w:val="0"/>
      <w:marTop w:val="0"/>
      <w:marBottom w:val="0"/>
      <w:divBdr>
        <w:top w:val="none" w:sz="0" w:space="0" w:color="auto"/>
        <w:left w:val="none" w:sz="0" w:space="0" w:color="auto"/>
        <w:bottom w:val="none" w:sz="0" w:space="0" w:color="auto"/>
        <w:right w:val="none" w:sz="0" w:space="0" w:color="auto"/>
      </w:divBdr>
    </w:div>
    <w:div w:id="530460044">
      <w:bodyDiv w:val="1"/>
      <w:marLeft w:val="0"/>
      <w:marRight w:val="0"/>
      <w:marTop w:val="0"/>
      <w:marBottom w:val="0"/>
      <w:divBdr>
        <w:top w:val="none" w:sz="0" w:space="0" w:color="auto"/>
        <w:left w:val="none" w:sz="0" w:space="0" w:color="auto"/>
        <w:bottom w:val="none" w:sz="0" w:space="0" w:color="auto"/>
        <w:right w:val="none" w:sz="0" w:space="0" w:color="auto"/>
      </w:divBdr>
    </w:div>
    <w:div w:id="531267549">
      <w:bodyDiv w:val="1"/>
      <w:marLeft w:val="0"/>
      <w:marRight w:val="0"/>
      <w:marTop w:val="0"/>
      <w:marBottom w:val="0"/>
      <w:divBdr>
        <w:top w:val="none" w:sz="0" w:space="0" w:color="auto"/>
        <w:left w:val="none" w:sz="0" w:space="0" w:color="auto"/>
        <w:bottom w:val="none" w:sz="0" w:space="0" w:color="auto"/>
        <w:right w:val="none" w:sz="0" w:space="0" w:color="auto"/>
      </w:divBdr>
    </w:div>
    <w:div w:id="531764698">
      <w:bodyDiv w:val="1"/>
      <w:marLeft w:val="0"/>
      <w:marRight w:val="0"/>
      <w:marTop w:val="0"/>
      <w:marBottom w:val="0"/>
      <w:divBdr>
        <w:top w:val="none" w:sz="0" w:space="0" w:color="auto"/>
        <w:left w:val="none" w:sz="0" w:space="0" w:color="auto"/>
        <w:bottom w:val="none" w:sz="0" w:space="0" w:color="auto"/>
        <w:right w:val="none" w:sz="0" w:space="0" w:color="auto"/>
      </w:divBdr>
    </w:div>
    <w:div w:id="532572592">
      <w:bodyDiv w:val="1"/>
      <w:marLeft w:val="0"/>
      <w:marRight w:val="0"/>
      <w:marTop w:val="0"/>
      <w:marBottom w:val="0"/>
      <w:divBdr>
        <w:top w:val="none" w:sz="0" w:space="0" w:color="auto"/>
        <w:left w:val="none" w:sz="0" w:space="0" w:color="auto"/>
        <w:bottom w:val="none" w:sz="0" w:space="0" w:color="auto"/>
        <w:right w:val="none" w:sz="0" w:space="0" w:color="auto"/>
      </w:divBdr>
    </w:div>
    <w:div w:id="533613606">
      <w:bodyDiv w:val="1"/>
      <w:marLeft w:val="0"/>
      <w:marRight w:val="0"/>
      <w:marTop w:val="0"/>
      <w:marBottom w:val="0"/>
      <w:divBdr>
        <w:top w:val="none" w:sz="0" w:space="0" w:color="auto"/>
        <w:left w:val="none" w:sz="0" w:space="0" w:color="auto"/>
        <w:bottom w:val="none" w:sz="0" w:space="0" w:color="auto"/>
        <w:right w:val="none" w:sz="0" w:space="0" w:color="auto"/>
      </w:divBdr>
    </w:div>
    <w:div w:id="539174194">
      <w:bodyDiv w:val="1"/>
      <w:marLeft w:val="0"/>
      <w:marRight w:val="0"/>
      <w:marTop w:val="0"/>
      <w:marBottom w:val="0"/>
      <w:divBdr>
        <w:top w:val="none" w:sz="0" w:space="0" w:color="auto"/>
        <w:left w:val="none" w:sz="0" w:space="0" w:color="auto"/>
        <w:bottom w:val="none" w:sz="0" w:space="0" w:color="auto"/>
        <w:right w:val="none" w:sz="0" w:space="0" w:color="auto"/>
      </w:divBdr>
    </w:div>
    <w:div w:id="540939267">
      <w:bodyDiv w:val="1"/>
      <w:marLeft w:val="0"/>
      <w:marRight w:val="0"/>
      <w:marTop w:val="0"/>
      <w:marBottom w:val="0"/>
      <w:divBdr>
        <w:top w:val="none" w:sz="0" w:space="0" w:color="auto"/>
        <w:left w:val="none" w:sz="0" w:space="0" w:color="auto"/>
        <w:bottom w:val="none" w:sz="0" w:space="0" w:color="auto"/>
        <w:right w:val="none" w:sz="0" w:space="0" w:color="auto"/>
      </w:divBdr>
    </w:div>
    <w:div w:id="540943387">
      <w:bodyDiv w:val="1"/>
      <w:marLeft w:val="0"/>
      <w:marRight w:val="0"/>
      <w:marTop w:val="0"/>
      <w:marBottom w:val="0"/>
      <w:divBdr>
        <w:top w:val="none" w:sz="0" w:space="0" w:color="auto"/>
        <w:left w:val="none" w:sz="0" w:space="0" w:color="auto"/>
        <w:bottom w:val="none" w:sz="0" w:space="0" w:color="auto"/>
        <w:right w:val="none" w:sz="0" w:space="0" w:color="auto"/>
      </w:divBdr>
    </w:div>
    <w:div w:id="541483144">
      <w:bodyDiv w:val="1"/>
      <w:marLeft w:val="0"/>
      <w:marRight w:val="0"/>
      <w:marTop w:val="0"/>
      <w:marBottom w:val="0"/>
      <w:divBdr>
        <w:top w:val="none" w:sz="0" w:space="0" w:color="auto"/>
        <w:left w:val="none" w:sz="0" w:space="0" w:color="auto"/>
        <w:bottom w:val="none" w:sz="0" w:space="0" w:color="auto"/>
        <w:right w:val="none" w:sz="0" w:space="0" w:color="auto"/>
      </w:divBdr>
    </w:div>
    <w:div w:id="542403049">
      <w:bodyDiv w:val="1"/>
      <w:marLeft w:val="0"/>
      <w:marRight w:val="0"/>
      <w:marTop w:val="0"/>
      <w:marBottom w:val="0"/>
      <w:divBdr>
        <w:top w:val="none" w:sz="0" w:space="0" w:color="auto"/>
        <w:left w:val="none" w:sz="0" w:space="0" w:color="auto"/>
        <w:bottom w:val="none" w:sz="0" w:space="0" w:color="auto"/>
        <w:right w:val="none" w:sz="0" w:space="0" w:color="auto"/>
      </w:divBdr>
    </w:div>
    <w:div w:id="542713848">
      <w:bodyDiv w:val="1"/>
      <w:marLeft w:val="0"/>
      <w:marRight w:val="0"/>
      <w:marTop w:val="0"/>
      <w:marBottom w:val="0"/>
      <w:divBdr>
        <w:top w:val="none" w:sz="0" w:space="0" w:color="auto"/>
        <w:left w:val="none" w:sz="0" w:space="0" w:color="auto"/>
        <w:bottom w:val="none" w:sz="0" w:space="0" w:color="auto"/>
        <w:right w:val="none" w:sz="0" w:space="0" w:color="auto"/>
      </w:divBdr>
    </w:div>
    <w:div w:id="543493113">
      <w:bodyDiv w:val="1"/>
      <w:marLeft w:val="0"/>
      <w:marRight w:val="0"/>
      <w:marTop w:val="0"/>
      <w:marBottom w:val="0"/>
      <w:divBdr>
        <w:top w:val="none" w:sz="0" w:space="0" w:color="auto"/>
        <w:left w:val="none" w:sz="0" w:space="0" w:color="auto"/>
        <w:bottom w:val="none" w:sz="0" w:space="0" w:color="auto"/>
        <w:right w:val="none" w:sz="0" w:space="0" w:color="auto"/>
      </w:divBdr>
    </w:div>
    <w:div w:id="544371480">
      <w:bodyDiv w:val="1"/>
      <w:marLeft w:val="0"/>
      <w:marRight w:val="0"/>
      <w:marTop w:val="0"/>
      <w:marBottom w:val="0"/>
      <w:divBdr>
        <w:top w:val="none" w:sz="0" w:space="0" w:color="auto"/>
        <w:left w:val="none" w:sz="0" w:space="0" w:color="auto"/>
        <w:bottom w:val="none" w:sz="0" w:space="0" w:color="auto"/>
        <w:right w:val="none" w:sz="0" w:space="0" w:color="auto"/>
      </w:divBdr>
    </w:div>
    <w:div w:id="545410083">
      <w:bodyDiv w:val="1"/>
      <w:marLeft w:val="0"/>
      <w:marRight w:val="0"/>
      <w:marTop w:val="0"/>
      <w:marBottom w:val="0"/>
      <w:divBdr>
        <w:top w:val="none" w:sz="0" w:space="0" w:color="auto"/>
        <w:left w:val="none" w:sz="0" w:space="0" w:color="auto"/>
        <w:bottom w:val="none" w:sz="0" w:space="0" w:color="auto"/>
        <w:right w:val="none" w:sz="0" w:space="0" w:color="auto"/>
      </w:divBdr>
    </w:div>
    <w:div w:id="545680764">
      <w:bodyDiv w:val="1"/>
      <w:marLeft w:val="0"/>
      <w:marRight w:val="0"/>
      <w:marTop w:val="0"/>
      <w:marBottom w:val="0"/>
      <w:divBdr>
        <w:top w:val="none" w:sz="0" w:space="0" w:color="auto"/>
        <w:left w:val="none" w:sz="0" w:space="0" w:color="auto"/>
        <w:bottom w:val="none" w:sz="0" w:space="0" w:color="auto"/>
        <w:right w:val="none" w:sz="0" w:space="0" w:color="auto"/>
      </w:divBdr>
    </w:div>
    <w:div w:id="545920728">
      <w:bodyDiv w:val="1"/>
      <w:marLeft w:val="0"/>
      <w:marRight w:val="0"/>
      <w:marTop w:val="0"/>
      <w:marBottom w:val="0"/>
      <w:divBdr>
        <w:top w:val="none" w:sz="0" w:space="0" w:color="auto"/>
        <w:left w:val="none" w:sz="0" w:space="0" w:color="auto"/>
        <w:bottom w:val="none" w:sz="0" w:space="0" w:color="auto"/>
        <w:right w:val="none" w:sz="0" w:space="0" w:color="auto"/>
      </w:divBdr>
    </w:div>
    <w:div w:id="547566331">
      <w:bodyDiv w:val="1"/>
      <w:marLeft w:val="0"/>
      <w:marRight w:val="0"/>
      <w:marTop w:val="0"/>
      <w:marBottom w:val="0"/>
      <w:divBdr>
        <w:top w:val="none" w:sz="0" w:space="0" w:color="auto"/>
        <w:left w:val="none" w:sz="0" w:space="0" w:color="auto"/>
        <w:bottom w:val="none" w:sz="0" w:space="0" w:color="auto"/>
        <w:right w:val="none" w:sz="0" w:space="0" w:color="auto"/>
      </w:divBdr>
    </w:div>
    <w:div w:id="547886108">
      <w:bodyDiv w:val="1"/>
      <w:marLeft w:val="0"/>
      <w:marRight w:val="0"/>
      <w:marTop w:val="0"/>
      <w:marBottom w:val="0"/>
      <w:divBdr>
        <w:top w:val="none" w:sz="0" w:space="0" w:color="auto"/>
        <w:left w:val="none" w:sz="0" w:space="0" w:color="auto"/>
        <w:bottom w:val="none" w:sz="0" w:space="0" w:color="auto"/>
        <w:right w:val="none" w:sz="0" w:space="0" w:color="auto"/>
      </w:divBdr>
    </w:div>
    <w:div w:id="549346337">
      <w:bodyDiv w:val="1"/>
      <w:marLeft w:val="0"/>
      <w:marRight w:val="0"/>
      <w:marTop w:val="0"/>
      <w:marBottom w:val="0"/>
      <w:divBdr>
        <w:top w:val="none" w:sz="0" w:space="0" w:color="auto"/>
        <w:left w:val="none" w:sz="0" w:space="0" w:color="auto"/>
        <w:bottom w:val="none" w:sz="0" w:space="0" w:color="auto"/>
        <w:right w:val="none" w:sz="0" w:space="0" w:color="auto"/>
      </w:divBdr>
    </w:div>
    <w:div w:id="549534347">
      <w:bodyDiv w:val="1"/>
      <w:marLeft w:val="0"/>
      <w:marRight w:val="0"/>
      <w:marTop w:val="0"/>
      <w:marBottom w:val="0"/>
      <w:divBdr>
        <w:top w:val="none" w:sz="0" w:space="0" w:color="auto"/>
        <w:left w:val="none" w:sz="0" w:space="0" w:color="auto"/>
        <w:bottom w:val="none" w:sz="0" w:space="0" w:color="auto"/>
        <w:right w:val="none" w:sz="0" w:space="0" w:color="auto"/>
      </w:divBdr>
    </w:div>
    <w:div w:id="553084383">
      <w:bodyDiv w:val="1"/>
      <w:marLeft w:val="0"/>
      <w:marRight w:val="0"/>
      <w:marTop w:val="0"/>
      <w:marBottom w:val="0"/>
      <w:divBdr>
        <w:top w:val="none" w:sz="0" w:space="0" w:color="auto"/>
        <w:left w:val="none" w:sz="0" w:space="0" w:color="auto"/>
        <w:bottom w:val="none" w:sz="0" w:space="0" w:color="auto"/>
        <w:right w:val="none" w:sz="0" w:space="0" w:color="auto"/>
      </w:divBdr>
    </w:div>
    <w:div w:id="557058801">
      <w:bodyDiv w:val="1"/>
      <w:marLeft w:val="0"/>
      <w:marRight w:val="0"/>
      <w:marTop w:val="0"/>
      <w:marBottom w:val="0"/>
      <w:divBdr>
        <w:top w:val="none" w:sz="0" w:space="0" w:color="auto"/>
        <w:left w:val="none" w:sz="0" w:space="0" w:color="auto"/>
        <w:bottom w:val="none" w:sz="0" w:space="0" w:color="auto"/>
        <w:right w:val="none" w:sz="0" w:space="0" w:color="auto"/>
      </w:divBdr>
    </w:div>
    <w:div w:id="558514235">
      <w:bodyDiv w:val="1"/>
      <w:marLeft w:val="0"/>
      <w:marRight w:val="0"/>
      <w:marTop w:val="0"/>
      <w:marBottom w:val="0"/>
      <w:divBdr>
        <w:top w:val="none" w:sz="0" w:space="0" w:color="auto"/>
        <w:left w:val="none" w:sz="0" w:space="0" w:color="auto"/>
        <w:bottom w:val="none" w:sz="0" w:space="0" w:color="auto"/>
        <w:right w:val="none" w:sz="0" w:space="0" w:color="auto"/>
      </w:divBdr>
    </w:div>
    <w:div w:id="558983018">
      <w:bodyDiv w:val="1"/>
      <w:marLeft w:val="0"/>
      <w:marRight w:val="0"/>
      <w:marTop w:val="0"/>
      <w:marBottom w:val="0"/>
      <w:divBdr>
        <w:top w:val="none" w:sz="0" w:space="0" w:color="auto"/>
        <w:left w:val="none" w:sz="0" w:space="0" w:color="auto"/>
        <w:bottom w:val="none" w:sz="0" w:space="0" w:color="auto"/>
        <w:right w:val="none" w:sz="0" w:space="0" w:color="auto"/>
      </w:divBdr>
    </w:div>
    <w:div w:id="560334570">
      <w:bodyDiv w:val="1"/>
      <w:marLeft w:val="0"/>
      <w:marRight w:val="0"/>
      <w:marTop w:val="0"/>
      <w:marBottom w:val="0"/>
      <w:divBdr>
        <w:top w:val="none" w:sz="0" w:space="0" w:color="auto"/>
        <w:left w:val="none" w:sz="0" w:space="0" w:color="auto"/>
        <w:bottom w:val="none" w:sz="0" w:space="0" w:color="auto"/>
        <w:right w:val="none" w:sz="0" w:space="0" w:color="auto"/>
      </w:divBdr>
    </w:div>
    <w:div w:id="561138426">
      <w:bodyDiv w:val="1"/>
      <w:marLeft w:val="0"/>
      <w:marRight w:val="0"/>
      <w:marTop w:val="0"/>
      <w:marBottom w:val="0"/>
      <w:divBdr>
        <w:top w:val="none" w:sz="0" w:space="0" w:color="auto"/>
        <w:left w:val="none" w:sz="0" w:space="0" w:color="auto"/>
        <w:bottom w:val="none" w:sz="0" w:space="0" w:color="auto"/>
        <w:right w:val="none" w:sz="0" w:space="0" w:color="auto"/>
      </w:divBdr>
    </w:div>
    <w:div w:id="561327121">
      <w:bodyDiv w:val="1"/>
      <w:marLeft w:val="0"/>
      <w:marRight w:val="0"/>
      <w:marTop w:val="0"/>
      <w:marBottom w:val="0"/>
      <w:divBdr>
        <w:top w:val="none" w:sz="0" w:space="0" w:color="auto"/>
        <w:left w:val="none" w:sz="0" w:space="0" w:color="auto"/>
        <w:bottom w:val="none" w:sz="0" w:space="0" w:color="auto"/>
        <w:right w:val="none" w:sz="0" w:space="0" w:color="auto"/>
      </w:divBdr>
    </w:div>
    <w:div w:id="561328224">
      <w:bodyDiv w:val="1"/>
      <w:marLeft w:val="0"/>
      <w:marRight w:val="0"/>
      <w:marTop w:val="0"/>
      <w:marBottom w:val="0"/>
      <w:divBdr>
        <w:top w:val="none" w:sz="0" w:space="0" w:color="auto"/>
        <w:left w:val="none" w:sz="0" w:space="0" w:color="auto"/>
        <w:bottom w:val="none" w:sz="0" w:space="0" w:color="auto"/>
        <w:right w:val="none" w:sz="0" w:space="0" w:color="auto"/>
      </w:divBdr>
    </w:div>
    <w:div w:id="561525162">
      <w:bodyDiv w:val="1"/>
      <w:marLeft w:val="0"/>
      <w:marRight w:val="0"/>
      <w:marTop w:val="0"/>
      <w:marBottom w:val="0"/>
      <w:divBdr>
        <w:top w:val="none" w:sz="0" w:space="0" w:color="auto"/>
        <w:left w:val="none" w:sz="0" w:space="0" w:color="auto"/>
        <w:bottom w:val="none" w:sz="0" w:space="0" w:color="auto"/>
        <w:right w:val="none" w:sz="0" w:space="0" w:color="auto"/>
      </w:divBdr>
    </w:div>
    <w:div w:id="562837585">
      <w:bodyDiv w:val="1"/>
      <w:marLeft w:val="0"/>
      <w:marRight w:val="0"/>
      <w:marTop w:val="0"/>
      <w:marBottom w:val="0"/>
      <w:divBdr>
        <w:top w:val="none" w:sz="0" w:space="0" w:color="auto"/>
        <w:left w:val="none" w:sz="0" w:space="0" w:color="auto"/>
        <w:bottom w:val="none" w:sz="0" w:space="0" w:color="auto"/>
        <w:right w:val="none" w:sz="0" w:space="0" w:color="auto"/>
      </w:divBdr>
    </w:div>
    <w:div w:id="563561620">
      <w:bodyDiv w:val="1"/>
      <w:marLeft w:val="0"/>
      <w:marRight w:val="0"/>
      <w:marTop w:val="0"/>
      <w:marBottom w:val="0"/>
      <w:divBdr>
        <w:top w:val="none" w:sz="0" w:space="0" w:color="auto"/>
        <w:left w:val="none" w:sz="0" w:space="0" w:color="auto"/>
        <w:bottom w:val="none" w:sz="0" w:space="0" w:color="auto"/>
        <w:right w:val="none" w:sz="0" w:space="0" w:color="auto"/>
      </w:divBdr>
    </w:div>
    <w:div w:id="563679240">
      <w:bodyDiv w:val="1"/>
      <w:marLeft w:val="0"/>
      <w:marRight w:val="0"/>
      <w:marTop w:val="0"/>
      <w:marBottom w:val="0"/>
      <w:divBdr>
        <w:top w:val="none" w:sz="0" w:space="0" w:color="auto"/>
        <w:left w:val="none" w:sz="0" w:space="0" w:color="auto"/>
        <w:bottom w:val="none" w:sz="0" w:space="0" w:color="auto"/>
        <w:right w:val="none" w:sz="0" w:space="0" w:color="auto"/>
      </w:divBdr>
    </w:div>
    <w:div w:id="564030732">
      <w:bodyDiv w:val="1"/>
      <w:marLeft w:val="0"/>
      <w:marRight w:val="0"/>
      <w:marTop w:val="0"/>
      <w:marBottom w:val="0"/>
      <w:divBdr>
        <w:top w:val="none" w:sz="0" w:space="0" w:color="auto"/>
        <w:left w:val="none" w:sz="0" w:space="0" w:color="auto"/>
        <w:bottom w:val="none" w:sz="0" w:space="0" w:color="auto"/>
        <w:right w:val="none" w:sz="0" w:space="0" w:color="auto"/>
      </w:divBdr>
    </w:div>
    <w:div w:id="564608885">
      <w:bodyDiv w:val="1"/>
      <w:marLeft w:val="0"/>
      <w:marRight w:val="0"/>
      <w:marTop w:val="0"/>
      <w:marBottom w:val="0"/>
      <w:divBdr>
        <w:top w:val="none" w:sz="0" w:space="0" w:color="auto"/>
        <w:left w:val="none" w:sz="0" w:space="0" w:color="auto"/>
        <w:bottom w:val="none" w:sz="0" w:space="0" w:color="auto"/>
        <w:right w:val="none" w:sz="0" w:space="0" w:color="auto"/>
      </w:divBdr>
    </w:div>
    <w:div w:id="565798640">
      <w:bodyDiv w:val="1"/>
      <w:marLeft w:val="0"/>
      <w:marRight w:val="0"/>
      <w:marTop w:val="0"/>
      <w:marBottom w:val="0"/>
      <w:divBdr>
        <w:top w:val="none" w:sz="0" w:space="0" w:color="auto"/>
        <w:left w:val="none" w:sz="0" w:space="0" w:color="auto"/>
        <w:bottom w:val="none" w:sz="0" w:space="0" w:color="auto"/>
        <w:right w:val="none" w:sz="0" w:space="0" w:color="auto"/>
      </w:divBdr>
    </w:div>
    <w:div w:id="570046321">
      <w:bodyDiv w:val="1"/>
      <w:marLeft w:val="0"/>
      <w:marRight w:val="0"/>
      <w:marTop w:val="0"/>
      <w:marBottom w:val="0"/>
      <w:divBdr>
        <w:top w:val="none" w:sz="0" w:space="0" w:color="auto"/>
        <w:left w:val="none" w:sz="0" w:space="0" w:color="auto"/>
        <w:bottom w:val="none" w:sz="0" w:space="0" w:color="auto"/>
        <w:right w:val="none" w:sz="0" w:space="0" w:color="auto"/>
      </w:divBdr>
    </w:div>
    <w:div w:id="570241106">
      <w:bodyDiv w:val="1"/>
      <w:marLeft w:val="0"/>
      <w:marRight w:val="0"/>
      <w:marTop w:val="0"/>
      <w:marBottom w:val="0"/>
      <w:divBdr>
        <w:top w:val="none" w:sz="0" w:space="0" w:color="auto"/>
        <w:left w:val="none" w:sz="0" w:space="0" w:color="auto"/>
        <w:bottom w:val="none" w:sz="0" w:space="0" w:color="auto"/>
        <w:right w:val="none" w:sz="0" w:space="0" w:color="auto"/>
      </w:divBdr>
    </w:div>
    <w:div w:id="570502156">
      <w:bodyDiv w:val="1"/>
      <w:marLeft w:val="0"/>
      <w:marRight w:val="0"/>
      <w:marTop w:val="0"/>
      <w:marBottom w:val="0"/>
      <w:divBdr>
        <w:top w:val="none" w:sz="0" w:space="0" w:color="auto"/>
        <w:left w:val="none" w:sz="0" w:space="0" w:color="auto"/>
        <w:bottom w:val="none" w:sz="0" w:space="0" w:color="auto"/>
        <w:right w:val="none" w:sz="0" w:space="0" w:color="auto"/>
      </w:divBdr>
    </w:div>
    <w:div w:id="571425436">
      <w:bodyDiv w:val="1"/>
      <w:marLeft w:val="0"/>
      <w:marRight w:val="0"/>
      <w:marTop w:val="0"/>
      <w:marBottom w:val="0"/>
      <w:divBdr>
        <w:top w:val="none" w:sz="0" w:space="0" w:color="auto"/>
        <w:left w:val="none" w:sz="0" w:space="0" w:color="auto"/>
        <w:bottom w:val="none" w:sz="0" w:space="0" w:color="auto"/>
        <w:right w:val="none" w:sz="0" w:space="0" w:color="auto"/>
      </w:divBdr>
    </w:div>
    <w:div w:id="572355266">
      <w:bodyDiv w:val="1"/>
      <w:marLeft w:val="0"/>
      <w:marRight w:val="0"/>
      <w:marTop w:val="0"/>
      <w:marBottom w:val="0"/>
      <w:divBdr>
        <w:top w:val="none" w:sz="0" w:space="0" w:color="auto"/>
        <w:left w:val="none" w:sz="0" w:space="0" w:color="auto"/>
        <w:bottom w:val="none" w:sz="0" w:space="0" w:color="auto"/>
        <w:right w:val="none" w:sz="0" w:space="0" w:color="auto"/>
      </w:divBdr>
    </w:div>
    <w:div w:id="572471864">
      <w:bodyDiv w:val="1"/>
      <w:marLeft w:val="0"/>
      <w:marRight w:val="0"/>
      <w:marTop w:val="0"/>
      <w:marBottom w:val="0"/>
      <w:divBdr>
        <w:top w:val="none" w:sz="0" w:space="0" w:color="auto"/>
        <w:left w:val="none" w:sz="0" w:space="0" w:color="auto"/>
        <w:bottom w:val="none" w:sz="0" w:space="0" w:color="auto"/>
        <w:right w:val="none" w:sz="0" w:space="0" w:color="auto"/>
      </w:divBdr>
    </w:div>
    <w:div w:id="572814968">
      <w:bodyDiv w:val="1"/>
      <w:marLeft w:val="0"/>
      <w:marRight w:val="0"/>
      <w:marTop w:val="0"/>
      <w:marBottom w:val="0"/>
      <w:divBdr>
        <w:top w:val="none" w:sz="0" w:space="0" w:color="auto"/>
        <w:left w:val="none" w:sz="0" w:space="0" w:color="auto"/>
        <w:bottom w:val="none" w:sz="0" w:space="0" w:color="auto"/>
        <w:right w:val="none" w:sz="0" w:space="0" w:color="auto"/>
      </w:divBdr>
    </w:div>
    <w:div w:id="573317636">
      <w:bodyDiv w:val="1"/>
      <w:marLeft w:val="0"/>
      <w:marRight w:val="0"/>
      <w:marTop w:val="0"/>
      <w:marBottom w:val="0"/>
      <w:divBdr>
        <w:top w:val="none" w:sz="0" w:space="0" w:color="auto"/>
        <w:left w:val="none" w:sz="0" w:space="0" w:color="auto"/>
        <w:bottom w:val="none" w:sz="0" w:space="0" w:color="auto"/>
        <w:right w:val="none" w:sz="0" w:space="0" w:color="auto"/>
      </w:divBdr>
    </w:div>
    <w:div w:id="576015586">
      <w:bodyDiv w:val="1"/>
      <w:marLeft w:val="0"/>
      <w:marRight w:val="0"/>
      <w:marTop w:val="0"/>
      <w:marBottom w:val="0"/>
      <w:divBdr>
        <w:top w:val="none" w:sz="0" w:space="0" w:color="auto"/>
        <w:left w:val="none" w:sz="0" w:space="0" w:color="auto"/>
        <w:bottom w:val="none" w:sz="0" w:space="0" w:color="auto"/>
        <w:right w:val="none" w:sz="0" w:space="0" w:color="auto"/>
      </w:divBdr>
    </w:div>
    <w:div w:id="576667997">
      <w:bodyDiv w:val="1"/>
      <w:marLeft w:val="0"/>
      <w:marRight w:val="0"/>
      <w:marTop w:val="0"/>
      <w:marBottom w:val="0"/>
      <w:divBdr>
        <w:top w:val="none" w:sz="0" w:space="0" w:color="auto"/>
        <w:left w:val="none" w:sz="0" w:space="0" w:color="auto"/>
        <w:bottom w:val="none" w:sz="0" w:space="0" w:color="auto"/>
        <w:right w:val="none" w:sz="0" w:space="0" w:color="auto"/>
      </w:divBdr>
    </w:div>
    <w:div w:id="576672883">
      <w:bodyDiv w:val="1"/>
      <w:marLeft w:val="0"/>
      <w:marRight w:val="0"/>
      <w:marTop w:val="0"/>
      <w:marBottom w:val="0"/>
      <w:divBdr>
        <w:top w:val="none" w:sz="0" w:space="0" w:color="auto"/>
        <w:left w:val="none" w:sz="0" w:space="0" w:color="auto"/>
        <w:bottom w:val="none" w:sz="0" w:space="0" w:color="auto"/>
        <w:right w:val="none" w:sz="0" w:space="0" w:color="auto"/>
      </w:divBdr>
    </w:div>
    <w:div w:id="578098411">
      <w:bodyDiv w:val="1"/>
      <w:marLeft w:val="0"/>
      <w:marRight w:val="0"/>
      <w:marTop w:val="0"/>
      <w:marBottom w:val="0"/>
      <w:divBdr>
        <w:top w:val="none" w:sz="0" w:space="0" w:color="auto"/>
        <w:left w:val="none" w:sz="0" w:space="0" w:color="auto"/>
        <w:bottom w:val="none" w:sz="0" w:space="0" w:color="auto"/>
        <w:right w:val="none" w:sz="0" w:space="0" w:color="auto"/>
      </w:divBdr>
    </w:div>
    <w:div w:id="579366427">
      <w:bodyDiv w:val="1"/>
      <w:marLeft w:val="0"/>
      <w:marRight w:val="0"/>
      <w:marTop w:val="0"/>
      <w:marBottom w:val="0"/>
      <w:divBdr>
        <w:top w:val="none" w:sz="0" w:space="0" w:color="auto"/>
        <w:left w:val="none" w:sz="0" w:space="0" w:color="auto"/>
        <w:bottom w:val="none" w:sz="0" w:space="0" w:color="auto"/>
        <w:right w:val="none" w:sz="0" w:space="0" w:color="auto"/>
      </w:divBdr>
    </w:div>
    <w:div w:id="581570504">
      <w:bodyDiv w:val="1"/>
      <w:marLeft w:val="0"/>
      <w:marRight w:val="0"/>
      <w:marTop w:val="0"/>
      <w:marBottom w:val="0"/>
      <w:divBdr>
        <w:top w:val="none" w:sz="0" w:space="0" w:color="auto"/>
        <w:left w:val="none" w:sz="0" w:space="0" w:color="auto"/>
        <w:bottom w:val="none" w:sz="0" w:space="0" w:color="auto"/>
        <w:right w:val="none" w:sz="0" w:space="0" w:color="auto"/>
      </w:divBdr>
    </w:div>
    <w:div w:id="582305007">
      <w:bodyDiv w:val="1"/>
      <w:marLeft w:val="0"/>
      <w:marRight w:val="0"/>
      <w:marTop w:val="0"/>
      <w:marBottom w:val="0"/>
      <w:divBdr>
        <w:top w:val="none" w:sz="0" w:space="0" w:color="auto"/>
        <w:left w:val="none" w:sz="0" w:space="0" w:color="auto"/>
        <w:bottom w:val="none" w:sz="0" w:space="0" w:color="auto"/>
        <w:right w:val="none" w:sz="0" w:space="0" w:color="auto"/>
      </w:divBdr>
    </w:div>
    <w:div w:id="583691050">
      <w:bodyDiv w:val="1"/>
      <w:marLeft w:val="0"/>
      <w:marRight w:val="0"/>
      <w:marTop w:val="0"/>
      <w:marBottom w:val="0"/>
      <w:divBdr>
        <w:top w:val="none" w:sz="0" w:space="0" w:color="auto"/>
        <w:left w:val="none" w:sz="0" w:space="0" w:color="auto"/>
        <w:bottom w:val="none" w:sz="0" w:space="0" w:color="auto"/>
        <w:right w:val="none" w:sz="0" w:space="0" w:color="auto"/>
      </w:divBdr>
    </w:div>
    <w:div w:id="584268462">
      <w:bodyDiv w:val="1"/>
      <w:marLeft w:val="0"/>
      <w:marRight w:val="0"/>
      <w:marTop w:val="0"/>
      <w:marBottom w:val="0"/>
      <w:divBdr>
        <w:top w:val="none" w:sz="0" w:space="0" w:color="auto"/>
        <w:left w:val="none" w:sz="0" w:space="0" w:color="auto"/>
        <w:bottom w:val="none" w:sz="0" w:space="0" w:color="auto"/>
        <w:right w:val="none" w:sz="0" w:space="0" w:color="auto"/>
      </w:divBdr>
    </w:div>
    <w:div w:id="585306588">
      <w:bodyDiv w:val="1"/>
      <w:marLeft w:val="0"/>
      <w:marRight w:val="0"/>
      <w:marTop w:val="0"/>
      <w:marBottom w:val="0"/>
      <w:divBdr>
        <w:top w:val="none" w:sz="0" w:space="0" w:color="auto"/>
        <w:left w:val="none" w:sz="0" w:space="0" w:color="auto"/>
        <w:bottom w:val="none" w:sz="0" w:space="0" w:color="auto"/>
        <w:right w:val="none" w:sz="0" w:space="0" w:color="auto"/>
      </w:divBdr>
    </w:div>
    <w:div w:id="585307917">
      <w:bodyDiv w:val="1"/>
      <w:marLeft w:val="0"/>
      <w:marRight w:val="0"/>
      <w:marTop w:val="0"/>
      <w:marBottom w:val="0"/>
      <w:divBdr>
        <w:top w:val="none" w:sz="0" w:space="0" w:color="auto"/>
        <w:left w:val="none" w:sz="0" w:space="0" w:color="auto"/>
        <w:bottom w:val="none" w:sz="0" w:space="0" w:color="auto"/>
        <w:right w:val="none" w:sz="0" w:space="0" w:color="auto"/>
      </w:divBdr>
    </w:div>
    <w:div w:id="585310295">
      <w:bodyDiv w:val="1"/>
      <w:marLeft w:val="0"/>
      <w:marRight w:val="0"/>
      <w:marTop w:val="0"/>
      <w:marBottom w:val="0"/>
      <w:divBdr>
        <w:top w:val="none" w:sz="0" w:space="0" w:color="auto"/>
        <w:left w:val="none" w:sz="0" w:space="0" w:color="auto"/>
        <w:bottom w:val="none" w:sz="0" w:space="0" w:color="auto"/>
        <w:right w:val="none" w:sz="0" w:space="0" w:color="auto"/>
      </w:divBdr>
    </w:div>
    <w:div w:id="585656864">
      <w:bodyDiv w:val="1"/>
      <w:marLeft w:val="0"/>
      <w:marRight w:val="0"/>
      <w:marTop w:val="0"/>
      <w:marBottom w:val="0"/>
      <w:divBdr>
        <w:top w:val="none" w:sz="0" w:space="0" w:color="auto"/>
        <w:left w:val="none" w:sz="0" w:space="0" w:color="auto"/>
        <w:bottom w:val="none" w:sz="0" w:space="0" w:color="auto"/>
        <w:right w:val="none" w:sz="0" w:space="0" w:color="auto"/>
      </w:divBdr>
    </w:div>
    <w:div w:id="587883362">
      <w:bodyDiv w:val="1"/>
      <w:marLeft w:val="0"/>
      <w:marRight w:val="0"/>
      <w:marTop w:val="0"/>
      <w:marBottom w:val="0"/>
      <w:divBdr>
        <w:top w:val="none" w:sz="0" w:space="0" w:color="auto"/>
        <w:left w:val="none" w:sz="0" w:space="0" w:color="auto"/>
        <w:bottom w:val="none" w:sz="0" w:space="0" w:color="auto"/>
        <w:right w:val="none" w:sz="0" w:space="0" w:color="auto"/>
      </w:divBdr>
    </w:div>
    <w:div w:id="588273122">
      <w:bodyDiv w:val="1"/>
      <w:marLeft w:val="0"/>
      <w:marRight w:val="0"/>
      <w:marTop w:val="0"/>
      <w:marBottom w:val="0"/>
      <w:divBdr>
        <w:top w:val="none" w:sz="0" w:space="0" w:color="auto"/>
        <w:left w:val="none" w:sz="0" w:space="0" w:color="auto"/>
        <w:bottom w:val="none" w:sz="0" w:space="0" w:color="auto"/>
        <w:right w:val="none" w:sz="0" w:space="0" w:color="auto"/>
      </w:divBdr>
    </w:div>
    <w:div w:id="590697977">
      <w:bodyDiv w:val="1"/>
      <w:marLeft w:val="0"/>
      <w:marRight w:val="0"/>
      <w:marTop w:val="0"/>
      <w:marBottom w:val="0"/>
      <w:divBdr>
        <w:top w:val="none" w:sz="0" w:space="0" w:color="auto"/>
        <w:left w:val="none" w:sz="0" w:space="0" w:color="auto"/>
        <w:bottom w:val="none" w:sz="0" w:space="0" w:color="auto"/>
        <w:right w:val="none" w:sz="0" w:space="0" w:color="auto"/>
      </w:divBdr>
    </w:div>
    <w:div w:id="591012899">
      <w:bodyDiv w:val="1"/>
      <w:marLeft w:val="0"/>
      <w:marRight w:val="0"/>
      <w:marTop w:val="0"/>
      <w:marBottom w:val="0"/>
      <w:divBdr>
        <w:top w:val="none" w:sz="0" w:space="0" w:color="auto"/>
        <w:left w:val="none" w:sz="0" w:space="0" w:color="auto"/>
        <w:bottom w:val="none" w:sz="0" w:space="0" w:color="auto"/>
        <w:right w:val="none" w:sz="0" w:space="0" w:color="auto"/>
      </w:divBdr>
    </w:div>
    <w:div w:id="591158281">
      <w:bodyDiv w:val="1"/>
      <w:marLeft w:val="0"/>
      <w:marRight w:val="0"/>
      <w:marTop w:val="0"/>
      <w:marBottom w:val="0"/>
      <w:divBdr>
        <w:top w:val="none" w:sz="0" w:space="0" w:color="auto"/>
        <w:left w:val="none" w:sz="0" w:space="0" w:color="auto"/>
        <w:bottom w:val="none" w:sz="0" w:space="0" w:color="auto"/>
        <w:right w:val="none" w:sz="0" w:space="0" w:color="auto"/>
      </w:divBdr>
    </w:div>
    <w:div w:id="591209353">
      <w:bodyDiv w:val="1"/>
      <w:marLeft w:val="0"/>
      <w:marRight w:val="0"/>
      <w:marTop w:val="0"/>
      <w:marBottom w:val="0"/>
      <w:divBdr>
        <w:top w:val="none" w:sz="0" w:space="0" w:color="auto"/>
        <w:left w:val="none" w:sz="0" w:space="0" w:color="auto"/>
        <w:bottom w:val="none" w:sz="0" w:space="0" w:color="auto"/>
        <w:right w:val="none" w:sz="0" w:space="0" w:color="auto"/>
      </w:divBdr>
    </w:div>
    <w:div w:id="591282238">
      <w:bodyDiv w:val="1"/>
      <w:marLeft w:val="0"/>
      <w:marRight w:val="0"/>
      <w:marTop w:val="0"/>
      <w:marBottom w:val="0"/>
      <w:divBdr>
        <w:top w:val="none" w:sz="0" w:space="0" w:color="auto"/>
        <w:left w:val="none" w:sz="0" w:space="0" w:color="auto"/>
        <w:bottom w:val="none" w:sz="0" w:space="0" w:color="auto"/>
        <w:right w:val="none" w:sz="0" w:space="0" w:color="auto"/>
      </w:divBdr>
    </w:div>
    <w:div w:id="593173776">
      <w:bodyDiv w:val="1"/>
      <w:marLeft w:val="0"/>
      <w:marRight w:val="0"/>
      <w:marTop w:val="0"/>
      <w:marBottom w:val="0"/>
      <w:divBdr>
        <w:top w:val="none" w:sz="0" w:space="0" w:color="auto"/>
        <w:left w:val="none" w:sz="0" w:space="0" w:color="auto"/>
        <w:bottom w:val="none" w:sz="0" w:space="0" w:color="auto"/>
        <w:right w:val="none" w:sz="0" w:space="0" w:color="auto"/>
      </w:divBdr>
    </w:div>
    <w:div w:id="594440522">
      <w:bodyDiv w:val="1"/>
      <w:marLeft w:val="0"/>
      <w:marRight w:val="0"/>
      <w:marTop w:val="0"/>
      <w:marBottom w:val="0"/>
      <w:divBdr>
        <w:top w:val="none" w:sz="0" w:space="0" w:color="auto"/>
        <w:left w:val="none" w:sz="0" w:space="0" w:color="auto"/>
        <w:bottom w:val="none" w:sz="0" w:space="0" w:color="auto"/>
        <w:right w:val="none" w:sz="0" w:space="0" w:color="auto"/>
      </w:divBdr>
    </w:div>
    <w:div w:id="596979937">
      <w:bodyDiv w:val="1"/>
      <w:marLeft w:val="0"/>
      <w:marRight w:val="0"/>
      <w:marTop w:val="0"/>
      <w:marBottom w:val="0"/>
      <w:divBdr>
        <w:top w:val="none" w:sz="0" w:space="0" w:color="auto"/>
        <w:left w:val="none" w:sz="0" w:space="0" w:color="auto"/>
        <w:bottom w:val="none" w:sz="0" w:space="0" w:color="auto"/>
        <w:right w:val="none" w:sz="0" w:space="0" w:color="auto"/>
      </w:divBdr>
    </w:div>
    <w:div w:id="597564029">
      <w:bodyDiv w:val="1"/>
      <w:marLeft w:val="0"/>
      <w:marRight w:val="0"/>
      <w:marTop w:val="0"/>
      <w:marBottom w:val="0"/>
      <w:divBdr>
        <w:top w:val="none" w:sz="0" w:space="0" w:color="auto"/>
        <w:left w:val="none" w:sz="0" w:space="0" w:color="auto"/>
        <w:bottom w:val="none" w:sz="0" w:space="0" w:color="auto"/>
        <w:right w:val="none" w:sz="0" w:space="0" w:color="auto"/>
      </w:divBdr>
    </w:div>
    <w:div w:id="597636347">
      <w:bodyDiv w:val="1"/>
      <w:marLeft w:val="0"/>
      <w:marRight w:val="0"/>
      <w:marTop w:val="0"/>
      <w:marBottom w:val="0"/>
      <w:divBdr>
        <w:top w:val="none" w:sz="0" w:space="0" w:color="auto"/>
        <w:left w:val="none" w:sz="0" w:space="0" w:color="auto"/>
        <w:bottom w:val="none" w:sz="0" w:space="0" w:color="auto"/>
        <w:right w:val="none" w:sz="0" w:space="0" w:color="auto"/>
      </w:divBdr>
    </w:div>
    <w:div w:id="599533394">
      <w:bodyDiv w:val="1"/>
      <w:marLeft w:val="0"/>
      <w:marRight w:val="0"/>
      <w:marTop w:val="0"/>
      <w:marBottom w:val="0"/>
      <w:divBdr>
        <w:top w:val="none" w:sz="0" w:space="0" w:color="auto"/>
        <w:left w:val="none" w:sz="0" w:space="0" w:color="auto"/>
        <w:bottom w:val="none" w:sz="0" w:space="0" w:color="auto"/>
        <w:right w:val="none" w:sz="0" w:space="0" w:color="auto"/>
      </w:divBdr>
    </w:div>
    <w:div w:id="599919877">
      <w:bodyDiv w:val="1"/>
      <w:marLeft w:val="0"/>
      <w:marRight w:val="0"/>
      <w:marTop w:val="0"/>
      <w:marBottom w:val="0"/>
      <w:divBdr>
        <w:top w:val="none" w:sz="0" w:space="0" w:color="auto"/>
        <w:left w:val="none" w:sz="0" w:space="0" w:color="auto"/>
        <w:bottom w:val="none" w:sz="0" w:space="0" w:color="auto"/>
        <w:right w:val="none" w:sz="0" w:space="0" w:color="auto"/>
      </w:divBdr>
    </w:div>
    <w:div w:id="600334492">
      <w:bodyDiv w:val="1"/>
      <w:marLeft w:val="0"/>
      <w:marRight w:val="0"/>
      <w:marTop w:val="0"/>
      <w:marBottom w:val="0"/>
      <w:divBdr>
        <w:top w:val="none" w:sz="0" w:space="0" w:color="auto"/>
        <w:left w:val="none" w:sz="0" w:space="0" w:color="auto"/>
        <w:bottom w:val="none" w:sz="0" w:space="0" w:color="auto"/>
        <w:right w:val="none" w:sz="0" w:space="0" w:color="auto"/>
      </w:divBdr>
    </w:div>
    <w:div w:id="601258230">
      <w:bodyDiv w:val="1"/>
      <w:marLeft w:val="0"/>
      <w:marRight w:val="0"/>
      <w:marTop w:val="0"/>
      <w:marBottom w:val="0"/>
      <w:divBdr>
        <w:top w:val="none" w:sz="0" w:space="0" w:color="auto"/>
        <w:left w:val="none" w:sz="0" w:space="0" w:color="auto"/>
        <w:bottom w:val="none" w:sz="0" w:space="0" w:color="auto"/>
        <w:right w:val="none" w:sz="0" w:space="0" w:color="auto"/>
      </w:divBdr>
    </w:div>
    <w:div w:id="601691518">
      <w:bodyDiv w:val="1"/>
      <w:marLeft w:val="0"/>
      <w:marRight w:val="0"/>
      <w:marTop w:val="0"/>
      <w:marBottom w:val="0"/>
      <w:divBdr>
        <w:top w:val="none" w:sz="0" w:space="0" w:color="auto"/>
        <w:left w:val="none" w:sz="0" w:space="0" w:color="auto"/>
        <w:bottom w:val="none" w:sz="0" w:space="0" w:color="auto"/>
        <w:right w:val="none" w:sz="0" w:space="0" w:color="auto"/>
      </w:divBdr>
    </w:div>
    <w:div w:id="602341625">
      <w:bodyDiv w:val="1"/>
      <w:marLeft w:val="0"/>
      <w:marRight w:val="0"/>
      <w:marTop w:val="0"/>
      <w:marBottom w:val="0"/>
      <w:divBdr>
        <w:top w:val="none" w:sz="0" w:space="0" w:color="auto"/>
        <w:left w:val="none" w:sz="0" w:space="0" w:color="auto"/>
        <w:bottom w:val="none" w:sz="0" w:space="0" w:color="auto"/>
        <w:right w:val="none" w:sz="0" w:space="0" w:color="auto"/>
      </w:divBdr>
    </w:div>
    <w:div w:id="605768119">
      <w:bodyDiv w:val="1"/>
      <w:marLeft w:val="0"/>
      <w:marRight w:val="0"/>
      <w:marTop w:val="0"/>
      <w:marBottom w:val="0"/>
      <w:divBdr>
        <w:top w:val="none" w:sz="0" w:space="0" w:color="auto"/>
        <w:left w:val="none" w:sz="0" w:space="0" w:color="auto"/>
        <w:bottom w:val="none" w:sz="0" w:space="0" w:color="auto"/>
        <w:right w:val="none" w:sz="0" w:space="0" w:color="auto"/>
      </w:divBdr>
    </w:div>
    <w:div w:id="606695769">
      <w:bodyDiv w:val="1"/>
      <w:marLeft w:val="0"/>
      <w:marRight w:val="0"/>
      <w:marTop w:val="0"/>
      <w:marBottom w:val="0"/>
      <w:divBdr>
        <w:top w:val="none" w:sz="0" w:space="0" w:color="auto"/>
        <w:left w:val="none" w:sz="0" w:space="0" w:color="auto"/>
        <w:bottom w:val="none" w:sz="0" w:space="0" w:color="auto"/>
        <w:right w:val="none" w:sz="0" w:space="0" w:color="auto"/>
      </w:divBdr>
    </w:div>
    <w:div w:id="607156835">
      <w:bodyDiv w:val="1"/>
      <w:marLeft w:val="0"/>
      <w:marRight w:val="0"/>
      <w:marTop w:val="0"/>
      <w:marBottom w:val="0"/>
      <w:divBdr>
        <w:top w:val="none" w:sz="0" w:space="0" w:color="auto"/>
        <w:left w:val="none" w:sz="0" w:space="0" w:color="auto"/>
        <w:bottom w:val="none" w:sz="0" w:space="0" w:color="auto"/>
        <w:right w:val="none" w:sz="0" w:space="0" w:color="auto"/>
      </w:divBdr>
    </w:div>
    <w:div w:id="609747121">
      <w:bodyDiv w:val="1"/>
      <w:marLeft w:val="0"/>
      <w:marRight w:val="0"/>
      <w:marTop w:val="0"/>
      <w:marBottom w:val="0"/>
      <w:divBdr>
        <w:top w:val="none" w:sz="0" w:space="0" w:color="auto"/>
        <w:left w:val="none" w:sz="0" w:space="0" w:color="auto"/>
        <w:bottom w:val="none" w:sz="0" w:space="0" w:color="auto"/>
        <w:right w:val="none" w:sz="0" w:space="0" w:color="auto"/>
      </w:divBdr>
    </w:div>
    <w:div w:id="610016263">
      <w:bodyDiv w:val="1"/>
      <w:marLeft w:val="0"/>
      <w:marRight w:val="0"/>
      <w:marTop w:val="0"/>
      <w:marBottom w:val="0"/>
      <w:divBdr>
        <w:top w:val="none" w:sz="0" w:space="0" w:color="auto"/>
        <w:left w:val="none" w:sz="0" w:space="0" w:color="auto"/>
        <w:bottom w:val="none" w:sz="0" w:space="0" w:color="auto"/>
        <w:right w:val="none" w:sz="0" w:space="0" w:color="auto"/>
      </w:divBdr>
    </w:div>
    <w:div w:id="612246473">
      <w:bodyDiv w:val="1"/>
      <w:marLeft w:val="0"/>
      <w:marRight w:val="0"/>
      <w:marTop w:val="0"/>
      <w:marBottom w:val="0"/>
      <w:divBdr>
        <w:top w:val="none" w:sz="0" w:space="0" w:color="auto"/>
        <w:left w:val="none" w:sz="0" w:space="0" w:color="auto"/>
        <w:bottom w:val="none" w:sz="0" w:space="0" w:color="auto"/>
        <w:right w:val="none" w:sz="0" w:space="0" w:color="auto"/>
      </w:divBdr>
    </w:div>
    <w:div w:id="613755420">
      <w:bodyDiv w:val="1"/>
      <w:marLeft w:val="0"/>
      <w:marRight w:val="0"/>
      <w:marTop w:val="0"/>
      <w:marBottom w:val="0"/>
      <w:divBdr>
        <w:top w:val="none" w:sz="0" w:space="0" w:color="auto"/>
        <w:left w:val="none" w:sz="0" w:space="0" w:color="auto"/>
        <w:bottom w:val="none" w:sz="0" w:space="0" w:color="auto"/>
        <w:right w:val="none" w:sz="0" w:space="0" w:color="auto"/>
      </w:divBdr>
    </w:div>
    <w:div w:id="614753548">
      <w:bodyDiv w:val="1"/>
      <w:marLeft w:val="0"/>
      <w:marRight w:val="0"/>
      <w:marTop w:val="0"/>
      <w:marBottom w:val="0"/>
      <w:divBdr>
        <w:top w:val="none" w:sz="0" w:space="0" w:color="auto"/>
        <w:left w:val="none" w:sz="0" w:space="0" w:color="auto"/>
        <w:bottom w:val="none" w:sz="0" w:space="0" w:color="auto"/>
        <w:right w:val="none" w:sz="0" w:space="0" w:color="auto"/>
      </w:divBdr>
    </w:div>
    <w:div w:id="615480180">
      <w:bodyDiv w:val="1"/>
      <w:marLeft w:val="0"/>
      <w:marRight w:val="0"/>
      <w:marTop w:val="0"/>
      <w:marBottom w:val="0"/>
      <w:divBdr>
        <w:top w:val="none" w:sz="0" w:space="0" w:color="auto"/>
        <w:left w:val="none" w:sz="0" w:space="0" w:color="auto"/>
        <w:bottom w:val="none" w:sz="0" w:space="0" w:color="auto"/>
        <w:right w:val="none" w:sz="0" w:space="0" w:color="auto"/>
      </w:divBdr>
    </w:div>
    <w:div w:id="615675608">
      <w:bodyDiv w:val="1"/>
      <w:marLeft w:val="0"/>
      <w:marRight w:val="0"/>
      <w:marTop w:val="0"/>
      <w:marBottom w:val="0"/>
      <w:divBdr>
        <w:top w:val="none" w:sz="0" w:space="0" w:color="auto"/>
        <w:left w:val="none" w:sz="0" w:space="0" w:color="auto"/>
        <w:bottom w:val="none" w:sz="0" w:space="0" w:color="auto"/>
        <w:right w:val="none" w:sz="0" w:space="0" w:color="auto"/>
      </w:divBdr>
    </w:div>
    <w:div w:id="617373960">
      <w:bodyDiv w:val="1"/>
      <w:marLeft w:val="0"/>
      <w:marRight w:val="0"/>
      <w:marTop w:val="0"/>
      <w:marBottom w:val="0"/>
      <w:divBdr>
        <w:top w:val="none" w:sz="0" w:space="0" w:color="auto"/>
        <w:left w:val="none" w:sz="0" w:space="0" w:color="auto"/>
        <w:bottom w:val="none" w:sz="0" w:space="0" w:color="auto"/>
        <w:right w:val="none" w:sz="0" w:space="0" w:color="auto"/>
      </w:divBdr>
    </w:div>
    <w:div w:id="617643132">
      <w:bodyDiv w:val="1"/>
      <w:marLeft w:val="0"/>
      <w:marRight w:val="0"/>
      <w:marTop w:val="0"/>
      <w:marBottom w:val="0"/>
      <w:divBdr>
        <w:top w:val="none" w:sz="0" w:space="0" w:color="auto"/>
        <w:left w:val="none" w:sz="0" w:space="0" w:color="auto"/>
        <w:bottom w:val="none" w:sz="0" w:space="0" w:color="auto"/>
        <w:right w:val="none" w:sz="0" w:space="0" w:color="auto"/>
      </w:divBdr>
    </w:div>
    <w:div w:id="618296177">
      <w:bodyDiv w:val="1"/>
      <w:marLeft w:val="0"/>
      <w:marRight w:val="0"/>
      <w:marTop w:val="0"/>
      <w:marBottom w:val="0"/>
      <w:divBdr>
        <w:top w:val="none" w:sz="0" w:space="0" w:color="auto"/>
        <w:left w:val="none" w:sz="0" w:space="0" w:color="auto"/>
        <w:bottom w:val="none" w:sz="0" w:space="0" w:color="auto"/>
        <w:right w:val="none" w:sz="0" w:space="0" w:color="auto"/>
      </w:divBdr>
    </w:div>
    <w:div w:id="618725385">
      <w:bodyDiv w:val="1"/>
      <w:marLeft w:val="0"/>
      <w:marRight w:val="0"/>
      <w:marTop w:val="0"/>
      <w:marBottom w:val="0"/>
      <w:divBdr>
        <w:top w:val="none" w:sz="0" w:space="0" w:color="auto"/>
        <w:left w:val="none" w:sz="0" w:space="0" w:color="auto"/>
        <w:bottom w:val="none" w:sz="0" w:space="0" w:color="auto"/>
        <w:right w:val="none" w:sz="0" w:space="0" w:color="auto"/>
      </w:divBdr>
    </w:div>
    <w:div w:id="619724397">
      <w:bodyDiv w:val="1"/>
      <w:marLeft w:val="0"/>
      <w:marRight w:val="0"/>
      <w:marTop w:val="0"/>
      <w:marBottom w:val="0"/>
      <w:divBdr>
        <w:top w:val="none" w:sz="0" w:space="0" w:color="auto"/>
        <w:left w:val="none" w:sz="0" w:space="0" w:color="auto"/>
        <w:bottom w:val="none" w:sz="0" w:space="0" w:color="auto"/>
        <w:right w:val="none" w:sz="0" w:space="0" w:color="auto"/>
      </w:divBdr>
    </w:div>
    <w:div w:id="619730846">
      <w:bodyDiv w:val="1"/>
      <w:marLeft w:val="0"/>
      <w:marRight w:val="0"/>
      <w:marTop w:val="0"/>
      <w:marBottom w:val="0"/>
      <w:divBdr>
        <w:top w:val="none" w:sz="0" w:space="0" w:color="auto"/>
        <w:left w:val="none" w:sz="0" w:space="0" w:color="auto"/>
        <w:bottom w:val="none" w:sz="0" w:space="0" w:color="auto"/>
        <w:right w:val="none" w:sz="0" w:space="0" w:color="auto"/>
      </w:divBdr>
    </w:div>
    <w:div w:id="620645182">
      <w:bodyDiv w:val="1"/>
      <w:marLeft w:val="0"/>
      <w:marRight w:val="0"/>
      <w:marTop w:val="0"/>
      <w:marBottom w:val="0"/>
      <w:divBdr>
        <w:top w:val="none" w:sz="0" w:space="0" w:color="auto"/>
        <w:left w:val="none" w:sz="0" w:space="0" w:color="auto"/>
        <w:bottom w:val="none" w:sz="0" w:space="0" w:color="auto"/>
        <w:right w:val="none" w:sz="0" w:space="0" w:color="auto"/>
      </w:divBdr>
    </w:div>
    <w:div w:id="623921436">
      <w:bodyDiv w:val="1"/>
      <w:marLeft w:val="0"/>
      <w:marRight w:val="0"/>
      <w:marTop w:val="0"/>
      <w:marBottom w:val="0"/>
      <w:divBdr>
        <w:top w:val="none" w:sz="0" w:space="0" w:color="auto"/>
        <w:left w:val="none" w:sz="0" w:space="0" w:color="auto"/>
        <w:bottom w:val="none" w:sz="0" w:space="0" w:color="auto"/>
        <w:right w:val="none" w:sz="0" w:space="0" w:color="auto"/>
      </w:divBdr>
    </w:div>
    <w:div w:id="624040134">
      <w:bodyDiv w:val="1"/>
      <w:marLeft w:val="0"/>
      <w:marRight w:val="0"/>
      <w:marTop w:val="0"/>
      <w:marBottom w:val="0"/>
      <w:divBdr>
        <w:top w:val="none" w:sz="0" w:space="0" w:color="auto"/>
        <w:left w:val="none" w:sz="0" w:space="0" w:color="auto"/>
        <w:bottom w:val="none" w:sz="0" w:space="0" w:color="auto"/>
        <w:right w:val="none" w:sz="0" w:space="0" w:color="auto"/>
      </w:divBdr>
    </w:div>
    <w:div w:id="624313441">
      <w:bodyDiv w:val="1"/>
      <w:marLeft w:val="0"/>
      <w:marRight w:val="0"/>
      <w:marTop w:val="0"/>
      <w:marBottom w:val="0"/>
      <w:divBdr>
        <w:top w:val="none" w:sz="0" w:space="0" w:color="auto"/>
        <w:left w:val="none" w:sz="0" w:space="0" w:color="auto"/>
        <w:bottom w:val="none" w:sz="0" w:space="0" w:color="auto"/>
        <w:right w:val="none" w:sz="0" w:space="0" w:color="auto"/>
      </w:divBdr>
    </w:div>
    <w:div w:id="624585044">
      <w:bodyDiv w:val="1"/>
      <w:marLeft w:val="0"/>
      <w:marRight w:val="0"/>
      <w:marTop w:val="0"/>
      <w:marBottom w:val="0"/>
      <w:divBdr>
        <w:top w:val="none" w:sz="0" w:space="0" w:color="auto"/>
        <w:left w:val="none" w:sz="0" w:space="0" w:color="auto"/>
        <w:bottom w:val="none" w:sz="0" w:space="0" w:color="auto"/>
        <w:right w:val="none" w:sz="0" w:space="0" w:color="auto"/>
      </w:divBdr>
    </w:div>
    <w:div w:id="625936271">
      <w:bodyDiv w:val="1"/>
      <w:marLeft w:val="0"/>
      <w:marRight w:val="0"/>
      <w:marTop w:val="0"/>
      <w:marBottom w:val="0"/>
      <w:divBdr>
        <w:top w:val="none" w:sz="0" w:space="0" w:color="auto"/>
        <w:left w:val="none" w:sz="0" w:space="0" w:color="auto"/>
        <w:bottom w:val="none" w:sz="0" w:space="0" w:color="auto"/>
        <w:right w:val="none" w:sz="0" w:space="0" w:color="auto"/>
      </w:divBdr>
    </w:div>
    <w:div w:id="626006324">
      <w:bodyDiv w:val="1"/>
      <w:marLeft w:val="0"/>
      <w:marRight w:val="0"/>
      <w:marTop w:val="0"/>
      <w:marBottom w:val="0"/>
      <w:divBdr>
        <w:top w:val="none" w:sz="0" w:space="0" w:color="auto"/>
        <w:left w:val="none" w:sz="0" w:space="0" w:color="auto"/>
        <w:bottom w:val="none" w:sz="0" w:space="0" w:color="auto"/>
        <w:right w:val="none" w:sz="0" w:space="0" w:color="auto"/>
      </w:divBdr>
    </w:div>
    <w:div w:id="626468461">
      <w:bodyDiv w:val="1"/>
      <w:marLeft w:val="0"/>
      <w:marRight w:val="0"/>
      <w:marTop w:val="0"/>
      <w:marBottom w:val="0"/>
      <w:divBdr>
        <w:top w:val="none" w:sz="0" w:space="0" w:color="auto"/>
        <w:left w:val="none" w:sz="0" w:space="0" w:color="auto"/>
        <w:bottom w:val="none" w:sz="0" w:space="0" w:color="auto"/>
        <w:right w:val="none" w:sz="0" w:space="0" w:color="auto"/>
      </w:divBdr>
    </w:div>
    <w:div w:id="626935434">
      <w:bodyDiv w:val="1"/>
      <w:marLeft w:val="0"/>
      <w:marRight w:val="0"/>
      <w:marTop w:val="0"/>
      <w:marBottom w:val="0"/>
      <w:divBdr>
        <w:top w:val="none" w:sz="0" w:space="0" w:color="auto"/>
        <w:left w:val="none" w:sz="0" w:space="0" w:color="auto"/>
        <w:bottom w:val="none" w:sz="0" w:space="0" w:color="auto"/>
        <w:right w:val="none" w:sz="0" w:space="0" w:color="auto"/>
      </w:divBdr>
    </w:div>
    <w:div w:id="629019601">
      <w:bodyDiv w:val="1"/>
      <w:marLeft w:val="0"/>
      <w:marRight w:val="0"/>
      <w:marTop w:val="0"/>
      <w:marBottom w:val="0"/>
      <w:divBdr>
        <w:top w:val="none" w:sz="0" w:space="0" w:color="auto"/>
        <w:left w:val="none" w:sz="0" w:space="0" w:color="auto"/>
        <w:bottom w:val="none" w:sz="0" w:space="0" w:color="auto"/>
        <w:right w:val="none" w:sz="0" w:space="0" w:color="auto"/>
      </w:divBdr>
    </w:div>
    <w:div w:id="630477640">
      <w:bodyDiv w:val="1"/>
      <w:marLeft w:val="0"/>
      <w:marRight w:val="0"/>
      <w:marTop w:val="0"/>
      <w:marBottom w:val="0"/>
      <w:divBdr>
        <w:top w:val="none" w:sz="0" w:space="0" w:color="auto"/>
        <w:left w:val="none" w:sz="0" w:space="0" w:color="auto"/>
        <w:bottom w:val="none" w:sz="0" w:space="0" w:color="auto"/>
        <w:right w:val="none" w:sz="0" w:space="0" w:color="auto"/>
      </w:divBdr>
    </w:div>
    <w:div w:id="630480739">
      <w:bodyDiv w:val="1"/>
      <w:marLeft w:val="0"/>
      <w:marRight w:val="0"/>
      <w:marTop w:val="0"/>
      <w:marBottom w:val="0"/>
      <w:divBdr>
        <w:top w:val="none" w:sz="0" w:space="0" w:color="auto"/>
        <w:left w:val="none" w:sz="0" w:space="0" w:color="auto"/>
        <w:bottom w:val="none" w:sz="0" w:space="0" w:color="auto"/>
        <w:right w:val="none" w:sz="0" w:space="0" w:color="auto"/>
      </w:divBdr>
    </w:div>
    <w:div w:id="632637109">
      <w:bodyDiv w:val="1"/>
      <w:marLeft w:val="0"/>
      <w:marRight w:val="0"/>
      <w:marTop w:val="0"/>
      <w:marBottom w:val="0"/>
      <w:divBdr>
        <w:top w:val="none" w:sz="0" w:space="0" w:color="auto"/>
        <w:left w:val="none" w:sz="0" w:space="0" w:color="auto"/>
        <w:bottom w:val="none" w:sz="0" w:space="0" w:color="auto"/>
        <w:right w:val="none" w:sz="0" w:space="0" w:color="auto"/>
      </w:divBdr>
    </w:div>
    <w:div w:id="633213292">
      <w:bodyDiv w:val="1"/>
      <w:marLeft w:val="0"/>
      <w:marRight w:val="0"/>
      <w:marTop w:val="0"/>
      <w:marBottom w:val="0"/>
      <w:divBdr>
        <w:top w:val="none" w:sz="0" w:space="0" w:color="auto"/>
        <w:left w:val="none" w:sz="0" w:space="0" w:color="auto"/>
        <w:bottom w:val="none" w:sz="0" w:space="0" w:color="auto"/>
        <w:right w:val="none" w:sz="0" w:space="0" w:color="auto"/>
      </w:divBdr>
    </w:div>
    <w:div w:id="634220446">
      <w:bodyDiv w:val="1"/>
      <w:marLeft w:val="0"/>
      <w:marRight w:val="0"/>
      <w:marTop w:val="0"/>
      <w:marBottom w:val="0"/>
      <w:divBdr>
        <w:top w:val="none" w:sz="0" w:space="0" w:color="auto"/>
        <w:left w:val="none" w:sz="0" w:space="0" w:color="auto"/>
        <w:bottom w:val="none" w:sz="0" w:space="0" w:color="auto"/>
        <w:right w:val="none" w:sz="0" w:space="0" w:color="auto"/>
      </w:divBdr>
    </w:div>
    <w:div w:id="637104768">
      <w:bodyDiv w:val="1"/>
      <w:marLeft w:val="0"/>
      <w:marRight w:val="0"/>
      <w:marTop w:val="0"/>
      <w:marBottom w:val="0"/>
      <w:divBdr>
        <w:top w:val="none" w:sz="0" w:space="0" w:color="auto"/>
        <w:left w:val="none" w:sz="0" w:space="0" w:color="auto"/>
        <w:bottom w:val="none" w:sz="0" w:space="0" w:color="auto"/>
        <w:right w:val="none" w:sz="0" w:space="0" w:color="auto"/>
      </w:divBdr>
    </w:div>
    <w:div w:id="637683479">
      <w:bodyDiv w:val="1"/>
      <w:marLeft w:val="0"/>
      <w:marRight w:val="0"/>
      <w:marTop w:val="0"/>
      <w:marBottom w:val="0"/>
      <w:divBdr>
        <w:top w:val="none" w:sz="0" w:space="0" w:color="auto"/>
        <w:left w:val="none" w:sz="0" w:space="0" w:color="auto"/>
        <w:bottom w:val="none" w:sz="0" w:space="0" w:color="auto"/>
        <w:right w:val="none" w:sz="0" w:space="0" w:color="auto"/>
      </w:divBdr>
    </w:div>
    <w:div w:id="638459121">
      <w:bodyDiv w:val="1"/>
      <w:marLeft w:val="0"/>
      <w:marRight w:val="0"/>
      <w:marTop w:val="0"/>
      <w:marBottom w:val="0"/>
      <w:divBdr>
        <w:top w:val="none" w:sz="0" w:space="0" w:color="auto"/>
        <w:left w:val="none" w:sz="0" w:space="0" w:color="auto"/>
        <w:bottom w:val="none" w:sz="0" w:space="0" w:color="auto"/>
        <w:right w:val="none" w:sz="0" w:space="0" w:color="auto"/>
      </w:divBdr>
    </w:div>
    <w:div w:id="638731086">
      <w:bodyDiv w:val="1"/>
      <w:marLeft w:val="0"/>
      <w:marRight w:val="0"/>
      <w:marTop w:val="0"/>
      <w:marBottom w:val="0"/>
      <w:divBdr>
        <w:top w:val="none" w:sz="0" w:space="0" w:color="auto"/>
        <w:left w:val="none" w:sz="0" w:space="0" w:color="auto"/>
        <w:bottom w:val="none" w:sz="0" w:space="0" w:color="auto"/>
        <w:right w:val="none" w:sz="0" w:space="0" w:color="auto"/>
      </w:divBdr>
    </w:div>
    <w:div w:id="638805973">
      <w:bodyDiv w:val="1"/>
      <w:marLeft w:val="0"/>
      <w:marRight w:val="0"/>
      <w:marTop w:val="0"/>
      <w:marBottom w:val="0"/>
      <w:divBdr>
        <w:top w:val="none" w:sz="0" w:space="0" w:color="auto"/>
        <w:left w:val="none" w:sz="0" w:space="0" w:color="auto"/>
        <w:bottom w:val="none" w:sz="0" w:space="0" w:color="auto"/>
        <w:right w:val="none" w:sz="0" w:space="0" w:color="auto"/>
      </w:divBdr>
    </w:div>
    <w:div w:id="640428645">
      <w:bodyDiv w:val="1"/>
      <w:marLeft w:val="0"/>
      <w:marRight w:val="0"/>
      <w:marTop w:val="0"/>
      <w:marBottom w:val="0"/>
      <w:divBdr>
        <w:top w:val="none" w:sz="0" w:space="0" w:color="auto"/>
        <w:left w:val="none" w:sz="0" w:space="0" w:color="auto"/>
        <w:bottom w:val="none" w:sz="0" w:space="0" w:color="auto"/>
        <w:right w:val="none" w:sz="0" w:space="0" w:color="auto"/>
      </w:divBdr>
    </w:div>
    <w:div w:id="642003092">
      <w:bodyDiv w:val="1"/>
      <w:marLeft w:val="0"/>
      <w:marRight w:val="0"/>
      <w:marTop w:val="0"/>
      <w:marBottom w:val="0"/>
      <w:divBdr>
        <w:top w:val="none" w:sz="0" w:space="0" w:color="auto"/>
        <w:left w:val="none" w:sz="0" w:space="0" w:color="auto"/>
        <w:bottom w:val="none" w:sz="0" w:space="0" w:color="auto"/>
        <w:right w:val="none" w:sz="0" w:space="0" w:color="auto"/>
      </w:divBdr>
    </w:div>
    <w:div w:id="642005274">
      <w:bodyDiv w:val="1"/>
      <w:marLeft w:val="0"/>
      <w:marRight w:val="0"/>
      <w:marTop w:val="0"/>
      <w:marBottom w:val="0"/>
      <w:divBdr>
        <w:top w:val="none" w:sz="0" w:space="0" w:color="auto"/>
        <w:left w:val="none" w:sz="0" w:space="0" w:color="auto"/>
        <w:bottom w:val="none" w:sz="0" w:space="0" w:color="auto"/>
        <w:right w:val="none" w:sz="0" w:space="0" w:color="auto"/>
      </w:divBdr>
    </w:div>
    <w:div w:id="642613165">
      <w:bodyDiv w:val="1"/>
      <w:marLeft w:val="0"/>
      <w:marRight w:val="0"/>
      <w:marTop w:val="0"/>
      <w:marBottom w:val="0"/>
      <w:divBdr>
        <w:top w:val="none" w:sz="0" w:space="0" w:color="auto"/>
        <w:left w:val="none" w:sz="0" w:space="0" w:color="auto"/>
        <w:bottom w:val="none" w:sz="0" w:space="0" w:color="auto"/>
        <w:right w:val="none" w:sz="0" w:space="0" w:color="auto"/>
      </w:divBdr>
    </w:div>
    <w:div w:id="642930178">
      <w:bodyDiv w:val="1"/>
      <w:marLeft w:val="0"/>
      <w:marRight w:val="0"/>
      <w:marTop w:val="0"/>
      <w:marBottom w:val="0"/>
      <w:divBdr>
        <w:top w:val="none" w:sz="0" w:space="0" w:color="auto"/>
        <w:left w:val="none" w:sz="0" w:space="0" w:color="auto"/>
        <w:bottom w:val="none" w:sz="0" w:space="0" w:color="auto"/>
        <w:right w:val="none" w:sz="0" w:space="0" w:color="auto"/>
      </w:divBdr>
    </w:div>
    <w:div w:id="643394414">
      <w:bodyDiv w:val="1"/>
      <w:marLeft w:val="0"/>
      <w:marRight w:val="0"/>
      <w:marTop w:val="0"/>
      <w:marBottom w:val="0"/>
      <w:divBdr>
        <w:top w:val="none" w:sz="0" w:space="0" w:color="auto"/>
        <w:left w:val="none" w:sz="0" w:space="0" w:color="auto"/>
        <w:bottom w:val="none" w:sz="0" w:space="0" w:color="auto"/>
        <w:right w:val="none" w:sz="0" w:space="0" w:color="auto"/>
      </w:divBdr>
    </w:div>
    <w:div w:id="646016330">
      <w:bodyDiv w:val="1"/>
      <w:marLeft w:val="0"/>
      <w:marRight w:val="0"/>
      <w:marTop w:val="0"/>
      <w:marBottom w:val="0"/>
      <w:divBdr>
        <w:top w:val="none" w:sz="0" w:space="0" w:color="auto"/>
        <w:left w:val="none" w:sz="0" w:space="0" w:color="auto"/>
        <w:bottom w:val="none" w:sz="0" w:space="0" w:color="auto"/>
        <w:right w:val="none" w:sz="0" w:space="0" w:color="auto"/>
      </w:divBdr>
    </w:div>
    <w:div w:id="646399592">
      <w:bodyDiv w:val="1"/>
      <w:marLeft w:val="0"/>
      <w:marRight w:val="0"/>
      <w:marTop w:val="0"/>
      <w:marBottom w:val="0"/>
      <w:divBdr>
        <w:top w:val="none" w:sz="0" w:space="0" w:color="auto"/>
        <w:left w:val="none" w:sz="0" w:space="0" w:color="auto"/>
        <w:bottom w:val="none" w:sz="0" w:space="0" w:color="auto"/>
        <w:right w:val="none" w:sz="0" w:space="0" w:color="auto"/>
      </w:divBdr>
    </w:div>
    <w:div w:id="646858274">
      <w:bodyDiv w:val="1"/>
      <w:marLeft w:val="0"/>
      <w:marRight w:val="0"/>
      <w:marTop w:val="0"/>
      <w:marBottom w:val="0"/>
      <w:divBdr>
        <w:top w:val="none" w:sz="0" w:space="0" w:color="auto"/>
        <w:left w:val="none" w:sz="0" w:space="0" w:color="auto"/>
        <w:bottom w:val="none" w:sz="0" w:space="0" w:color="auto"/>
        <w:right w:val="none" w:sz="0" w:space="0" w:color="auto"/>
      </w:divBdr>
    </w:div>
    <w:div w:id="649671748">
      <w:bodyDiv w:val="1"/>
      <w:marLeft w:val="0"/>
      <w:marRight w:val="0"/>
      <w:marTop w:val="0"/>
      <w:marBottom w:val="0"/>
      <w:divBdr>
        <w:top w:val="none" w:sz="0" w:space="0" w:color="auto"/>
        <w:left w:val="none" w:sz="0" w:space="0" w:color="auto"/>
        <w:bottom w:val="none" w:sz="0" w:space="0" w:color="auto"/>
        <w:right w:val="none" w:sz="0" w:space="0" w:color="auto"/>
      </w:divBdr>
    </w:div>
    <w:div w:id="653875486">
      <w:bodyDiv w:val="1"/>
      <w:marLeft w:val="0"/>
      <w:marRight w:val="0"/>
      <w:marTop w:val="0"/>
      <w:marBottom w:val="0"/>
      <w:divBdr>
        <w:top w:val="none" w:sz="0" w:space="0" w:color="auto"/>
        <w:left w:val="none" w:sz="0" w:space="0" w:color="auto"/>
        <w:bottom w:val="none" w:sz="0" w:space="0" w:color="auto"/>
        <w:right w:val="none" w:sz="0" w:space="0" w:color="auto"/>
      </w:divBdr>
    </w:div>
    <w:div w:id="654797252">
      <w:bodyDiv w:val="1"/>
      <w:marLeft w:val="0"/>
      <w:marRight w:val="0"/>
      <w:marTop w:val="0"/>
      <w:marBottom w:val="0"/>
      <w:divBdr>
        <w:top w:val="none" w:sz="0" w:space="0" w:color="auto"/>
        <w:left w:val="none" w:sz="0" w:space="0" w:color="auto"/>
        <w:bottom w:val="none" w:sz="0" w:space="0" w:color="auto"/>
        <w:right w:val="none" w:sz="0" w:space="0" w:color="auto"/>
      </w:divBdr>
    </w:div>
    <w:div w:id="655303145">
      <w:bodyDiv w:val="1"/>
      <w:marLeft w:val="0"/>
      <w:marRight w:val="0"/>
      <w:marTop w:val="0"/>
      <w:marBottom w:val="0"/>
      <w:divBdr>
        <w:top w:val="none" w:sz="0" w:space="0" w:color="auto"/>
        <w:left w:val="none" w:sz="0" w:space="0" w:color="auto"/>
        <w:bottom w:val="none" w:sz="0" w:space="0" w:color="auto"/>
        <w:right w:val="none" w:sz="0" w:space="0" w:color="auto"/>
      </w:divBdr>
    </w:div>
    <w:div w:id="656736366">
      <w:bodyDiv w:val="1"/>
      <w:marLeft w:val="0"/>
      <w:marRight w:val="0"/>
      <w:marTop w:val="0"/>
      <w:marBottom w:val="0"/>
      <w:divBdr>
        <w:top w:val="none" w:sz="0" w:space="0" w:color="auto"/>
        <w:left w:val="none" w:sz="0" w:space="0" w:color="auto"/>
        <w:bottom w:val="none" w:sz="0" w:space="0" w:color="auto"/>
        <w:right w:val="none" w:sz="0" w:space="0" w:color="auto"/>
      </w:divBdr>
    </w:div>
    <w:div w:id="657878221">
      <w:bodyDiv w:val="1"/>
      <w:marLeft w:val="0"/>
      <w:marRight w:val="0"/>
      <w:marTop w:val="0"/>
      <w:marBottom w:val="0"/>
      <w:divBdr>
        <w:top w:val="none" w:sz="0" w:space="0" w:color="auto"/>
        <w:left w:val="none" w:sz="0" w:space="0" w:color="auto"/>
        <w:bottom w:val="none" w:sz="0" w:space="0" w:color="auto"/>
        <w:right w:val="none" w:sz="0" w:space="0" w:color="auto"/>
      </w:divBdr>
    </w:div>
    <w:div w:id="659576206">
      <w:bodyDiv w:val="1"/>
      <w:marLeft w:val="0"/>
      <w:marRight w:val="0"/>
      <w:marTop w:val="0"/>
      <w:marBottom w:val="0"/>
      <w:divBdr>
        <w:top w:val="none" w:sz="0" w:space="0" w:color="auto"/>
        <w:left w:val="none" w:sz="0" w:space="0" w:color="auto"/>
        <w:bottom w:val="none" w:sz="0" w:space="0" w:color="auto"/>
        <w:right w:val="none" w:sz="0" w:space="0" w:color="auto"/>
      </w:divBdr>
    </w:div>
    <w:div w:id="660892385">
      <w:bodyDiv w:val="1"/>
      <w:marLeft w:val="0"/>
      <w:marRight w:val="0"/>
      <w:marTop w:val="0"/>
      <w:marBottom w:val="0"/>
      <w:divBdr>
        <w:top w:val="none" w:sz="0" w:space="0" w:color="auto"/>
        <w:left w:val="none" w:sz="0" w:space="0" w:color="auto"/>
        <w:bottom w:val="none" w:sz="0" w:space="0" w:color="auto"/>
        <w:right w:val="none" w:sz="0" w:space="0" w:color="auto"/>
      </w:divBdr>
    </w:div>
    <w:div w:id="662003174">
      <w:bodyDiv w:val="1"/>
      <w:marLeft w:val="0"/>
      <w:marRight w:val="0"/>
      <w:marTop w:val="0"/>
      <w:marBottom w:val="0"/>
      <w:divBdr>
        <w:top w:val="none" w:sz="0" w:space="0" w:color="auto"/>
        <w:left w:val="none" w:sz="0" w:space="0" w:color="auto"/>
        <w:bottom w:val="none" w:sz="0" w:space="0" w:color="auto"/>
        <w:right w:val="none" w:sz="0" w:space="0" w:color="auto"/>
      </w:divBdr>
    </w:div>
    <w:div w:id="662780787">
      <w:bodyDiv w:val="1"/>
      <w:marLeft w:val="0"/>
      <w:marRight w:val="0"/>
      <w:marTop w:val="0"/>
      <w:marBottom w:val="0"/>
      <w:divBdr>
        <w:top w:val="none" w:sz="0" w:space="0" w:color="auto"/>
        <w:left w:val="none" w:sz="0" w:space="0" w:color="auto"/>
        <w:bottom w:val="none" w:sz="0" w:space="0" w:color="auto"/>
        <w:right w:val="none" w:sz="0" w:space="0" w:color="auto"/>
      </w:divBdr>
    </w:div>
    <w:div w:id="663826626">
      <w:bodyDiv w:val="1"/>
      <w:marLeft w:val="0"/>
      <w:marRight w:val="0"/>
      <w:marTop w:val="0"/>
      <w:marBottom w:val="0"/>
      <w:divBdr>
        <w:top w:val="none" w:sz="0" w:space="0" w:color="auto"/>
        <w:left w:val="none" w:sz="0" w:space="0" w:color="auto"/>
        <w:bottom w:val="none" w:sz="0" w:space="0" w:color="auto"/>
        <w:right w:val="none" w:sz="0" w:space="0" w:color="auto"/>
      </w:divBdr>
    </w:div>
    <w:div w:id="665209071">
      <w:bodyDiv w:val="1"/>
      <w:marLeft w:val="0"/>
      <w:marRight w:val="0"/>
      <w:marTop w:val="0"/>
      <w:marBottom w:val="0"/>
      <w:divBdr>
        <w:top w:val="none" w:sz="0" w:space="0" w:color="auto"/>
        <w:left w:val="none" w:sz="0" w:space="0" w:color="auto"/>
        <w:bottom w:val="none" w:sz="0" w:space="0" w:color="auto"/>
        <w:right w:val="none" w:sz="0" w:space="0" w:color="auto"/>
      </w:divBdr>
    </w:div>
    <w:div w:id="672344920">
      <w:bodyDiv w:val="1"/>
      <w:marLeft w:val="0"/>
      <w:marRight w:val="0"/>
      <w:marTop w:val="0"/>
      <w:marBottom w:val="0"/>
      <w:divBdr>
        <w:top w:val="none" w:sz="0" w:space="0" w:color="auto"/>
        <w:left w:val="none" w:sz="0" w:space="0" w:color="auto"/>
        <w:bottom w:val="none" w:sz="0" w:space="0" w:color="auto"/>
        <w:right w:val="none" w:sz="0" w:space="0" w:color="auto"/>
      </w:divBdr>
    </w:div>
    <w:div w:id="673000911">
      <w:bodyDiv w:val="1"/>
      <w:marLeft w:val="0"/>
      <w:marRight w:val="0"/>
      <w:marTop w:val="0"/>
      <w:marBottom w:val="0"/>
      <w:divBdr>
        <w:top w:val="none" w:sz="0" w:space="0" w:color="auto"/>
        <w:left w:val="none" w:sz="0" w:space="0" w:color="auto"/>
        <w:bottom w:val="none" w:sz="0" w:space="0" w:color="auto"/>
        <w:right w:val="none" w:sz="0" w:space="0" w:color="auto"/>
      </w:divBdr>
    </w:div>
    <w:div w:id="673338920">
      <w:bodyDiv w:val="1"/>
      <w:marLeft w:val="0"/>
      <w:marRight w:val="0"/>
      <w:marTop w:val="0"/>
      <w:marBottom w:val="0"/>
      <w:divBdr>
        <w:top w:val="none" w:sz="0" w:space="0" w:color="auto"/>
        <w:left w:val="none" w:sz="0" w:space="0" w:color="auto"/>
        <w:bottom w:val="none" w:sz="0" w:space="0" w:color="auto"/>
        <w:right w:val="none" w:sz="0" w:space="0" w:color="auto"/>
      </w:divBdr>
    </w:div>
    <w:div w:id="674267060">
      <w:bodyDiv w:val="1"/>
      <w:marLeft w:val="0"/>
      <w:marRight w:val="0"/>
      <w:marTop w:val="0"/>
      <w:marBottom w:val="0"/>
      <w:divBdr>
        <w:top w:val="none" w:sz="0" w:space="0" w:color="auto"/>
        <w:left w:val="none" w:sz="0" w:space="0" w:color="auto"/>
        <w:bottom w:val="none" w:sz="0" w:space="0" w:color="auto"/>
        <w:right w:val="none" w:sz="0" w:space="0" w:color="auto"/>
      </w:divBdr>
    </w:div>
    <w:div w:id="675036946">
      <w:bodyDiv w:val="1"/>
      <w:marLeft w:val="0"/>
      <w:marRight w:val="0"/>
      <w:marTop w:val="0"/>
      <w:marBottom w:val="0"/>
      <w:divBdr>
        <w:top w:val="none" w:sz="0" w:space="0" w:color="auto"/>
        <w:left w:val="none" w:sz="0" w:space="0" w:color="auto"/>
        <w:bottom w:val="none" w:sz="0" w:space="0" w:color="auto"/>
        <w:right w:val="none" w:sz="0" w:space="0" w:color="auto"/>
      </w:divBdr>
    </w:div>
    <w:div w:id="676886794">
      <w:bodyDiv w:val="1"/>
      <w:marLeft w:val="0"/>
      <w:marRight w:val="0"/>
      <w:marTop w:val="0"/>
      <w:marBottom w:val="0"/>
      <w:divBdr>
        <w:top w:val="none" w:sz="0" w:space="0" w:color="auto"/>
        <w:left w:val="none" w:sz="0" w:space="0" w:color="auto"/>
        <w:bottom w:val="none" w:sz="0" w:space="0" w:color="auto"/>
        <w:right w:val="none" w:sz="0" w:space="0" w:color="auto"/>
      </w:divBdr>
    </w:div>
    <w:div w:id="677120213">
      <w:bodyDiv w:val="1"/>
      <w:marLeft w:val="0"/>
      <w:marRight w:val="0"/>
      <w:marTop w:val="0"/>
      <w:marBottom w:val="0"/>
      <w:divBdr>
        <w:top w:val="none" w:sz="0" w:space="0" w:color="auto"/>
        <w:left w:val="none" w:sz="0" w:space="0" w:color="auto"/>
        <w:bottom w:val="none" w:sz="0" w:space="0" w:color="auto"/>
        <w:right w:val="none" w:sz="0" w:space="0" w:color="auto"/>
      </w:divBdr>
    </w:div>
    <w:div w:id="677342689">
      <w:bodyDiv w:val="1"/>
      <w:marLeft w:val="0"/>
      <w:marRight w:val="0"/>
      <w:marTop w:val="0"/>
      <w:marBottom w:val="0"/>
      <w:divBdr>
        <w:top w:val="none" w:sz="0" w:space="0" w:color="auto"/>
        <w:left w:val="none" w:sz="0" w:space="0" w:color="auto"/>
        <w:bottom w:val="none" w:sz="0" w:space="0" w:color="auto"/>
        <w:right w:val="none" w:sz="0" w:space="0" w:color="auto"/>
      </w:divBdr>
    </w:div>
    <w:div w:id="677846876">
      <w:bodyDiv w:val="1"/>
      <w:marLeft w:val="0"/>
      <w:marRight w:val="0"/>
      <w:marTop w:val="0"/>
      <w:marBottom w:val="0"/>
      <w:divBdr>
        <w:top w:val="none" w:sz="0" w:space="0" w:color="auto"/>
        <w:left w:val="none" w:sz="0" w:space="0" w:color="auto"/>
        <w:bottom w:val="none" w:sz="0" w:space="0" w:color="auto"/>
        <w:right w:val="none" w:sz="0" w:space="0" w:color="auto"/>
      </w:divBdr>
    </w:div>
    <w:div w:id="679284592">
      <w:bodyDiv w:val="1"/>
      <w:marLeft w:val="0"/>
      <w:marRight w:val="0"/>
      <w:marTop w:val="0"/>
      <w:marBottom w:val="0"/>
      <w:divBdr>
        <w:top w:val="none" w:sz="0" w:space="0" w:color="auto"/>
        <w:left w:val="none" w:sz="0" w:space="0" w:color="auto"/>
        <w:bottom w:val="none" w:sz="0" w:space="0" w:color="auto"/>
        <w:right w:val="none" w:sz="0" w:space="0" w:color="auto"/>
      </w:divBdr>
    </w:div>
    <w:div w:id="680934411">
      <w:bodyDiv w:val="1"/>
      <w:marLeft w:val="0"/>
      <w:marRight w:val="0"/>
      <w:marTop w:val="0"/>
      <w:marBottom w:val="0"/>
      <w:divBdr>
        <w:top w:val="none" w:sz="0" w:space="0" w:color="auto"/>
        <w:left w:val="none" w:sz="0" w:space="0" w:color="auto"/>
        <w:bottom w:val="none" w:sz="0" w:space="0" w:color="auto"/>
        <w:right w:val="none" w:sz="0" w:space="0" w:color="auto"/>
      </w:divBdr>
    </w:div>
    <w:div w:id="681780617">
      <w:bodyDiv w:val="1"/>
      <w:marLeft w:val="0"/>
      <w:marRight w:val="0"/>
      <w:marTop w:val="0"/>
      <w:marBottom w:val="0"/>
      <w:divBdr>
        <w:top w:val="none" w:sz="0" w:space="0" w:color="auto"/>
        <w:left w:val="none" w:sz="0" w:space="0" w:color="auto"/>
        <w:bottom w:val="none" w:sz="0" w:space="0" w:color="auto"/>
        <w:right w:val="none" w:sz="0" w:space="0" w:color="auto"/>
      </w:divBdr>
    </w:div>
    <w:div w:id="683214971">
      <w:bodyDiv w:val="1"/>
      <w:marLeft w:val="0"/>
      <w:marRight w:val="0"/>
      <w:marTop w:val="0"/>
      <w:marBottom w:val="0"/>
      <w:divBdr>
        <w:top w:val="none" w:sz="0" w:space="0" w:color="auto"/>
        <w:left w:val="none" w:sz="0" w:space="0" w:color="auto"/>
        <w:bottom w:val="none" w:sz="0" w:space="0" w:color="auto"/>
        <w:right w:val="none" w:sz="0" w:space="0" w:color="auto"/>
      </w:divBdr>
    </w:div>
    <w:div w:id="683675360">
      <w:bodyDiv w:val="1"/>
      <w:marLeft w:val="0"/>
      <w:marRight w:val="0"/>
      <w:marTop w:val="0"/>
      <w:marBottom w:val="0"/>
      <w:divBdr>
        <w:top w:val="none" w:sz="0" w:space="0" w:color="auto"/>
        <w:left w:val="none" w:sz="0" w:space="0" w:color="auto"/>
        <w:bottom w:val="none" w:sz="0" w:space="0" w:color="auto"/>
        <w:right w:val="none" w:sz="0" w:space="0" w:color="auto"/>
      </w:divBdr>
    </w:div>
    <w:div w:id="686298361">
      <w:bodyDiv w:val="1"/>
      <w:marLeft w:val="0"/>
      <w:marRight w:val="0"/>
      <w:marTop w:val="0"/>
      <w:marBottom w:val="0"/>
      <w:divBdr>
        <w:top w:val="none" w:sz="0" w:space="0" w:color="auto"/>
        <w:left w:val="none" w:sz="0" w:space="0" w:color="auto"/>
        <w:bottom w:val="none" w:sz="0" w:space="0" w:color="auto"/>
        <w:right w:val="none" w:sz="0" w:space="0" w:color="auto"/>
      </w:divBdr>
    </w:div>
    <w:div w:id="687373764">
      <w:bodyDiv w:val="1"/>
      <w:marLeft w:val="0"/>
      <w:marRight w:val="0"/>
      <w:marTop w:val="0"/>
      <w:marBottom w:val="0"/>
      <w:divBdr>
        <w:top w:val="none" w:sz="0" w:space="0" w:color="auto"/>
        <w:left w:val="none" w:sz="0" w:space="0" w:color="auto"/>
        <w:bottom w:val="none" w:sz="0" w:space="0" w:color="auto"/>
        <w:right w:val="none" w:sz="0" w:space="0" w:color="auto"/>
      </w:divBdr>
    </w:div>
    <w:div w:id="689720223">
      <w:bodyDiv w:val="1"/>
      <w:marLeft w:val="0"/>
      <w:marRight w:val="0"/>
      <w:marTop w:val="0"/>
      <w:marBottom w:val="0"/>
      <w:divBdr>
        <w:top w:val="none" w:sz="0" w:space="0" w:color="auto"/>
        <w:left w:val="none" w:sz="0" w:space="0" w:color="auto"/>
        <w:bottom w:val="none" w:sz="0" w:space="0" w:color="auto"/>
        <w:right w:val="none" w:sz="0" w:space="0" w:color="auto"/>
      </w:divBdr>
    </w:div>
    <w:div w:id="693992777">
      <w:bodyDiv w:val="1"/>
      <w:marLeft w:val="0"/>
      <w:marRight w:val="0"/>
      <w:marTop w:val="0"/>
      <w:marBottom w:val="0"/>
      <w:divBdr>
        <w:top w:val="none" w:sz="0" w:space="0" w:color="auto"/>
        <w:left w:val="none" w:sz="0" w:space="0" w:color="auto"/>
        <w:bottom w:val="none" w:sz="0" w:space="0" w:color="auto"/>
        <w:right w:val="none" w:sz="0" w:space="0" w:color="auto"/>
      </w:divBdr>
    </w:div>
    <w:div w:id="694619518">
      <w:bodyDiv w:val="1"/>
      <w:marLeft w:val="0"/>
      <w:marRight w:val="0"/>
      <w:marTop w:val="0"/>
      <w:marBottom w:val="0"/>
      <w:divBdr>
        <w:top w:val="none" w:sz="0" w:space="0" w:color="auto"/>
        <w:left w:val="none" w:sz="0" w:space="0" w:color="auto"/>
        <w:bottom w:val="none" w:sz="0" w:space="0" w:color="auto"/>
        <w:right w:val="none" w:sz="0" w:space="0" w:color="auto"/>
      </w:divBdr>
    </w:div>
    <w:div w:id="694647843">
      <w:bodyDiv w:val="1"/>
      <w:marLeft w:val="0"/>
      <w:marRight w:val="0"/>
      <w:marTop w:val="0"/>
      <w:marBottom w:val="0"/>
      <w:divBdr>
        <w:top w:val="none" w:sz="0" w:space="0" w:color="auto"/>
        <w:left w:val="none" w:sz="0" w:space="0" w:color="auto"/>
        <w:bottom w:val="none" w:sz="0" w:space="0" w:color="auto"/>
        <w:right w:val="none" w:sz="0" w:space="0" w:color="auto"/>
      </w:divBdr>
    </w:div>
    <w:div w:id="694889565">
      <w:bodyDiv w:val="1"/>
      <w:marLeft w:val="0"/>
      <w:marRight w:val="0"/>
      <w:marTop w:val="0"/>
      <w:marBottom w:val="0"/>
      <w:divBdr>
        <w:top w:val="none" w:sz="0" w:space="0" w:color="auto"/>
        <w:left w:val="none" w:sz="0" w:space="0" w:color="auto"/>
        <w:bottom w:val="none" w:sz="0" w:space="0" w:color="auto"/>
        <w:right w:val="none" w:sz="0" w:space="0" w:color="auto"/>
      </w:divBdr>
    </w:div>
    <w:div w:id="695931064">
      <w:bodyDiv w:val="1"/>
      <w:marLeft w:val="0"/>
      <w:marRight w:val="0"/>
      <w:marTop w:val="0"/>
      <w:marBottom w:val="0"/>
      <w:divBdr>
        <w:top w:val="none" w:sz="0" w:space="0" w:color="auto"/>
        <w:left w:val="none" w:sz="0" w:space="0" w:color="auto"/>
        <w:bottom w:val="none" w:sz="0" w:space="0" w:color="auto"/>
        <w:right w:val="none" w:sz="0" w:space="0" w:color="auto"/>
      </w:divBdr>
    </w:div>
    <w:div w:id="696736773">
      <w:bodyDiv w:val="1"/>
      <w:marLeft w:val="0"/>
      <w:marRight w:val="0"/>
      <w:marTop w:val="0"/>
      <w:marBottom w:val="0"/>
      <w:divBdr>
        <w:top w:val="none" w:sz="0" w:space="0" w:color="auto"/>
        <w:left w:val="none" w:sz="0" w:space="0" w:color="auto"/>
        <w:bottom w:val="none" w:sz="0" w:space="0" w:color="auto"/>
        <w:right w:val="none" w:sz="0" w:space="0" w:color="auto"/>
      </w:divBdr>
    </w:div>
    <w:div w:id="697465111">
      <w:bodyDiv w:val="1"/>
      <w:marLeft w:val="0"/>
      <w:marRight w:val="0"/>
      <w:marTop w:val="0"/>
      <w:marBottom w:val="0"/>
      <w:divBdr>
        <w:top w:val="none" w:sz="0" w:space="0" w:color="auto"/>
        <w:left w:val="none" w:sz="0" w:space="0" w:color="auto"/>
        <w:bottom w:val="none" w:sz="0" w:space="0" w:color="auto"/>
        <w:right w:val="none" w:sz="0" w:space="0" w:color="auto"/>
      </w:divBdr>
    </w:div>
    <w:div w:id="697702569">
      <w:bodyDiv w:val="1"/>
      <w:marLeft w:val="0"/>
      <w:marRight w:val="0"/>
      <w:marTop w:val="0"/>
      <w:marBottom w:val="0"/>
      <w:divBdr>
        <w:top w:val="none" w:sz="0" w:space="0" w:color="auto"/>
        <w:left w:val="none" w:sz="0" w:space="0" w:color="auto"/>
        <w:bottom w:val="none" w:sz="0" w:space="0" w:color="auto"/>
        <w:right w:val="none" w:sz="0" w:space="0" w:color="auto"/>
      </w:divBdr>
    </w:div>
    <w:div w:id="698117464">
      <w:bodyDiv w:val="1"/>
      <w:marLeft w:val="0"/>
      <w:marRight w:val="0"/>
      <w:marTop w:val="0"/>
      <w:marBottom w:val="0"/>
      <w:divBdr>
        <w:top w:val="none" w:sz="0" w:space="0" w:color="auto"/>
        <w:left w:val="none" w:sz="0" w:space="0" w:color="auto"/>
        <w:bottom w:val="none" w:sz="0" w:space="0" w:color="auto"/>
        <w:right w:val="none" w:sz="0" w:space="0" w:color="auto"/>
      </w:divBdr>
    </w:div>
    <w:div w:id="698287682">
      <w:bodyDiv w:val="1"/>
      <w:marLeft w:val="0"/>
      <w:marRight w:val="0"/>
      <w:marTop w:val="0"/>
      <w:marBottom w:val="0"/>
      <w:divBdr>
        <w:top w:val="none" w:sz="0" w:space="0" w:color="auto"/>
        <w:left w:val="none" w:sz="0" w:space="0" w:color="auto"/>
        <w:bottom w:val="none" w:sz="0" w:space="0" w:color="auto"/>
        <w:right w:val="none" w:sz="0" w:space="0" w:color="auto"/>
      </w:divBdr>
    </w:div>
    <w:div w:id="698432106">
      <w:bodyDiv w:val="1"/>
      <w:marLeft w:val="0"/>
      <w:marRight w:val="0"/>
      <w:marTop w:val="0"/>
      <w:marBottom w:val="0"/>
      <w:divBdr>
        <w:top w:val="none" w:sz="0" w:space="0" w:color="auto"/>
        <w:left w:val="none" w:sz="0" w:space="0" w:color="auto"/>
        <w:bottom w:val="none" w:sz="0" w:space="0" w:color="auto"/>
        <w:right w:val="none" w:sz="0" w:space="0" w:color="auto"/>
      </w:divBdr>
    </w:div>
    <w:div w:id="698626331">
      <w:bodyDiv w:val="1"/>
      <w:marLeft w:val="0"/>
      <w:marRight w:val="0"/>
      <w:marTop w:val="0"/>
      <w:marBottom w:val="0"/>
      <w:divBdr>
        <w:top w:val="none" w:sz="0" w:space="0" w:color="auto"/>
        <w:left w:val="none" w:sz="0" w:space="0" w:color="auto"/>
        <w:bottom w:val="none" w:sz="0" w:space="0" w:color="auto"/>
        <w:right w:val="none" w:sz="0" w:space="0" w:color="auto"/>
      </w:divBdr>
    </w:div>
    <w:div w:id="700207330">
      <w:bodyDiv w:val="1"/>
      <w:marLeft w:val="0"/>
      <w:marRight w:val="0"/>
      <w:marTop w:val="0"/>
      <w:marBottom w:val="0"/>
      <w:divBdr>
        <w:top w:val="none" w:sz="0" w:space="0" w:color="auto"/>
        <w:left w:val="none" w:sz="0" w:space="0" w:color="auto"/>
        <w:bottom w:val="none" w:sz="0" w:space="0" w:color="auto"/>
        <w:right w:val="none" w:sz="0" w:space="0" w:color="auto"/>
      </w:divBdr>
    </w:div>
    <w:div w:id="705832244">
      <w:bodyDiv w:val="1"/>
      <w:marLeft w:val="0"/>
      <w:marRight w:val="0"/>
      <w:marTop w:val="0"/>
      <w:marBottom w:val="0"/>
      <w:divBdr>
        <w:top w:val="none" w:sz="0" w:space="0" w:color="auto"/>
        <w:left w:val="none" w:sz="0" w:space="0" w:color="auto"/>
        <w:bottom w:val="none" w:sz="0" w:space="0" w:color="auto"/>
        <w:right w:val="none" w:sz="0" w:space="0" w:color="auto"/>
      </w:divBdr>
    </w:div>
    <w:div w:id="706636007">
      <w:bodyDiv w:val="1"/>
      <w:marLeft w:val="0"/>
      <w:marRight w:val="0"/>
      <w:marTop w:val="0"/>
      <w:marBottom w:val="0"/>
      <w:divBdr>
        <w:top w:val="none" w:sz="0" w:space="0" w:color="auto"/>
        <w:left w:val="none" w:sz="0" w:space="0" w:color="auto"/>
        <w:bottom w:val="none" w:sz="0" w:space="0" w:color="auto"/>
        <w:right w:val="none" w:sz="0" w:space="0" w:color="auto"/>
      </w:divBdr>
    </w:div>
    <w:div w:id="708919608">
      <w:bodyDiv w:val="1"/>
      <w:marLeft w:val="0"/>
      <w:marRight w:val="0"/>
      <w:marTop w:val="0"/>
      <w:marBottom w:val="0"/>
      <w:divBdr>
        <w:top w:val="none" w:sz="0" w:space="0" w:color="auto"/>
        <w:left w:val="none" w:sz="0" w:space="0" w:color="auto"/>
        <w:bottom w:val="none" w:sz="0" w:space="0" w:color="auto"/>
        <w:right w:val="none" w:sz="0" w:space="0" w:color="auto"/>
      </w:divBdr>
    </w:div>
    <w:div w:id="709110882">
      <w:bodyDiv w:val="1"/>
      <w:marLeft w:val="0"/>
      <w:marRight w:val="0"/>
      <w:marTop w:val="0"/>
      <w:marBottom w:val="0"/>
      <w:divBdr>
        <w:top w:val="none" w:sz="0" w:space="0" w:color="auto"/>
        <w:left w:val="none" w:sz="0" w:space="0" w:color="auto"/>
        <w:bottom w:val="none" w:sz="0" w:space="0" w:color="auto"/>
        <w:right w:val="none" w:sz="0" w:space="0" w:color="auto"/>
      </w:divBdr>
    </w:div>
    <w:div w:id="709571214">
      <w:bodyDiv w:val="1"/>
      <w:marLeft w:val="0"/>
      <w:marRight w:val="0"/>
      <w:marTop w:val="0"/>
      <w:marBottom w:val="0"/>
      <w:divBdr>
        <w:top w:val="none" w:sz="0" w:space="0" w:color="auto"/>
        <w:left w:val="none" w:sz="0" w:space="0" w:color="auto"/>
        <w:bottom w:val="none" w:sz="0" w:space="0" w:color="auto"/>
        <w:right w:val="none" w:sz="0" w:space="0" w:color="auto"/>
      </w:divBdr>
    </w:div>
    <w:div w:id="709843254">
      <w:bodyDiv w:val="1"/>
      <w:marLeft w:val="0"/>
      <w:marRight w:val="0"/>
      <w:marTop w:val="0"/>
      <w:marBottom w:val="0"/>
      <w:divBdr>
        <w:top w:val="none" w:sz="0" w:space="0" w:color="auto"/>
        <w:left w:val="none" w:sz="0" w:space="0" w:color="auto"/>
        <w:bottom w:val="none" w:sz="0" w:space="0" w:color="auto"/>
        <w:right w:val="none" w:sz="0" w:space="0" w:color="auto"/>
      </w:divBdr>
    </w:div>
    <w:div w:id="712467547">
      <w:bodyDiv w:val="1"/>
      <w:marLeft w:val="0"/>
      <w:marRight w:val="0"/>
      <w:marTop w:val="0"/>
      <w:marBottom w:val="0"/>
      <w:divBdr>
        <w:top w:val="none" w:sz="0" w:space="0" w:color="auto"/>
        <w:left w:val="none" w:sz="0" w:space="0" w:color="auto"/>
        <w:bottom w:val="none" w:sz="0" w:space="0" w:color="auto"/>
        <w:right w:val="none" w:sz="0" w:space="0" w:color="auto"/>
      </w:divBdr>
    </w:div>
    <w:div w:id="713582757">
      <w:bodyDiv w:val="1"/>
      <w:marLeft w:val="0"/>
      <w:marRight w:val="0"/>
      <w:marTop w:val="0"/>
      <w:marBottom w:val="0"/>
      <w:divBdr>
        <w:top w:val="none" w:sz="0" w:space="0" w:color="auto"/>
        <w:left w:val="none" w:sz="0" w:space="0" w:color="auto"/>
        <w:bottom w:val="none" w:sz="0" w:space="0" w:color="auto"/>
        <w:right w:val="none" w:sz="0" w:space="0" w:color="auto"/>
      </w:divBdr>
    </w:div>
    <w:div w:id="715275241">
      <w:bodyDiv w:val="1"/>
      <w:marLeft w:val="0"/>
      <w:marRight w:val="0"/>
      <w:marTop w:val="0"/>
      <w:marBottom w:val="0"/>
      <w:divBdr>
        <w:top w:val="none" w:sz="0" w:space="0" w:color="auto"/>
        <w:left w:val="none" w:sz="0" w:space="0" w:color="auto"/>
        <w:bottom w:val="none" w:sz="0" w:space="0" w:color="auto"/>
        <w:right w:val="none" w:sz="0" w:space="0" w:color="auto"/>
      </w:divBdr>
    </w:div>
    <w:div w:id="716665276">
      <w:bodyDiv w:val="1"/>
      <w:marLeft w:val="0"/>
      <w:marRight w:val="0"/>
      <w:marTop w:val="0"/>
      <w:marBottom w:val="0"/>
      <w:divBdr>
        <w:top w:val="none" w:sz="0" w:space="0" w:color="auto"/>
        <w:left w:val="none" w:sz="0" w:space="0" w:color="auto"/>
        <w:bottom w:val="none" w:sz="0" w:space="0" w:color="auto"/>
        <w:right w:val="none" w:sz="0" w:space="0" w:color="auto"/>
      </w:divBdr>
    </w:div>
    <w:div w:id="718360750">
      <w:bodyDiv w:val="1"/>
      <w:marLeft w:val="0"/>
      <w:marRight w:val="0"/>
      <w:marTop w:val="0"/>
      <w:marBottom w:val="0"/>
      <w:divBdr>
        <w:top w:val="none" w:sz="0" w:space="0" w:color="auto"/>
        <w:left w:val="none" w:sz="0" w:space="0" w:color="auto"/>
        <w:bottom w:val="none" w:sz="0" w:space="0" w:color="auto"/>
        <w:right w:val="none" w:sz="0" w:space="0" w:color="auto"/>
      </w:divBdr>
    </w:div>
    <w:div w:id="718744486">
      <w:bodyDiv w:val="1"/>
      <w:marLeft w:val="0"/>
      <w:marRight w:val="0"/>
      <w:marTop w:val="0"/>
      <w:marBottom w:val="0"/>
      <w:divBdr>
        <w:top w:val="none" w:sz="0" w:space="0" w:color="auto"/>
        <w:left w:val="none" w:sz="0" w:space="0" w:color="auto"/>
        <w:bottom w:val="none" w:sz="0" w:space="0" w:color="auto"/>
        <w:right w:val="none" w:sz="0" w:space="0" w:color="auto"/>
      </w:divBdr>
    </w:div>
    <w:div w:id="718892778">
      <w:bodyDiv w:val="1"/>
      <w:marLeft w:val="0"/>
      <w:marRight w:val="0"/>
      <w:marTop w:val="0"/>
      <w:marBottom w:val="0"/>
      <w:divBdr>
        <w:top w:val="none" w:sz="0" w:space="0" w:color="auto"/>
        <w:left w:val="none" w:sz="0" w:space="0" w:color="auto"/>
        <w:bottom w:val="none" w:sz="0" w:space="0" w:color="auto"/>
        <w:right w:val="none" w:sz="0" w:space="0" w:color="auto"/>
      </w:divBdr>
    </w:div>
    <w:div w:id="719285246">
      <w:bodyDiv w:val="1"/>
      <w:marLeft w:val="0"/>
      <w:marRight w:val="0"/>
      <w:marTop w:val="0"/>
      <w:marBottom w:val="0"/>
      <w:divBdr>
        <w:top w:val="none" w:sz="0" w:space="0" w:color="auto"/>
        <w:left w:val="none" w:sz="0" w:space="0" w:color="auto"/>
        <w:bottom w:val="none" w:sz="0" w:space="0" w:color="auto"/>
        <w:right w:val="none" w:sz="0" w:space="0" w:color="auto"/>
      </w:divBdr>
    </w:div>
    <w:div w:id="720858937">
      <w:bodyDiv w:val="1"/>
      <w:marLeft w:val="0"/>
      <w:marRight w:val="0"/>
      <w:marTop w:val="0"/>
      <w:marBottom w:val="0"/>
      <w:divBdr>
        <w:top w:val="none" w:sz="0" w:space="0" w:color="auto"/>
        <w:left w:val="none" w:sz="0" w:space="0" w:color="auto"/>
        <w:bottom w:val="none" w:sz="0" w:space="0" w:color="auto"/>
        <w:right w:val="none" w:sz="0" w:space="0" w:color="auto"/>
      </w:divBdr>
    </w:div>
    <w:div w:id="722023965">
      <w:bodyDiv w:val="1"/>
      <w:marLeft w:val="0"/>
      <w:marRight w:val="0"/>
      <w:marTop w:val="0"/>
      <w:marBottom w:val="0"/>
      <w:divBdr>
        <w:top w:val="none" w:sz="0" w:space="0" w:color="auto"/>
        <w:left w:val="none" w:sz="0" w:space="0" w:color="auto"/>
        <w:bottom w:val="none" w:sz="0" w:space="0" w:color="auto"/>
        <w:right w:val="none" w:sz="0" w:space="0" w:color="auto"/>
      </w:divBdr>
    </w:div>
    <w:div w:id="722602827">
      <w:bodyDiv w:val="1"/>
      <w:marLeft w:val="0"/>
      <w:marRight w:val="0"/>
      <w:marTop w:val="0"/>
      <w:marBottom w:val="0"/>
      <w:divBdr>
        <w:top w:val="none" w:sz="0" w:space="0" w:color="auto"/>
        <w:left w:val="none" w:sz="0" w:space="0" w:color="auto"/>
        <w:bottom w:val="none" w:sz="0" w:space="0" w:color="auto"/>
        <w:right w:val="none" w:sz="0" w:space="0" w:color="auto"/>
      </w:divBdr>
    </w:div>
    <w:div w:id="723799373">
      <w:bodyDiv w:val="1"/>
      <w:marLeft w:val="0"/>
      <w:marRight w:val="0"/>
      <w:marTop w:val="0"/>
      <w:marBottom w:val="0"/>
      <w:divBdr>
        <w:top w:val="none" w:sz="0" w:space="0" w:color="auto"/>
        <w:left w:val="none" w:sz="0" w:space="0" w:color="auto"/>
        <w:bottom w:val="none" w:sz="0" w:space="0" w:color="auto"/>
        <w:right w:val="none" w:sz="0" w:space="0" w:color="auto"/>
      </w:divBdr>
    </w:div>
    <w:div w:id="724067507">
      <w:bodyDiv w:val="1"/>
      <w:marLeft w:val="0"/>
      <w:marRight w:val="0"/>
      <w:marTop w:val="0"/>
      <w:marBottom w:val="0"/>
      <w:divBdr>
        <w:top w:val="none" w:sz="0" w:space="0" w:color="auto"/>
        <w:left w:val="none" w:sz="0" w:space="0" w:color="auto"/>
        <w:bottom w:val="none" w:sz="0" w:space="0" w:color="auto"/>
        <w:right w:val="none" w:sz="0" w:space="0" w:color="auto"/>
      </w:divBdr>
    </w:div>
    <w:div w:id="725184490">
      <w:bodyDiv w:val="1"/>
      <w:marLeft w:val="0"/>
      <w:marRight w:val="0"/>
      <w:marTop w:val="0"/>
      <w:marBottom w:val="0"/>
      <w:divBdr>
        <w:top w:val="none" w:sz="0" w:space="0" w:color="auto"/>
        <w:left w:val="none" w:sz="0" w:space="0" w:color="auto"/>
        <w:bottom w:val="none" w:sz="0" w:space="0" w:color="auto"/>
        <w:right w:val="none" w:sz="0" w:space="0" w:color="auto"/>
      </w:divBdr>
    </w:div>
    <w:div w:id="726608194">
      <w:bodyDiv w:val="1"/>
      <w:marLeft w:val="0"/>
      <w:marRight w:val="0"/>
      <w:marTop w:val="0"/>
      <w:marBottom w:val="0"/>
      <w:divBdr>
        <w:top w:val="none" w:sz="0" w:space="0" w:color="auto"/>
        <w:left w:val="none" w:sz="0" w:space="0" w:color="auto"/>
        <w:bottom w:val="none" w:sz="0" w:space="0" w:color="auto"/>
        <w:right w:val="none" w:sz="0" w:space="0" w:color="auto"/>
      </w:divBdr>
    </w:div>
    <w:div w:id="727386764">
      <w:bodyDiv w:val="1"/>
      <w:marLeft w:val="0"/>
      <w:marRight w:val="0"/>
      <w:marTop w:val="0"/>
      <w:marBottom w:val="0"/>
      <w:divBdr>
        <w:top w:val="none" w:sz="0" w:space="0" w:color="auto"/>
        <w:left w:val="none" w:sz="0" w:space="0" w:color="auto"/>
        <w:bottom w:val="none" w:sz="0" w:space="0" w:color="auto"/>
        <w:right w:val="none" w:sz="0" w:space="0" w:color="auto"/>
      </w:divBdr>
    </w:div>
    <w:div w:id="728261356">
      <w:bodyDiv w:val="1"/>
      <w:marLeft w:val="0"/>
      <w:marRight w:val="0"/>
      <w:marTop w:val="0"/>
      <w:marBottom w:val="0"/>
      <w:divBdr>
        <w:top w:val="none" w:sz="0" w:space="0" w:color="auto"/>
        <w:left w:val="none" w:sz="0" w:space="0" w:color="auto"/>
        <w:bottom w:val="none" w:sz="0" w:space="0" w:color="auto"/>
        <w:right w:val="none" w:sz="0" w:space="0" w:color="auto"/>
      </w:divBdr>
    </w:div>
    <w:div w:id="729957559">
      <w:bodyDiv w:val="1"/>
      <w:marLeft w:val="0"/>
      <w:marRight w:val="0"/>
      <w:marTop w:val="0"/>
      <w:marBottom w:val="0"/>
      <w:divBdr>
        <w:top w:val="none" w:sz="0" w:space="0" w:color="auto"/>
        <w:left w:val="none" w:sz="0" w:space="0" w:color="auto"/>
        <w:bottom w:val="none" w:sz="0" w:space="0" w:color="auto"/>
        <w:right w:val="none" w:sz="0" w:space="0" w:color="auto"/>
      </w:divBdr>
    </w:div>
    <w:div w:id="729963434">
      <w:bodyDiv w:val="1"/>
      <w:marLeft w:val="0"/>
      <w:marRight w:val="0"/>
      <w:marTop w:val="0"/>
      <w:marBottom w:val="0"/>
      <w:divBdr>
        <w:top w:val="none" w:sz="0" w:space="0" w:color="auto"/>
        <w:left w:val="none" w:sz="0" w:space="0" w:color="auto"/>
        <w:bottom w:val="none" w:sz="0" w:space="0" w:color="auto"/>
        <w:right w:val="none" w:sz="0" w:space="0" w:color="auto"/>
      </w:divBdr>
    </w:div>
    <w:div w:id="730077668">
      <w:bodyDiv w:val="1"/>
      <w:marLeft w:val="0"/>
      <w:marRight w:val="0"/>
      <w:marTop w:val="0"/>
      <w:marBottom w:val="0"/>
      <w:divBdr>
        <w:top w:val="none" w:sz="0" w:space="0" w:color="auto"/>
        <w:left w:val="none" w:sz="0" w:space="0" w:color="auto"/>
        <w:bottom w:val="none" w:sz="0" w:space="0" w:color="auto"/>
        <w:right w:val="none" w:sz="0" w:space="0" w:color="auto"/>
      </w:divBdr>
    </w:div>
    <w:div w:id="730539418">
      <w:bodyDiv w:val="1"/>
      <w:marLeft w:val="0"/>
      <w:marRight w:val="0"/>
      <w:marTop w:val="0"/>
      <w:marBottom w:val="0"/>
      <w:divBdr>
        <w:top w:val="none" w:sz="0" w:space="0" w:color="auto"/>
        <w:left w:val="none" w:sz="0" w:space="0" w:color="auto"/>
        <w:bottom w:val="none" w:sz="0" w:space="0" w:color="auto"/>
        <w:right w:val="none" w:sz="0" w:space="0" w:color="auto"/>
      </w:divBdr>
    </w:div>
    <w:div w:id="731319334">
      <w:bodyDiv w:val="1"/>
      <w:marLeft w:val="0"/>
      <w:marRight w:val="0"/>
      <w:marTop w:val="0"/>
      <w:marBottom w:val="0"/>
      <w:divBdr>
        <w:top w:val="none" w:sz="0" w:space="0" w:color="auto"/>
        <w:left w:val="none" w:sz="0" w:space="0" w:color="auto"/>
        <w:bottom w:val="none" w:sz="0" w:space="0" w:color="auto"/>
        <w:right w:val="none" w:sz="0" w:space="0" w:color="auto"/>
      </w:divBdr>
    </w:div>
    <w:div w:id="733814512">
      <w:bodyDiv w:val="1"/>
      <w:marLeft w:val="0"/>
      <w:marRight w:val="0"/>
      <w:marTop w:val="0"/>
      <w:marBottom w:val="0"/>
      <w:divBdr>
        <w:top w:val="none" w:sz="0" w:space="0" w:color="auto"/>
        <w:left w:val="none" w:sz="0" w:space="0" w:color="auto"/>
        <w:bottom w:val="none" w:sz="0" w:space="0" w:color="auto"/>
        <w:right w:val="none" w:sz="0" w:space="0" w:color="auto"/>
      </w:divBdr>
    </w:div>
    <w:div w:id="736900651">
      <w:bodyDiv w:val="1"/>
      <w:marLeft w:val="0"/>
      <w:marRight w:val="0"/>
      <w:marTop w:val="0"/>
      <w:marBottom w:val="0"/>
      <w:divBdr>
        <w:top w:val="none" w:sz="0" w:space="0" w:color="auto"/>
        <w:left w:val="none" w:sz="0" w:space="0" w:color="auto"/>
        <w:bottom w:val="none" w:sz="0" w:space="0" w:color="auto"/>
        <w:right w:val="none" w:sz="0" w:space="0" w:color="auto"/>
      </w:divBdr>
    </w:div>
    <w:div w:id="738403631">
      <w:bodyDiv w:val="1"/>
      <w:marLeft w:val="0"/>
      <w:marRight w:val="0"/>
      <w:marTop w:val="0"/>
      <w:marBottom w:val="0"/>
      <w:divBdr>
        <w:top w:val="none" w:sz="0" w:space="0" w:color="auto"/>
        <w:left w:val="none" w:sz="0" w:space="0" w:color="auto"/>
        <w:bottom w:val="none" w:sz="0" w:space="0" w:color="auto"/>
        <w:right w:val="none" w:sz="0" w:space="0" w:color="auto"/>
      </w:divBdr>
    </w:div>
    <w:div w:id="740643304">
      <w:bodyDiv w:val="1"/>
      <w:marLeft w:val="0"/>
      <w:marRight w:val="0"/>
      <w:marTop w:val="0"/>
      <w:marBottom w:val="0"/>
      <w:divBdr>
        <w:top w:val="none" w:sz="0" w:space="0" w:color="auto"/>
        <w:left w:val="none" w:sz="0" w:space="0" w:color="auto"/>
        <w:bottom w:val="none" w:sz="0" w:space="0" w:color="auto"/>
        <w:right w:val="none" w:sz="0" w:space="0" w:color="auto"/>
      </w:divBdr>
    </w:div>
    <w:div w:id="744840180">
      <w:bodyDiv w:val="1"/>
      <w:marLeft w:val="0"/>
      <w:marRight w:val="0"/>
      <w:marTop w:val="0"/>
      <w:marBottom w:val="0"/>
      <w:divBdr>
        <w:top w:val="none" w:sz="0" w:space="0" w:color="auto"/>
        <w:left w:val="none" w:sz="0" w:space="0" w:color="auto"/>
        <w:bottom w:val="none" w:sz="0" w:space="0" w:color="auto"/>
        <w:right w:val="none" w:sz="0" w:space="0" w:color="auto"/>
      </w:divBdr>
    </w:div>
    <w:div w:id="745299452">
      <w:bodyDiv w:val="1"/>
      <w:marLeft w:val="0"/>
      <w:marRight w:val="0"/>
      <w:marTop w:val="0"/>
      <w:marBottom w:val="0"/>
      <w:divBdr>
        <w:top w:val="none" w:sz="0" w:space="0" w:color="auto"/>
        <w:left w:val="none" w:sz="0" w:space="0" w:color="auto"/>
        <w:bottom w:val="none" w:sz="0" w:space="0" w:color="auto"/>
        <w:right w:val="none" w:sz="0" w:space="0" w:color="auto"/>
      </w:divBdr>
    </w:div>
    <w:div w:id="746730458">
      <w:bodyDiv w:val="1"/>
      <w:marLeft w:val="0"/>
      <w:marRight w:val="0"/>
      <w:marTop w:val="0"/>
      <w:marBottom w:val="0"/>
      <w:divBdr>
        <w:top w:val="none" w:sz="0" w:space="0" w:color="auto"/>
        <w:left w:val="none" w:sz="0" w:space="0" w:color="auto"/>
        <w:bottom w:val="none" w:sz="0" w:space="0" w:color="auto"/>
        <w:right w:val="none" w:sz="0" w:space="0" w:color="auto"/>
      </w:divBdr>
    </w:div>
    <w:div w:id="746850232">
      <w:bodyDiv w:val="1"/>
      <w:marLeft w:val="0"/>
      <w:marRight w:val="0"/>
      <w:marTop w:val="0"/>
      <w:marBottom w:val="0"/>
      <w:divBdr>
        <w:top w:val="none" w:sz="0" w:space="0" w:color="auto"/>
        <w:left w:val="none" w:sz="0" w:space="0" w:color="auto"/>
        <w:bottom w:val="none" w:sz="0" w:space="0" w:color="auto"/>
        <w:right w:val="none" w:sz="0" w:space="0" w:color="auto"/>
      </w:divBdr>
    </w:div>
    <w:div w:id="747654845">
      <w:bodyDiv w:val="1"/>
      <w:marLeft w:val="0"/>
      <w:marRight w:val="0"/>
      <w:marTop w:val="0"/>
      <w:marBottom w:val="0"/>
      <w:divBdr>
        <w:top w:val="none" w:sz="0" w:space="0" w:color="auto"/>
        <w:left w:val="none" w:sz="0" w:space="0" w:color="auto"/>
        <w:bottom w:val="none" w:sz="0" w:space="0" w:color="auto"/>
        <w:right w:val="none" w:sz="0" w:space="0" w:color="auto"/>
      </w:divBdr>
    </w:div>
    <w:div w:id="747772502">
      <w:bodyDiv w:val="1"/>
      <w:marLeft w:val="0"/>
      <w:marRight w:val="0"/>
      <w:marTop w:val="0"/>
      <w:marBottom w:val="0"/>
      <w:divBdr>
        <w:top w:val="none" w:sz="0" w:space="0" w:color="auto"/>
        <w:left w:val="none" w:sz="0" w:space="0" w:color="auto"/>
        <w:bottom w:val="none" w:sz="0" w:space="0" w:color="auto"/>
        <w:right w:val="none" w:sz="0" w:space="0" w:color="auto"/>
      </w:divBdr>
    </w:div>
    <w:div w:id="748307189">
      <w:bodyDiv w:val="1"/>
      <w:marLeft w:val="0"/>
      <w:marRight w:val="0"/>
      <w:marTop w:val="0"/>
      <w:marBottom w:val="0"/>
      <w:divBdr>
        <w:top w:val="none" w:sz="0" w:space="0" w:color="auto"/>
        <w:left w:val="none" w:sz="0" w:space="0" w:color="auto"/>
        <w:bottom w:val="none" w:sz="0" w:space="0" w:color="auto"/>
        <w:right w:val="none" w:sz="0" w:space="0" w:color="auto"/>
      </w:divBdr>
    </w:div>
    <w:div w:id="749497210">
      <w:bodyDiv w:val="1"/>
      <w:marLeft w:val="0"/>
      <w:marRight w:val="0"/>
      <w:marTop w:val="0"/>
      <w:marBottom w:val="0"/>
      <w:divBdr>
        <w:top w:val="none" w:sz="0" w:space="0" w:color="auto"/>
        <w:left w:val="none" w:sz="0" w:space="0" w:color="auto"/>
        <w:bottom w:val="none" w:sz="0" w:space="0" w:color="auto"/>
        <w:right w:val="none" w:sz="0" w:space="0" w:color="auto"/>
      </w:divBdr>
    </w:div>
    <w:div w:id="749544016">
      <w:bodyDiv w:val="1"/>
      <w:marLeft w:val="0"/>
      <w:marRight w:val="0"/>
      <w:marTop w:val="0"/>
      <w:marBottom w:val="0"/>
      <w:divBdr>
        <w:top w:val="none" w:sz="0" w:space="0" w:color="auto"/>
        <w:left w:val="none" w:sz="0" w:space="0" w:color="auto"/>
        <w:bottom w:val="none" w:sz="0" w:space="0" w:color="auto"/>
        <w:right w:val="none" w:sz="0" w:space="0" w:color="auto"/>
      </w:divBdr>
    </w:div>
    <w:div w:id="752043998">
      <w:bodyDiv w:val="1"/>
      <w:marLeft w:val="0"/>
      <w:marRight w:val="0"/>
      <w:marTop w:val="0"/>
      <w:marBottom w:val="0"/>
      <w:divBdr>
        <w:top w:val="none" w:sz="0" w:space="0" w:color="auto"/>
        <w:left w:val="none" w:sz="0" w:space="0" w:color="auto"/>
        <w:bottom w:val="none" w:sz="0" w:space="0" w:color="auto"/>
        <w:right w:val="none" w:sz="0" w:space="0" w:color="auto"/>
      </w:divBdr>
    </w:div>
    <w:div w:id="754060156">
      <w:bodyDiv w:val="1"/>
      <w:marLeft w:val="0"/>
      <w:marRight w:val="0"/>
      <w:marTop w:val="0"/>
      <w:marBottom w:val="0"/>
      <w:divBdr>
        <w:top w:val="none" w:sz="0" w:space="0" w:color="auto"/>
        <w:left w:val="none" w:sz="0" w:space="0" w:color="auto"/>
        <w:bottom w:val="none" w:sz="0" w:space="0" w:color="auto"/>
        <w:right w:val="none" w:sz="0" w:space="0" w:color="auto"/>
      </w:divBdr>
    </w:div>
    <w:div w:id="754087924">
      <w:bodyDiv w:val="1"/>
      <w:marLeft w:val="0"/>
      <w:marRight w:val="0"/>
      <w:marTop w:val="0"/>
      <w:marBottom w:val="0"/>
      <w:divBdr>
        <w:top w:val="none" w:sz="0" w:space="0" w:color="auto"/>
        <w:left w:val="none" w:sz="0" w:space="0" w:color="auto"/>
        <w:bottom w:val="none" w:sz="0" w:space="0" w:color="auto"/>
        <w:right w:val="none" w:sz="0" w:space="0" w:color="auto"/>
      </w:divBdr>
    </w:div>
    <w:div w:id="754547403">
      <w:bodyDiv w:val="1"/>
      <w:marLeft w:val="0"/>
      <w:marRight w:val="0"/>
      <w:marTop w:val="0"/>
      <w:marBottom w:val="0"/>
      <w:divBdr>
        <w:top w:val="none" w:sz="0" w:space="0" w:color="auto"/>
        <w:left w:val="none" w:sz="0" w:space="0" w:color="auto"/>
        <w:bottom w:val="none" w:sz="0" w:space="0" w:color="auto"/>
        <w:right w:val="none" w:sz="0" w:space="0" w:color="auto"/>
      </w:divBdr>
    </w:div>
    <w:div w:id="754788138">
      <w:bodyDiv w:val="1"/>
      <w:marLeft w:val="0"/>
      <w:marRight w:val="0"/>
      <w:marTop w:val="0"/>
      <w:marBottom w:val="0"/>
      <w:divBdr>
        <w:top w:val="none" w:sz="0" w:space="0" w:color="auto"/>
        <w:left w:val="none" w:sz="0" w:space="0" w:color="auto"/>
        <w:bottom w:val="none" w:sz="0" w:space="0" w:color="auto"/>
        <w:right w:val="none" w:sz="0" w:space="0" w:color="auto"/>
      </w:divBdr>
    </w:div>
    <w:div w:id="758410932">
      <w:bodyDiv w:val="1"/>
      <w:marLeft w:val="0"/>
      <w:marRight w:val="0"/>
      <w:marTop w:val="0"/>
      <w:marBottom w:val="0"/>
      <w:divBdr>
        <w:top w:val="none" w:sz="0" w:space="0" w:color="auto"/>
        <w:left w:val="none" w:sz="0" w:space="0" w:color="auto"/>
        <w:bottom w:val="none" w:sz="0" w:space="0" w:color="auto"/>
        <w:right w:val="none" w:sz="0" w:space="0" w:color="auto"/>
      </w:divBdr>
    </w:div>
    <w:div w:id="766120612">
      <w:bodyDiv w:val="1"/>
      <w:marLeft w:val="0"/>
      <w:marRight w:val="0"/>
      <w:marTop w:val="0"/>
      <w:marBottom w:val="0"/>
      <w:divBdr>
        <w:top w:val="none" w:sz="0" w:space="0" w:color="auto"/>
        <w:left w:val="none" w:sz="0" w:space="0" w:color="auto"/>
        <w:bottom w:val="none" w:sz="0" w:space="0" w:color="auto"/>
        <w:right w:val="none" w:sz="0" w:space="0" w:color="auto"/>
      </w:divBdr>
    </w:div>
    <w:div w:id="766274319">
      <w:bodyDiv w:val="1"/>
      <w:marLeft w:val="0"/>
      <w:marRight w:val="0"/>
      <w:marTop w:val="0"/>
      <w:marBottom w:val="0"/>
      <w:divBdr>
        <w:top w:val="none" w:sz="0" w:space="0" w:color="auto"/>
        <w:left w:val="none" w:sz="0" w:space="0" w:color="auto"/>
        <w:bottom w:val="none" w:sz="0" w:space="0" w:color="auto"/>
        <w:right w:val="none" w:sz="0" w:space="0" w:color="auto"/>
      </w:divBdr>
    </w:div>
    <w:div w:id="766732692">
      <w:bodyDiv w:val="1"/>
      <w:marLeft w:val="0"/>
      <w:marRight w:val="0"/>
      <w:marTop w:val="0"/>
      <w:marBottom w:val="0"/>
      <w:divBdr>
        <w:top w:val="none" w:sz="0" w:space="0" w:color="auto"/>
        <w:left w:val="none" w:sz="0" w:space="0" w:color="auto"/>
        <w:bottom w:val="none" w:sz="0" w:space="0" w:color="auto"/>
        <w:right w:val="none" w:sz="0" w:space="0" w:color="auto"/>
      </w:divBdr>
    </w:div>
    <w:div w:id="767847247">
      <w:bodyDiv w:val="1"/>
      <w:marLeft w:val="0"/>
      <w:marRight w:val="0"/>
      <w:marTop w:val="0"/>
      <w:marBottom w:val="0"/>
      <w:divBdr>
        <w:top w:val="none" w:sz="0" w:space="0" w:color="auto"/>
        <w:left w:val="none" w:sz="0" w:space="0" w:color="auto"/>
        <w:bottom w:val="none" w:sz="0" w:space="0" w:color="auto"/>
        <w:right w:val="none" w:sz="0" w:space="0" w:color="auto"/>
      </w:divBdr>
    </w:div>
    <w:div w:id="767852047">
      <w:bodyDiv w:val="1"/>
      <w:marLeft w:val="0"/>
      <w:marRight w:val="0"/>
      <w:marTop w:val="0"/>
      <w:marBottom w:val="0"/>
      <w:divBdr>
        <w:top w:val="none" w:sz="0" w:space="0" w:color="auto"/>
        <w:left w:val="none" w:sz="0" w:space="0" w:color="auto"/>
        <w:bottom w:val="none" w:sz="0" w:space="0" w:color="auto"/>
        <w:right w:val="none" w:sz="0" w:space="0" w:color="auto"/>
      </w:divBdr>
    </w:div>
    <w:div w:id="767895482">
      <w:bodyDiv w:val="1"/>
      <w:marLeft w:val="0"/>
      <w:marRight w:val="0"/>
      <w:marTop w:val="0"/>
      <w:marBottom w:val="0"/>
      <w:divBdr>
        <w:top w:val="none" w:sz="0" w:space="0" w:color="auto"/>
        <w:left w:val="none" w:sz="0" w:space="0" w:color="auto"/>
        <w:bottom w:val="none" w:sz="0" w:space="0" w:color="auto"/>
        <w:right w:val="none" w:sz="0" w:space="0" w:color="auto"/>
      </w:divBdr>
    </w:div>
    <w:div w:id="771559898">
      <w:bodyDiv w:val="1"/>
      <w:marLeft w:val="0"/>
      <w:marRight w:val="0"/>
      <w:marTop w:val="0"/>
      <w:marBottom w:val="0"/>
      <w:divBdr>
        <w:top w:val="none" w:sz="0" w:space="0" w:color="auto"/>
        <w:left w:val="none" w:sz="0" w:space="0" w:color="auto"/>
        <w:bottom w:val="none" w:sz="0" w:space="0" w:color="auto"/>
        <w:right w:val="none" w:sz="0" w:space="0" w:color="auto"/>
      </w:divBdr>
    </w:div>
    <w:div w:id="773013563">
      <w:bodyDiv w:val="1"/>
      <w:marLeft w:val="0"/>
      <w:marRight w:val="0"/>
      <w:marTop w:val="0"/>
      <w:marBottom w:val="0"/>
      <w:divBdr>
        <w:top w:val="none" w:sz="0" w:space="0" w:color="auto"/>
        <w:left w:val="none" w:sz="0" w:space="0" w:color="auto"/>
        <w:bottom w:val="none" w:sz="0" w:space="0" w:color="auto"/>
        <w:right w:val="none" w:sz="0" w:space="0" w:color="auto"/>
      </w:divBdr>
    </w:div>
    <w:div w:id="773285502">
      <w:bodyDiv w:val="1"/>
      <w:marLeft w:val="0"/>
      <w:marRight w:val="0"/>
      <w:marTop w:val="0"/>
      <w:marBottom w:val="0"/>
      <w:divBdr>
        <w:top w:val="none" w:sz="0" w:space="0" w:color="auto"/>
        <w:left w:val="none" w:sz="0" w:space="0" w:color="auto"/>
        <w:bottom w:val="none" w:sz="0" w:space="0" w:color="auto"/>
        <w:right w:val="none" w:sz="0" w:space="0" w:color="auto"/>
      </w:divBdr>
    </w:div>
    <w:div w:id="773480854">
      <w:bodyDiv w:val="1"/>
      <w:marLeft w:val="0"/>
      <w:marRight w:val="0"/>
      <w:marTop w:val="0"/>
      <w:marBottom w:val="0"/>
      <w:divBdr>
        <w:top w:val="none" w:sz="0" w:space="0" w:color="auto"/>
        <w:left w:val="none" w:sz="0" w:space="0" w:color="auto"/>
        <w:bottom w:val="none" w:sz="0" w:space="0" w:color="auto"/>
        <w:right w:val="none" w:sz="0" w:space="0" w:color="auto"/>
      </w:divBdr>
    </w:div>
    <w:div w:id="773668443">
      <w:bodyDiv w:val="1"/>
      <w:marLeft w:val="0"/>
      <w:marRight w:val="0"/>
      <w:marTop w:val="0"/>
      <w:marBottom w:val="0"/>
      <w:divBdr>
        <w:top w:val="none" w:sz="0" w:space="0" w:color="auto"/>
        <w:left w:val="none" w:sz="0" w:space="0" w:color="auto"/>
        <w:bottom w:val="none" w:sz="0" w:space="0" w:color="auto"/>
        <w:right w:val="none" w:sz="0" w:space="0" w:color="auto"/>
      </w:divBdr>
    </w:div>
    <w:div w:id="774325004">
      <w:bodyDiv w:val="1"/>
      <w:marLeft w:val="0"/>
      <w:marRight w:val="0"/>
      <w:marTop w:val="0"/>
      <w:marBottom w:val="0"/>
      <w:divBdr>
        <w:top w:val="none" w:sz="0" w:space="0" w:color="auto"/>
        <w:left w:val="none" w:sz="0" w:space="0" w:color="auto"/>
        <w:bottom w:val="none" w:sz="0" w:space="0" w:color="auto"/>
        <w:right w:val="none" w:sz="0" w:space="0" w:color="auto"/>
      </w:divBdr>
    </w:div>
    <w:div w:id="774834207">
      <w:bodyDiv w:val="1"/>
      <w:marLeft w:val="0"/>
      <w:marRight w:val="0"/>
      <w:marTop w:val="0"/>
      <w:marBottom w:val="0"/>
      <w:divBdr>
        <w:top w:val="none" w:sz="0" w:space="0" w:color="auto"/>
        <w:left w:val="none" w:sz="0" w:space="0" w:color="auto"/>
        <w:bottom w:val="none" w:sz="0" w:space="0" w:color="auto"/>
        <w:right w:val="none" w:sz="0" w:space="0" w:color="auto"/>
      </w:divBdr>
    </w:div>
    <w:div w:id="775635006">
      <w:bodyDiv w:val="1"/>
      <w:marLeft w:val="0"/>
      <w:marRight w:val="0"/>
      <w:marTop w:val="0"/>
      <w:marBottom w:val="0"/>
      <w:divBdr>
        <w:top w:val="none" w:sz="0" w:space="0" w:color="auto"/>
        <w:left w:val="none" w:sz="0" w:space="0" w:color="auto"/>
        <w:bottom w:val="none" w:sz="0" w:space="0" w:color="auto"/>
        <w:right w:val="none" w:sz="0" w:space="0" w:color="auto"/>
      </w:divBdr>
    </w:div>
    <w:div w:id="777676481">
      <w:bodyDiv w:val="1"/>
      <w:marLeft w:val="0"/>
      <w:marRight w:val="0"/>
      <w:marTop w:val="0"/>
      <w:marBottom w:val="0"/>
      <w:divBdr>
        <w:top w:val="none" w:sz="0" w:space="0" w:color="auto"/>
        <w:left w:val="none" w:sz="0" w:space="0" w:color="auto"/>
        <w:bottom w:val="none" w:sz="0" w:space="0" w:color="auto"/>
        <w:right w:val="none" w:sz="0" w:space="0" w:color="auto"/>
      </w:divBdr>
    </w:div>
    <w:div w:id="778378004">
      <w:bodyDiv w:val="1"/>
      <w:marLeft w:val="0"/>
      <w:marRight w:val="0"/>
      <w:marTop w:val="0"/>
      <w:marBottom w:val="0"/>
      <w:divBdr>
        <w:top w:val="none" w:sz="0" w:space="0" w:color="auto"/>
        <w:left w:val="none" w:sz="0" w:space="0" w:color="auto"/>
        <w:bottom w:val="none" w:sz="0" w:space="0" w:color="auto"/>
        <w:right w:val="none" w:sz="0" w:space="0" w:color="auto"/>
      </w:divBdr>
    </w:div>
    <w:div w:id="779296773">
      <w:bodyDiv w:val="1"/>
      <w:marLeft w:val="0"/>
      <w:marRight w:val="0"/>
      <w:marTop w:val="0"/>
      <w:marBottom w:val="0"/>
      <w:divBdr>
        <w:top w:val="none" w:sz="0" w:space="0" w:color="auto"/>
        <w:left w:val="none" w:sz="0" w:space="0" w:color="auto"/>
        <w:bottom w:val="none" w:sz="0" w:space="0" w:color="auto"/>
        <w:right w:val="none" w:sz="0" w:space="0" w:color="auto"/>
      </w:divBdr>
    </w:div>
    <w:div w:id="780612776">
      <w:bodyDiv w:val="1"/>
      <w:marLeft w:val="0"/>
      <w:marRight w:val="0"/>
      <w:marTop w:val="0"/>
      <w:marBottom w:val="0"/>
      <w:divBdr>
        <w:top w:val="none" w:sz="0" w:space="0" w:color="auto"/>
        <w:left w:val="none" w:sz="0" w:space="0" w:color="auto"/>
        <w:bottom w:val="none" w:sz="0" w:space="0" w:color="auto"/>
        <w:right w:val="none" w:sz="0" w:space="0" w:color="auto"/>
      </w:divBdr>
    </w:div>
    <w:div w:id="783229690">
      <w:bodyDiv w:val="1"/>
      <w:marLeft w:val="0"/>
      <w:marRight w:val="0"/>
      <w:marTop w:val="0"/>
      <w:marBottom w:val="0"/>
      <w:divBdr>
        <w:top w:val="none" w:sz="0" w:space="0" w:color="auto"/>
        <w:left w:val="none" w:sz="0" w:space="0" w:color="auto"/>
        <w:bottom w:val="none" w:sz="0" w:space="0" w:color="auto"/>
        <w:right w:val="none" w:sz="0" w:space="0" w:color="auto"/>
      </w:divBdr>
    </w:div>
    <w:div w:id="784613008">
      <w:bodyDiv w:val="1"/>
      <w:marLeft w:val="0"/>
      <w:marRight w:val="0"/>
      <w:marTop w:val="0"/>
      <w:marBottom w:val="0"/>
      <w:divBdr>
        <w:top w:val="none" w:sz="0" w:space="0" w:color="auto"/>
        <w:left w:val="none" w:sz="0" w:space="0" w:color="auto"/>
        <w:bottom w:val="none" w:sz="0" w:space="0" w:color="auto"/>
        <w:right w:val="none" w:sz="0" w:space="0" w:color="auto"/>
      </w:divBdr>
    </w:div>
    <w:div w:id="785272577">
      <w:bodyDiv w:val="1"/>
      <w:marLeft w:val="0"/>
      <w:marRight w:val="0"/>
      <w:marTop w:val="0"/>
      <w:marBottom w:val="0"/>
      <w:divBdr>
        <w:top w:val="none" w:sz="0" w:space="0" w:color="auto"/>
        <w:left w:val="none" w:sz="0" w:space="0" w:color="auto"/>
        <w:bottom w:val="none" w:sz="0" w:space="0" w:color="auto"/>
        <w:right w:val="none" w:sz="0" w:space="0" w:color="auto"/>
      </w:divBdr>
    </w:div>
    <w:div w:id="786121692">
      <w:bodyDiv w:val="1"/>
      <w:marLeft w:val="0"/>
      <w:marRight w:val="0"/>
      <w:marTop w:val="0"/>
      <w:marBottom w:val="0"/>
      <w:divBdr>
        <w:top w:val="none" w:sz="0" w:space="0" w:color="auto"/>
        <w:left w:val="none" w:sz="0" w:space="0" w:color="auto"/>
        <w:bottom w:val="none" w:sz="0" w:space="0" w:color="auto"/>
        <w:right w:val="none" w:sz="0" w:space="0" w:color="auto"/>
      </w:divBdr>
    </w:div>
    <w:div w:id="788358998">
      <w:bodyDiv w:val="1"/>
      <w:marLeft w:val="0"/>
      <w:marRight w:val="0"/>
      <w:marTop w:val="0"/>
      <w:marBottom w:val="0"/>
      <w:divBdr>
        <w:top w:val="none" w:sz="0" w:space="0" w:color="auto"/>
        <w:left w:val="none" w:sz="0" w:space="0" w:color="auto"/>
        <w:bottom w:val="none" w:sz="0" w:space="0" w:color="auto"/>
        <w:right w:val="none" w:sz="0" w:space="0" w:color="auto"/>
      </w:divBdr>
    </w:div>
    <w:div w:id="788553775">
      <w:bodyDiv w:val="1"/>
      <w:marLeft w:val="0"/>
      <w:marRight w:val="0"/>
      <w:marTop w:val="0"/>
      <w:marBottom w:val="0"/>
      <w:divBdr>
        <w:top w:val="none" w:sz="0" w:space="0" w:color="auto"/>
        <w:left w:val="none" w:sz="0" w:space="0" w:color="auto"/>
        <w:bottom w:val="none" w:sz="0" w:space="0" w:color="auto"/>
        <w:right w:val="none" w:sz="0" w:space="0" w:color="auto"/>
      </w:divBdr>
    </w:div>
    <w:div w:id="789082886">
      <w:bodyDiv w:val="1"/>
      <w:marLeft w:val="0"/>
      <w:marRight w:val="0"/>
      <w:marTop w:val="0"/>
      <w:marBottom w:val="0"/>
      <w:divBdr>
        <w:top w:val="none" w:sz="0" w:space="0" w:color="auto"/>
        <w:left w:val="none" w:sz="0" w:space="0" w:color="auto"/>
        <w:bottom w:val="none" w:sz="0" w:space="0" w:color="auto"/>
        <w:right w:val="none" w:sz="0" w:space="0" w:color="auto"/>
      </w:divBdr>
    </w:div>
    <w:div w:id="789402803">
      <w:bodyDiv w:val="1"/>
      <w:marLeft w:val="0"/>
      <w:marRight w:val="0"/>
      <w:marTop w:val="0"/>
      <w:marBottom w:val="0"/>
      <w:divBdr>
        <w:top w:val="none" w:sz="0" w:space="0" w:color="auto"/>
        <w:left w:val="none" w:sz="0" w:space="0" w:color="auto"/>
        <w:bottom w:val="none" w:sz="0" w:space="0" w:color="auto"/>
        <w:right w:val="none" w:sz="0" w:space="0" w:color="auto"/>
      </w:divBdr>
    </w:div>
    <w:div w:id="789936676">
      <w:bodyDiv w:val="1"/>
      <w:marLeft w:val="0"/>
      <w:marRight w:val="0"/>
      <w:marTop w:val="0"/>
      <w:marBottom w:val="0"/>
      <w:divBdr>
        <w:top w:val="none" w:sz="0" w:space="0" w:color="auto"/>
        <w:left w:val="none" w:sz="0" w:space="0" w:color="auto"/>
        <w:bottom w:val="none" w:sz="0" w:space="0" w:color="auto"/>
        <w:right w:val="none" w:sz="0" w:space="0" w:color="auto"/>
      </w:divBdr>
    </w:div>
    <w:div w:id="790898848">
      <w:bodyDiv w:val="1"/>
      <w:marLeft w:val="0"/>
      <w:marRight w:val="0"/>
      <w:marTop w:val="0"/>
      <w:marBottom w:val="0"/>
      <w:divBdr>
        <w:top w:val="none" w:sz="0" w:space="0" w:color="auto"/>
        <w:left w:val="none" w:sz="0" w:space="0" w:color="auto"/>
        <w:bottom w:val="none" w:sz="0" w:space="0" w:color="auto"/>
        <w:right w:val="none" w:sz="0" w:space="0" w:color="auto"/>
      </w:divBdr>
    </w:div>
    <w:div w:id="792210158">
      <w:bodyDiv w:val="1"/>
      <w:marLeft w:val="0"/>
      <w:marRight w:val="0"/>
      <w:marTop w:val="0"/>
      <w:marBottom w:val="0"/>
      <w:divBdr>
        <w:top w:val="none" w:sz="0" w:space="0" w:color="auto"/>
        <w:left w:val="none" w:sz="0" w:space="0" w:color="auto"/>
        <w:bottom w:val="none" w:sz="0" w:space="0" w:color="auto"/>
        <w:right w:val="none" w:sz="0" w:space="0" w:color="auto"/>
      </w:divBdr>
    </w:div>
    <w:div w:id="793720757">
      <w:bodyDiv w:val="1"/>
      <w:marLeft w:val="0"/>
      <w:marRight w:val="0"/>
      <w:marTop w:val="0"/>
      <w:marBottom w:val="0"/>
      <w:divBdr>
        <w:top w:val="none" w:sz="0" w:space="0" w:color="auto"/>
        <w:left w:val="none" w:sz="0" w:space="0" w:color="auto"/>
        <w:bottom w:val="none" w:sz="0" w:space="0" w:color="auto"/>
        <w:right w:val="none" w:sz="0" w:space="0" w:color="auto"/>
      </w:divBdr>
    </w:div>
    <w:div w:id="796147985">
      <w:bodyDiv w:val="1"/>
      <w:marLeft w:val="0"/>
      <w:marRight w:val="0"/>
      <w:marTop w:val="0"/>
      <w:marBottom w:val="0"/>
      <w:divBdr>
        <w:top w:val="none" w:sz="0" w:space="0" w:color="auto"/>
        <w:left w:val="none" w:sz="0" w:space="0" w:color="auto"/>
        <w:bottom w:val="none" w:sz="0" w:space="0" w:color="auto"/>
        <w:right w:val="none" w:sz="0" w:space="0" w:color="auto"/>
      </w:divBdr>
    </w:div>
    <w:div w:id="797651137">
      <w:bodyDiv w:val="1"/>
      <w:marLeft w:val="0"/>
      <w:marRight w:val="0"/>
      <w:marTop w:val="0"/>
      <w:marBottom w:val="0"/>
      <w:divBdr>
        <w:top w:val="none" w:sz="0" w:space="0" w:color="auto"/>
        <w:left w:val="none" w:sz="0" w:space="0" w:color="auto"/>
        <w:bottom w:val="none" w:sz="0" w:space="0" w:color="auto"/>
        <w:right w:val="none" w:sz="0" w:space="0" w:color="auto"/>
      </w:divBdr>
    </w:div>
    <w:div w:id="799568685">
      <w:bodyDiv w:val="1"/>
      <w:marLeft w:val="0"/>
      <w:marRight w:val="0"/>
      <w:marTop w:val="0"/>
      <w:marBottom w:val="0"/>
      <w:divBdr>
        <w:top w:val="none" w:sz="0" w:space="0" w:color="auto"/>
        <w:left w:val="none" w:sz="0" w:space="0" w:color="auto"/>
        <w:bottom w:val="none" w:sz="0" w:space="0" w:color="auto"/>
        <w:right w:val="none" w:sz="0" w:space="0" w:color="auto"/>
      </w:divBdr>
    </w:div>
    <w:div w:id="800268566">
      <w:bodyDiv w:val="1"/>
      <w:marLeft w:val="0"/>
      <w:marRight w:val="0"/>
      <w:marTop w:val="0"/>
      <w:marBottom w:val="0"/>
      <w:divBdr>
        <w:top w:val="none" w:sz="0" w:space="0" w:color="auto"/>
        <w:left w:val="none" w:sz="0" w:space="0" w:color="auto"/>
        <w:bottom w:val="none" w:sz="0" w:space="0" w:color="auto"/>
        <w:right w:val="none" w:sz="0" w:space="0" w:color="auto"/>
      </w:divBdr>
    </w:div>
    <w:div w:id="800735709">
      <w:bodyDiv w:val="1"/>
      <w:marLeft w:val="0"/>
      <w:marRight w:val="0"/>
      <w:marTop w:val="0"/>
      <w:marBottom w:val="0"/>
      <w:divBdr>
        <w:top w:val="none" w:sz="0" w:space="0" w:color="auto"/>
        <w:left w:val="none" w:sz="0" w:space="0" w:color="auto"/>
        <w:bottom w:val="none" w:sz="0" w:space="0" w:color="auto"/>
        <w:right w:val="none" w:sz="0" w:space="0" w:color="auto"/>
      </w:divBdr>
    </w:div>
    <w:div w:id="800924852">
      <w:bodyDiv w:val="1"/>
      <w:marLeft w:val="0"/>
      <w:marRight w:val="0"/>
      <w:marTop w:val="0"/>
      <w:marBottom w:val="0"/>
      <w:divBdr>
        <w:top w:val="none" w:sz="0" w:space="0" w:color="auto"/>
        <w:left w:val="none" w:sz="0" w:space="0" w:color="auto"/>
        <w:bottom w:val="none" w:sz="0" w:space="0" w:color="auto"/>
        <w:right w:val="none" w:sz="0" w:space="0" w:color="auto"/>
      </w:divBdr>
    </w:div>
    <w:div w:id="801192321">
      <w:bodyDiv w:val="1"/>
      <w:marLeft w:val="0"/>
      <w:marRight w:val="0"/>
      <w:marTop w:val="0"/>
      <w:marBottom w:val="0"/>
      <w:divBdr>
        <w:top w:val="none" w:sz="0" w:space="0" w:color="auto"/>
        <w:left w:val="none" w:sz="0" w:space="0" w:color="auto"/>
        <w:bottom w:val="none" w:sz="0" w:space="0" w:color="auto"/>
        <w:right w:val="none" w:sz="0" w:space="0" w:color="auto"/>
      </w:divBdr>
    </w:div>
    <w:div w:id="801459691">
      <w:bodyDiv w:val="1"/>
      <w:marLeft w:val="0"/>
      <w:marRight w:val="0"/>
      <w:marTop w:val="0"/>
      <w:marBottom w:val="0"/>
      <w:divBdr>
        <w:top w:val="none" w:sz="0" w:space="0" w:color="auto"/>
        <w:left w:val="none" w:sz="0" w:space="0" w:color="auto"/>
        <w:bottom w:val="none" w:sz="0" w:space="0" w:color="auto"/>
        <w:right w:val="none" w:sz="0" w:space="0" w:color="auto"/>
      </w:divBdr>
    </w:div>
    <w:div w:id="801465041">
      <w:bodyDiv w:val="1"/>
      <w:marLeft w:val="0"/>
      <w:marRight w:val="0"/>
      <w:marTop w:val="0"/>
      <w:marBottom w:val="0"/>
      <w:divBdr>
        <w:top w:val="none" w:sz="0" w:space="0" w:color="auto"/>
        <w:left w:val="none" w:sz="0" w:space="0" w:color="auto"/>
        <w:bottom w:val="none" w:sz="0" w:space="0" w:color="auto"/>
        <w:right w:val="none" w:sz="0" w:space="0" w:color="auto"/>
      </w:divBdr>
    </w:div>
    <w:div w:id="802700611">
      <w:bodyDiv w:val="1"/>
      <w:marLeft w:val="0"/>
      <w:marRight w:val="0"/>
      <w:marTop w:val="0"/>
      <w:marBottom w:val="0"/>
      <w:divBdr>
        <w:top w:val="none" w:sz="0" w:space="0" w:color="auto"/>
        <w:left w:val="none" w:sz="0" w:space="0" w:color="auto"/>
        <w:bottom w:val="none" w:sz="0" w:space="0" w:color="auto"/>
        <w:right w:val="none" w:sz="0" w:space="0" w:color="auto"/>
      </w:divBdr>
    </w:div>
    <w:div w:id="804129929">
      <w:bodyDiv w:val="1"/>
      <w:marLeft w:val="0"/>
      <w:marRight w:val="0"/>
      <w:marTop w:val="0"/>
      <w:marBottom w:val="0"/>
      <w:divBdr>
        <w:top w:val="none" w:sz="0" w:space="0" w:color="auto"/>
        <w:left w:val="none" w:sz="0" w:space="0" w:color="auto"/>
        <w:bottom w:val="none" w:sz="0" w:space="0" w:color="auto"/>
        <w:right w:val="none" w:sz="0" w:space="0" w:color="auto"/>
      </w:divBdr>
    </w:div>
    <w:div w:id="805852355">
      <w:bodyDiv w:val="1"/>
      <w:marLeft w:val="0"/>
      <w:marRight w:val="0"/>
      <w:marTop w:val="0"/>
      <w:marBottom w:val="0"/>
      <w:divBdr>
        <w:top w:val="none" w:sz="0" w:space="0" w:color="auto"/>
        <w:left w:val="none" w:sz="0" w:space="0" w:color="auto"/>
        <w:bottom w:val="none" w:sz="0" w:space="0" w:color="auto"/>
        <w:right w:val="none" w:sz="0" w:space="0" w:color="auto"/>
      </w:divBdr>
    </w:div>
    <w:div w:id="806438429">
      <w:bodyDiv w:val="1"/>
      <w:marLeft w:val="0"/>
      <w:marRight w:val="0"/>
      <w:marTop w:val="0"/>
      <w:marBottom w:val="0"/>
      <w:divBdr>
        <w:top w:val="none" w:sz="0" w:space="0" w:color="auto"/>
        <w:left w:val="none" w:sz="0" w:space="0" w:color="auto"/>
        <w:bottom w:val="none" w:sz="0" w:space="0" w:color="auto"/>
        <w:right w:val="none" w:sz="0" w:space="0" w:color="auto"/>
      </w:divBdr>
    </w:div>
    <w:div w:id="807625849">
      <w:bodyDiv w:val="1"/>
      <w:marLeft w:val="0"/>
      <w:marRight w:val="0"/>
      <w:marTop w:val="0"/>
      <w:marBottom w:val="0"/>
      <w:divBdr>
        <w:top w:val="none" w:sz="0" w:space="0" w:color="auto"/>
        <w:left w:val="none" w:sz="0" w:space="0" w:color="auto"/>
        <w:bottom w:val="none" w:sz="0" w:space="0" w:color="auto"/>
        <w:right w:val="none" w:sz="0" w:space="0" w:color="auto"/>
      </w:divBdr>
    </w:div>
    <w:div w:id="808784257">
      <w:bodyDiv w:val="1"/>
      <w:marLeft w:val="0"/>
      <w:marRight w:val="0"/>
      <w:marTop w:val="0"/>
      <w:marBottom w:val="0"/>
      <w:divBdr>
        <w:top w:val="none" w:sz="0" w:space="0" w:color="auto"/>
        <w:left w:val="none" w:sz="0" w:space="0" w:color="auto"/>
        <w:bottom w:val="none" w:sz="0" w:space="0" w:color="auto"/>
        <w:right w:val="none" w:sz="0" w:space="0" w:color="auto"/>
      </w:divBdr>
    </w:div>
    <w:div w:id="809518211">
      <w:bodyDiv w:val="1"/>
      <w:marLeft w:val="0"/>
      <w:marRight w:val="0"/>
      <w:marTop w:val="0"/>
      <w:marBottom w:val="0"/>
      <w:divBdr>
        <w:top w:val="none" w:sz="0" w:space="0" w:color="auto"/>
        <w:left w:val="none" w:sz="0" w:space="0" w:color="auto"/>
        <w:bottom w:val="none" w:sz="0" w:space="0" w:color="auto"/>
        <w:right w:val="none" w:sz="0" w:space="0" w:color="auto"/>
      </w:divBdr>
    </w:div>
    <w:div w:id="809978352">
      <w:bodyDiv w:val="1"/>
      <w:marLeft w:val="0"/>
      <w:marRight w:val="0"/>
      <w:marTop w:val="0"/>
      <w:marBottom w:val="0"/>
      <w:divBdr>
        <w:top w:val="none" w:sz="0" w:space="0" w:color="auto"/>
        <w:left w:val="none" w:sz="0" w:space="0" w:color="auto"/>
        <w:bottom w:val="none" w:sz="0" w:space="0" w:color="auto"/>
        <w:right w:val="none" w:sz="0" w:space="0" w:color="auto"/>
      </w:divBdr>
    </w:div>
    <w:div w:id="810176412">
      <w:bodyDiv w:val="1"/>
      <w:marLeft w:val="0"/>
      <w:marRight w:val="0"/>
      <w:marTop w:val="0"/>
      <w:marBottom w:val="0"/>
      <w:divBdr>
        <w:top w:val="none" w:sz="0" w:space="0" w:color="auto"/>
        <w:left w:val="none" w:sz="0" w:space="0" w:color="auto"/>
        <w:bottom w:val="none" w:sz="0" w:space="0" w:color="auto"/>
        <w:right w:val="none" w:sz="0" w:space="0" w:color="auto"/>
      </w:divBdr>
    </w:div>
    <w:div w:id="811211035">
      <w:bodyDiv w:val="1"/>
      <w:marLeft w:val="0"/>
      <w:marRight w:val="0"/>
      <w:marTop w:val="0"/>
      <w:marBottom w:val="0"/>
      <w:divBdr>
        <w:top w:val="none" w:sz="0" w:space="0" w:color="auto"/>
        <w:left w:val="none" w:sz="0" w:space="0" w:color="auto"/>
        <w:bottom w:val="none" w:sz="0" w:space="0" w:color="auto"/>
        <w:right w:val="none" w:sz="0" w:space="0" w:color="auto"/>
      </w:divBdr>
    </w:div>
    <w:div w:id="811290804">
      <w:bodyDiv w:val="1"/>
      <w:marLeft w:val="0"/>
      <w:marRight w:val="0"/>
      <w:marTop w:val="0"/>
      <w:marBottom w:val="0"/>
      <w:divBdr>
        <w:top w:val="none" w:sz="0" w:space="0" w:color="auto"/>
        <w:left w:val="none" w:sz="0" w:space="0" w:color="auto"/>
        <w:bottom w:val="none" w:sz="0" w:space="0" w:color="auto"/>
        <w:right w:val="none" w:sz="0" w:space="0" w:color="auto"/>
      </w:divBdr>
    </w:div>
    <w:div w:id="812872410">
      <w:bodyDiv w:val="1"/>
      <w:marLeft w:val="0"/>
      <w:marRight w:val="0"/>
      <w:marTop w:val="0"/>
      <w:marBottom w:val="0"/>
      <w:divBdr>
        <w:top w:val="none" w:sz="0" w:space="0" w:color="auto"/>
        <w:left w:val="none" w:sz="0" w:space="0" w:color="auto"/>
        <w:bottom w:val="none" w:sz="0" w:space="0" w:color="auto"/>
        <w:right w:val="none" w:sz="0" w:space="0" w:color="auto"/>
      </w:divBdr>
    </w:div>
    <w:div w:id="813133608">
      <w:bodyDiv w:val="1"/>
      <w:marLeft w:val="0"/>
      <w:marRight w:val="0"/>
      <w:marTop w:val="0"/>
      <w:marBottom w:val="0"/>
      <w:divBdr>
        <w:top w:val="none" w:sz="0" w:space="0" w:color="auto"/>
        <w:left w:val="none" w:sz="0" w:space="0" w:color="auto"/>
        <w:bottom w:val="none" w:sz="0" w:space="0" w:color="auto"/>
        <w:right w:val="none" w:sz="0" w:space="0" w:color="auto"/>
      </w:divBdr>
    </w:div>
    <w:div w:id="814184296">
      <w:bodyDiv w:val="1"/>
      <w:marLeft w:val="0"/>
      <w:marRight w:val="0"/>
      <w:marTop w:val="0"/>
      <w:marBottom w:val="0"/>
      <w:divBdr>
        <w:top w:val="none" w:sz="0" w:space="0" w:color="auto"/>
        <w:left w:val="none" w:sz="0" w:space="0" w:color="auto"/>
        <w:bottom w:val="none" w:sz="0" w:space="0" w:color="auto"/>
        <w:right w:val="none" w:sz="0" w:space="0" w:color="auto"/>
      </w:divBdr>
    </w:div>
    <w:div w:id="815075289">
      <w:bodyDiv w:val="1"/>
      <w:marLeft w:val="0"/>
      <w:marRight w:val="0"/>
      <w:marTop w:val="0"/>
      <w:marBottom w:val="0"/>
      <w:divBdr>
        <w:top w:val="none" w:sz="0" w:space="0" w:color="auto"/>
        <w:left w:val="none" w:sz="0" w:space="0" w:color="auto"/>
        <w:bottom w:val="none" w:sz="0" w:space="0" w:color="auto"/>
        <w:right w:val="none" w:sz="0" w:space="0" w:color="auto"/>
      </w:divBdr>
    </w:div>
    <w:div w:id="817114628">
      <w:bodyDiv w:val="1"/>
      <w:marLeft w:val="0"/>
      <w:marRight w:val="0"/>
      <w:marTop w:val="0"/>
      <w:marBottom w:val="0"/>
      <w:divBdr>
        <w:top w:val="none" w:sz="0" w:space="0" w:color="auto"/>
        <w:left w:val="none" w:sz="0" w:space="0" w:color="auto"/>
        <w:bottom w:val="none" w:sz="0" w:space="0" w:color="auto"/>
        <w:right w:val="none" w:sz="0" w:space="0" w:color="auto"/>
      </w:divBdr>
    </w:div>
    <w:div w:id="817528828">
      <w:bodyDiv w:val="1"/>
      <w:marLeft w:val="0"/>
      <w:marRight w:val="0"/>
      <w:marTop w:val="0"/>
      <w:marBottom w:val="0"/>
      <w:divBdr>
        <w:top w:val="none" w:sz="0" w:space="0" w:color="auto"/>
        <w:left w:val="none" w:sz="0" w:space="0" w:color="auto"/>
        <w:bottom w:val="none" w:sz="0" w:space="0" w:color="auto"/>
        <w:right w:val="none" w:sz="0" w:space="0" w:color="auto"/>
      </w:divBdr>
    </w:div>
    <w:div w:id="817649601">
      <w:bodyDiv w:val="1"/>
      <w:marLeft w:val="0"/>
      <w:marRight w:val="0"/>
      <w:marTop w:val="0"/>
      <w:marBottom w:val="0"/>
      <w:divBdr>
        <w:top w:val="none" w:sz="0" w:space="0" w:color="auto"/>
        <w:left w:val="none" w:sz="0" w:space="0" w:color="auto"/>
        <w:bottom w:val="none" w:sz="0" w:space="0" w:color="auto"/>
        <w:right w:val="none" w:sz="0" w:space="0" w:color="auto"/>
      </w:divBdr>
    </w:div>
    <w:div w:id="818956017">
      <w:bodyDiv w:val="1"/>
      <w:marLeft w:val="0"/>
      <w:marRight w:val="0"/>
      <w:marTop w:val="0"/>
      <w:marBottom w:val="0"/>
      <w:divBdr>
        <w:top w:val="none" w:sz="0" w:space="0" w:color="auto"/>
        <w:left w:val="none" w:sz="0" w:space="0" w:color="auto"/>
        <w:bottom w:val="none" w:sz="0" w:space="0" w:color="auto"/>
        <w:right w:val="none" w:sz="0" w:space="0" w:color="auto"/>
      </w:divBdr>
    </w:div>
    <w:div w:id="820196975">
      <w:bodyDiv w:val="1"/>
      <w:marLeft w:val="0"/>
      <w:marRight w:val="0"/>
      <w:marTop w:val="0"/>
      <w:marBottom w:val="0"/>
      <w:divBdr>
        <w:top w:val="none" w:sz="0" w:space="0" w:color="auto"/>
        <w:left w:val="none" w:sz="0" w:space="0" w:color="auto"/>
        <w:bottom w:val="none" w:sz="0" w:space="0" w:color="auto"/>
        <w:right w:val="none" w:sz="0" w:space="0" w:color="auto"/>
      </w:divBdr>
    </w:div>
    <w:div w:id="820736866">
      <w:bodyDiv w:val="1"/>
      <w:marLeft w:val="0"/>
      <w:marRight w:val="0"/>
      <w:marTop w:val="0"/>
      <w:marBottom w:val="0"/>
      <w:divBdr>
        <w:top w:val="none" w:sz="0" w:space="0" w:color="auto"/>
        <w:left w:val="none" w:sz="0" w:space="0" w:color="auto"/>
        <w:bottom w:val="none" w:sz="0" w:space="0" w:color="auto"/>
        <w:right w:val="none" w:sz="0" w:space="0" w:color="auto"/>
      </w:divBdr>
    </w:div>
    <w:div w:id="821047065">
      <w:bodyDiv w:val="1"/>
      <w:marLeft w:val="0"/>
      <w:marRight w:val="0"/>
      <w:marTop w:val="0"/>
      <w:marBottom w:val="0"/>
      <w:divBdr>
        <w:top w:val="none" w:sz="0" w:space="0" w:color="auto"/>
        <w:left w:val="none" w:sz="0" w:space="0" w:color="auto"/>
        <w:bottom w:val="none" w:sz="0" w:space="0" w:color="auto"/>
        <w:right w:val="none" w:sz="0" w:space="0" w:color="auto"/>
      </w:divBdr>
    </w:div>
    <w:div w:id="822740338">
      <w:bodyDiv w:val="1"/>
      <w:marLeft w:val="0"/>
      <w:marRight w:val="0"/>
      <w:marTop w:val="0"/>
      <w:marBottom w:val="0"/>
      <w:divBdr>
        <w:top w:val="none" w:sz="0" w:space="0" w:color="auto"/>
        <w:left w:val="none" w:sz="0" w:space="0" w:color="auto"/>
        <w:bottom w:val="none" w:sz="0" w:space="0" w:color="auto"/>
        <w:right w:val="none" w:sz="0" w:space="0" w:color="auto"/>
      </w:divBdr>
    </w:div>
    <w:div w:id="823855173">
      <w:bodyDiv w:val="1"/>
      <w:marLeft w:val="0"/>
      <w:marRight w:val="0"/>
      <w:marTop w:val="0"/>
      <w:marBottom w:val="0"/>
      <w:divBdr>
        <w:top w:val="none" w:sz="0" w:space="0" w:color="auto"/>
        <w:left w:val="none" w:sz="0" w:space="0" w:color="auto"/>
        <w:bottom w:val="none" w:sz="0" w:space="0" w:color="auto"/>
        <w:right w:val="none" w:sz="0" w:space="0" w:color="auto"/>
      </w:divBdr>
    </w:div>
    <w:div w:id="824124037">
      <w:bodyDiv w:val="1"/>
      <w:marLeft w:val="0"/>
      <w:marRight w:val="0"/>
      <w:marTop w:val="0"/>
      <w:marBottom w:val="0"/>
      <w:divBdr>
        <w:top w:val="none" w:sz="0" w:space="0" w:color="auto"/>
        <w:left w:val="none" w:sz="0" w:space="0" w:color="auto"/>
        <w:bottom w:val="none" w:sz="0" w:space="0" w:color="auto"/>
        <w:right w:val="none" w:sz="0" w:space="0" w:color="auto"/>
      </w:divBdr>
    </w:div>
    <w:div w:id="824591033">
      <w:bodyDiv w:val="1"/>
      <w:marLeft w:val="0"/>
      <w:marRight w:val="0"/>
      <w:marTop w:val="0"/>
      <w:marBottom w:val="0"/>
      <w:divBdr>
        <w:top w:val="none" w:sz="0" w:space="0" w:color="auto"/>
        <w:left w:val="none" w:sz="0" w:space="0" w:color="auto"/>
        <w:bottom w:val="none" w:sz="0" w:space="0" w:color="auto"/>
        <w:right w:val="none" w:sz="0" w:space="0" w:color="auto"/>
      </w:divBdr>
    </w:div>
    <w:div w:id="824706535">
      <w:bodyDiv w:val="1"/>
      <w:marLeft w:val="0"/>
      <w:marRight w:val="0"/>
      <w:marTop w:val="0"/>
      <w:marBottom w:val="0"/>
      <w:divBdr>
        <w:top w:val="none" w:sz="0" w:space="0" w:color="auto"/>
        <w:left w:val="none" w:sz="0" w:space="0" w:color="auto"/>
        <w:bottom w:val="none" w:sz="0" w:space="0" w:color="auto"/>
        <w:right w:val="none" w:sz="0" w:space="0" w:color="auto"/>
      </w:divBdr>
    </w:div>
    <w:div w:id="825707049">
      <w:bodyDiv w:val="1"/>
      <w:marLeft w:val="0"/>
      <w:marRight w:val="0"/>
      <w:marTop w:val="0"/>
      <w:marBottom w:val="0"/>
      <w:divBdr>
        <w:top w:val="none" w:sz="0" w:space="0" w:color="auto"/>
        <w:left w:val="none" w:sz="0" w:space="0" w:color="auto"/>
        <w:bottom w:val="none" w:sz="0" w:space="0" w:color="auto"/>
        <w:right w:val="none" w:sz="0" w:space="0" w:color="auto"/>
      </w:divBdr>
    </w:div>
    <w:div w:id="826822618">
      <w:bodyDiv w:val="1"/>
      <w:marLeft w:val="0"/>
      <w:marRight w:val="0"/>
      <w:marTop w:val="0"/>
      <w:marBottom w:val="0"/>
      <w:divBdr>
        <w:top w:val="none" w:sz="0" w:space="0" w:color="auto"/>
        <w:left w:val="none" w:sz="0" w:space="0" w:color="auto"/>
        <w:bottom w:val="none" w:sz="0" w:space="0" w:color="auto"/>
        <w:right w:val="none" w:sz="0" w:space="0" w:color="auto"/>
      </w:divBdr>
    </w:div>
    <w:div w:id="828448597">
      <w:bodyDiv w:val="1"/>
      <w:marLeft w:val="0"/>
      <w:marRight w:val="0"/>
      <w:marTop w:val="0"/>
      <w:marBottom w:val="0"/>
      <w:divBdr>
        <w:top w:val="none" w:sz="0" w:space="0" w:color="auto"/>
        <w:left w:val="none" w:sz="0" w:space="0" w:color="auto"/>
        <w:bottom w:val="none" w:sz="0" w:space="0" w:color="auto"/>
        <w:right w:val="none" w:sz="0" w:space="0" w:color="auto"/>
      </w:divBdr>
    </w:div>
    <w:div w:id="828640808">
      <w:bodyDiv w:val="1"/>
      <w:marLeft w:val="0"/>
      <w:marRight w:val="0"/>
      <w:marTop w:val="0"/>
      <w:marBottom w:val="0"/>
      <w:divBdr>
        <w:top w:val="none" w:sz="0" w:space="0" w:color="auto"/>
        <w:left w:val="none" w:sz="0" w:space="0" w:color="auto"/>
        <w:bottom w:val="none" w:sz="0" w:space="0" w:color="auto"/>
        <w:right w:val="none" w:sz="0" w:space="0" w:color="auto"/>
      </w:divBdr>
    </w:div>
    <w:div w:id="829709365">
      <w:bodyDiv w:val="1"/>
      <w:marLeft w:val="0"/>
      <w:marRight w:val="0"/>
      <w:marTop w:val="0"/>
      <w:marBottom w:val="0"/>
      <w:divBdr>
        <w:top w:val="none" w:sz="0" w:space="0" w:color="auto"/>
        <w:left w:val="none" w:sz="0" w:space="0" w:color="auto"/>
        <w:bottom w:val="none" w:sz="0" w:space="0" w:color="auto"/>
        <w:right w:val="none" w:sz="0" w:space="0" w:color="auto"/>
      </w:divBdr>
    </w:div>
    <w:div w:id="831412687">
      <w:bodyDiv w:val="1"/>
      <w:marLeft w:val="0"/>
      <w:marRight w:val="0"/>
      <w:marTop w:val="0"/>
      <w:marBottom w:val="0"/>
      <w:divBdr>
        <w:top w:val="none" w:sz="0" w:space="0" w:color="auto"/>
        <w:left w:val="none" w:sz="0" w:space="0" w:color="auto"/>
        <w:bottom w:val="none" w:sz="0" w:space="0" w:color="auto"/>
        <w:right w:val="none" w:sz="0" w:space="0" w:color="auto"/>
      </w:divBdr>
    </w:div>
    <w:div w:id="831525080">
      <w:bodyDiv w:val="1"/>
      <w:marLeft w:val="0"/>
      <w:marRight w:val="0"/>
      <w:marTop w:val="0"/>
      <w:marBottom w:val="0"/>
      <w:divBdr>
        <w:top w:val="none" w:sz="0" w:space="0" w:color="auto"/>
        <w:left w:val="none" w:sz="0" w:space="0" w:color="auto"/>
        <w:bottom w:val="none" w:sz="0" w:space="0" w:color="auto"/>
        <w:right w:val="none" w:sz="0" w:space="0" w:color="auto"/>
      </w:divBdr>
    </w:div>
    <w:div w:id="832256943">
      <w:bodyDiv w:val="1"/>
      <w:marLeft w:val="0"/>
      <w:marRight w:val="0"/>
      <w:marTop w:val="0"/>
      <w:marBottom w:val="0"/>
      <w:divBdr>
        <w:top w:val="none" w:sz="0" w:space="0" w:color="auto"/>
        <w:left w:val="none" w:sz="0" w:space="0" w:color="auto"/>
        <w:bottom w:val="none" w:sz="0" w:space="0" w:color="auto"/>
        <w:right w:val="none" w:sz="0" w:space="0" w:color="auto"/>
      </w:divBdr>
    </w:div>
    <w:div w:id="832261511">
      <w:bodyDiv w:val="1"/>
      <w:marLeft w:val="0"/>
      <w:marRight w:val="0"/>
      <w:marTop w:val="0"/>
      <w:marBottom w:val="0"/>
      <w:divBdr>
        <w:top w:val="none" w:sz="0" w:space="0" w:color="auto"/>
        <w:left w:val="none" w:sz="0" w:space="0" w:color="auto"/>
        <w:bottom w:val="none" w:sz="0" w:space="0" w:color="auto"/>
        <w:right w:val="none" w:sz="0" w:space="0" w:color="auto"/>
      </w:divBdr>
    </w:div>
    <w:div w:id="833644784">
      <w:bodyDiv w:val="1"/>
      <w:marLeft w:val="0"/>
      <w:marRight w:val="0"/>
      <w:marTop w:val="0"/>
      <w:marBottom w:val="0"/>
      <w:divBdr>
        <w:top w:val="none" w:sz="0" w:space="0" w:color="auto"/>
        <w:left w:val="none" w:sz="0" w:space="0" w:color="auto"/>
        <w:bottom w:val="none" w:sz="0" w:space="0" w:color="auto"/>
        <w:right w:val="none" w:sz="0" w:space="0" w:color="auto"/>
      </w:divBdr>
    </w:div>
    <w:div w:id="834153859">
      <w:bodyDiv w:val="1"/>
      <w:marLeft w:val="0"/>
      <w:marRight w:val="0"/>
      <w:marTop w:val="0"/>
      <w:marBottom w:val="0"/>
      <w:divBdr>
        <w:top w:val="none" w:sz="0" w:space="0" w:color="auto"/>
        <w:left w:val="none" w:sz="0" w:space="0" w:color="auto"/>
        <w:bottom w:val="none" w:sz="0" w:space="0" w:color="auto"/>
        <w:right w:val="none" w:sz="0" w:space="0" w:color="auto"/>
      </w:divBdr>
    </w:div>
    <w:div w:id="834418729">
      <w:bodyDiv w:val="1"/>
      <w:marLeft w:val="0"/>
      <w:marRight w:val="0"/>
      <w:marTop w:val="0"/>
      <w:marBottom w:val="0"/>
      <w:divBdr>
        <w:top w:val="none" w:sz="0" w:space="0" w:color="auto"/>
        <w:left w:val="none" w:sz="0" w:space="0" w:color="auto"/>
        <w:bottom w:val="none" w:sz="0" w:space="0" w:color="auto"/>
        <w:right w:val="none" w:sz="0" w:space="0" w:color="auto"/>
      </w:divBdr>
    </w:div>
    <w:div w:id="835657102">
      <w:bodyDiv w:val="1"/>
      <w:marLeft w:val="0"/>
      <w:marRight w:val="0"/>
      <w:marTop w:val="0"/>
      <w:marBottom w:val="0"/>
      <w:divBdr>
        <w:top w:val="none" w:sz="0" w:space="0" w:color="auto"/>
        <w:left w:val="none" w:sz="0" w:space="0" w:color="auto"/>
        <w:bottom w:val="none" w:sz="0" w:space="0" w:color="auto"/>
        <w:right w:val="none" w:sz="0" w:space="0" w:color="auto"/>
      </w:divBdr>
    </w:div>
    <w:div w:id="838229523">
      <w:bodyDiv w:val="1"/>
      <w:marLeft w:val="0"/>
      <w:marRight w:val="0"/>
      <w:marTop w:val="0"/>
      <w:marBottom w:val="0"/>
      <w:divBdr>
        <w:top w:val="none" w:sz="0" w:space="0" w:color="auto"/>
        <w:left w:val="none" w:sz="0" w:space="0" w:color="auto"/>
        <w:bottom w:val="none" w:sz="0" w:space="0" w:color="auto"/>
        <w:right w:val="none" w:sz="0" w:space="0" w:color="auto"/>
      </w:divBdr>
    </w:div>
    <w:div w:id="838540243">
      <w:bodyDiv w:val="1"/>
      <w:marLeft w:val="0"/>
      <w:marRight w:val="0"/>
      <w:marTop w:val="0"/>
      <w:marBottom w:val="0"/>
      <w:divBdr>
        <w:top w:val="none" w:sz="0" w:space="0" w:color="auto"/>
        <w:left w:val="none" w:sz="0" w:space="0" w:color="auto"/>
        <w:bottom w:val="none" w:sz="0" w:space="0" w:color="auto"/>
        <w:right w:val="none" w:sz="0" w:space="0" w:color="auto"/>
      </w:divBdr>
    </w:div>
    <w:div w:id="840241621">
      <w:bodyDiv w:val="1"/>
      <w:marLeft w:val="0"/>
      <w:marRight w:val="0"/>
      <w:marTop w:val="0"/>
      <w:marBottom w:val="0"/>
      <w:divBdr>
        <w:top w:val="none" w:sz="0" w:space="0" w:color="auto"/>
        <w:left w:val="none" w:sz="0" w:space="0" w:color="auto"/>
        <w:bottom w:val="none" w:sz="0" w:space="0" w:color="auto"/>
        <w:right w:val="none" w:sz="0" w:space="0" w:color="auto"/>
      </w:divBdr>
    </w:div>
    <w:div w:id="841043810">
      <w:bodyDiv w:val="1"/>
      <w:marLeft w:val="0"/>
      <w:marRight w:val="0"/>
      <w:marTop w:val="0"/>
      <w:marBottom w:val="0"/>
      <w:divBdr>
        <w:top w:val="none" w:sz="0" w:space="0" w:color="auto"/>
        <w:left w:val="none" w:sz="0" w:space="0" w:color="auto"/>
        <w:bottom w:val="none" w:sz="0" w:space="0" w:color="auto"/>
        <w:right w:val="none" w:sz="0" w:space="0" w:color="auto"/>
      </w:divBdr>
    </w:div>
    <w:div w:id="842159081">
      <w:bodyDiv w:val="1"/>
      <w:marLeft w:val="0"/>
      <w:marRight w:val="0"/>
      <w:marTop w:val="0"/>
      <w:marBottom w:val="0"/>
      <w:divBdr>
        <w:top w:val="none" w:sz="0" w:space="0" w:color="auto"/>
        <w:left w:val="none" w:sz="0" w:space="0" w:color="auto"/>
        <w:bottom w:val="none" w:sz="0" w:space="0" w:color="auto"/>
        <w:right w:val="none" w:sz="0" w:space="0" w:color="auto"/>
      </w:divBdr>
    </w:div>
    <w:div w:id="842664526">
      <w:bodyDiv w:val="1"/>
      <w:marLeft w:val="0"/>
      <w:marRight w:val="0"/>
      <w:marTop w:val="0"/>
      <w:marBottom w:val="0"/>
      <w:divBdr>
        <w:top w:val="none" w:sz="0" w:space="0" w:color="auto"/>
        <w:left w:val="none" w:sz="0" w:space="0" w:color="auto"/>
        <w:bottom w:val="none" w:sz="0" w:space="0" w:color="auto"/>
        <w:right w:val="none" w:sz="0" w:space="0" w:color="auto"/>
      </w:divBdr>
    </w:div>
    <w:div w:id="842820357">
      <w:bodyDiv w:val="1"/>
      <w:marLeft w:val="0"/>
      <w:marRight w:val="0"/>
      <w:marTop w:val="0"/>
      <w:marBottom w:val="0"/>
      <w:divBdr>
        <w:top w:val="none" w:sz="0" w:space="0" w:color="auto"/>
        <w:left w:val="none" w:sz="0" w:space="0" w:color="auto"/>
        <w:bottom w:val="none" w:sz="0" w:space="0" w:color="auto"/>
        <w:right w:val="none" w:sz="0" w:space="0" w:color="auto"/>
      </w:divBdr>
    </w:div>
    <w:div w:id="844443490">
      <w:bodyDiv w:val="1"/>
      <w:marLeft w:val="0"/>
      <w:marRight w:val="0"/>
      <w:marTop w:val="0"/>
      <w:marBottom w:val="0"/>
      <w:divBdr>
        <w:top w:val="none" w:sz="0" w:space="0" w:color="auto"/>
        <w:left w:val="none" w:sz="0" w:space="0" w:color="auto"/>
        <w:bottom w:val="none" w:sz="0" w:space="0" w:color="auto"/>
        <w:right w:val="none" w:sz="0" w:space="0" w:color="auto"/>
      </w:divBdr>
    </w:div>
    <w:div w:id="844785136">
      <w:bodyDiv w:val="1"/>
      <w:marLeft w:val="0"/>
      <w:marRight w:val="0"/>
      <w:marTop w:val="0"/>
      <w:marBottom w:val="0"/>
      <w:divBdr>
        <w:top w:val="none" w:sz="0" w:space="0" w:color="auto"/>
        <w:left w:val="none" w:sz="0" w:space="0" w:color="auto"/>
        <w:bottom w:val="none" w:sz="0" w:space="0" w:color="auto"/>
        <w:right w:val="none" w:sz="0" w:space="0" w:color="auto"/>
      </w:divBdr>
    </w:div>
    <w:div w:id="845099545">
      <w:bodyDiv w:val="1"/>
      <w:marLeft w:val="0"/>
      <w:marRight w:val="0"/>
      <w:marTop w:val="0"/>
      <w:marBottom w:val="0"/>
      <w:divBdr>
        <w:top w:val="none" w:sz="0" w:space="0" w:color="auto"/>
        <w:left w:val="none" w:sz="0" w:space="0" w:color="auto"/>
        <w:bottom w:val="none" w:sz="0" w:space="0" w:color="auto"/>
        <w:right w:val="none" w:sz="0" w:space="0" w:color="auto"/>
      </w:divBdr>
    </w:div>
    <w:div w:id="845438561">
      <w:bodyDiv w:val="1"/>
      <w:marLeft w:val="0"/>
      <w:marRight w:val="0"/>
      <w:marTop w:val="0"/>
      <w:marBottom w:val="0"/>
      <w:divBdr>
        <w:top w:val="none" w:sz="0" w:space="0" w:color="auto"/>
        <w:left w:val="none" w:sz="0" w:space="0" w:color="auto"/>
        <w:bottom w:val="none" w:sz="0" w:space="0" w:color="auto"/>
        <w:right w:val="none" w:sz="0" w:space="0" w:color="auto"/>
      </w:divBdr>
    </w:div>
    <w:div w:id="846096902">
      <w:bodyDiv w:val="1"/>
      <w:marLeft w:val="0"/>
      <w:marRight w:val="0"/>
      <w:marTop w:val="0"/>
      <w:marBottom w:val="0"/>
      <w:divBdr>
        <w:top w:val="none" w:sz="0" w:space="0" w:color="auto"/>
        <w:left w:val="none" w:sz="0" w:space="0" w:color="auto"/>
        <w:bottom w:val="none" w:sz="0" w:space="0" w:color="auto"/>
        <w:right w:val="none" w:sz="0" w:space="0" w:color="auto"/>
      </w:divBdr>
    </w:div>
    <w:div w:id="846947330">
      <w:bodyDiv w:val="1"/>
      <w:marLeft w:val="0"/>
      <w:marRight w:val="0"/>
      <w:marTop w:val="0"/>
      <w:marBottom w:val="0"/>
      <w:divBdr>
        <w:top w:val="none" w:sz="0" w:space="0" w:color="auto"/>
        <w:left w:val="none" w:sz="0" w:space="0" w:color="auto"/>
        <w:bottom w:val="none" w:sz="0" w:space="0" w:color="auto"/>
        <w:right w:val="none" w:sz="0" w:space="0" w:color="auto"/>
      </w:divBdr>
    </w:div>
    <w:div w:id="848107780">
      <w:bodyDiv w:val="1"/>
      <w:marLeft w:val="0"/>
      <w:marRight w:val="0"/>
      <w:marTop w:val="0"/>
      <w:marBottom w:val="0"/>
      <w:divBdr>
        <w:top w:val="none" w:sz="0" w:space="0" w:color="auto"/>
        <w:left w:val="none" w:sz="0" w:space="0" w:color="auto"/>
        <w:bottom w:val="none" w:sz="0" w:space="0" w:color="auto"/>
        <w:right w:val="none" w:sz="0" w:space="0" w:color="auto"/>
      </w:divBdr>
    </w:div>
    <w:div w:id="849370670">
      <w:bodyDiv w:val="1"/>
      <w:marLeft w:val="0"/>
      <w:marRight w:val="0"/>
      <w:marTop w:val="0"/>
      <w:marBottom w:val="0"/>
      <w:divBdr>
        <w:top w:val="none" w:sz="0" w:space="0" w:color="auto"/>
        <w:left w:val="none" w:sz="0" w:space="0" w:color="auto"/>
        <w:bottom w:val="none" w:sz="0" w:space="0" w:color="auto"/>
        <w:right w:val="none" w:sz="0" w:space="0" w:color="auto"/>
      </w:divBdr>
    </w:div>
    <w:div w:id="849637217">
      <w:bodyDiv w:val="1"/>
      <w:marLeft w:val="0"/>
      <w:marRight w:val="0"/>
      <w:marTop w:val="0"/>
      <w:marBottom w:val="0"/>
      <w:divBdr>
        <w:top w:val="none" w:sz="0" w:space="0" w:color="auto"/>
        <w:left w:val="none" w:sz="0" w:space="0" w:color="auto"/>
        <w:bottom w:val="none" w:sz="0" w:space="0" w:color="auto"/>
        <w:right w:val="none" w:sz="0" w:space="0" w:color="auto"/>
      </w:divBdr>
    </w:div>
    <w:div w:id="853032971">
      <w:bodyDiv w:val="1"/>
      <w:marLeft w:val="0"/>
      <w:marRight w:val="0"/>
      <w:marTop w:val="0"/>
      <w:marBottom w:val="0"/>
      <w:divBdr>
        <w:top w:val="none" w:sz="0" w:space="0" w:color="auto"/>
        <w:left w:val="none" w:sz="0" w:space="0" w:color="auto"/>
        <w:bottom w:val="none" w:sz="0" w:space="0" w:color="auto"/>
        <w:right w:val="none" w:sz="0" w:space="0" w:color="auto"/>
      </w:divBdr>
    </w:div>
    <w:div w:id="853423876">
      <w:bodyDiv w:val="1"/>
      <w:marLeft w:val="0"/>
      <w:marRight w:val="0"/>
      <w:marTop w:val="0"/>
      <w:marBottom w:val="0"/>
      <w:divBdr>
        <w:top w:val="none" w:sz="0" w:space="0" w:color="auto"/>
        <w:left w:val="none" w:sz="0" w:space="0" w:color="auto"/>
        <w:bottom w:val="none" w:sz="0" w:space="0" w:color="auto"/>
        <w:right w:val="none" w:sz="0" w:space="0" w:color="auto"/>
      </w:divBdr>
    </w:div>
    <w:div w:id="856193493">
      <w:bodyDiv w:val="1"/>
      <w:marLeft w:val="0"/>
      <w:marRight w:val="0"/>
      <w:marTop w:val="0"/>
      <w:marBottom w:val="0"/>
      <w:divBdr>
        <w:top w:val="none" w:sz="0" w:space="0" w:color="auto"/>
        <w:left w:val="none" w:sz="0" w:space="0" w:color="auto"/>
        <w:bottom w:val="none" w:sz="0" w:space="0" w:color="auto"/>
        <w:right w:val="none" w:sz="0" w:space="0" w:color="auto"/>
      </w:divBdr>
    </w:div>
    <w:div w:id="856381318">
      <w:bodyDiv w:val="1"/>
      <w:marLeft w:val="0"/>
      <w:marRight w:val="0"/>
      <w:marTop w:val="0"/>
      <w:marBottom w:val="0"/>
      <w:divBdr>
        <w:top w:val="none" w:sz="0" w:space="0" w:color="auto"/>
        <w:left w:val="none" w:sz="0" w:space="0" w:color="auto"/>
        <w:bottom w:val="none" w:sz="0" w:space="0" w:color="auto"/>
        <w:right w:val="none" w:sz="0" w:space="0" w:color="auto"/>
      </w:divBdr>
    </w:div>
    <w:div w:id="856387384">
      <w:bodyDiv w:val="1"/>
      <w:marLeft w:val="0"/>
      <w:marRight w:val="0"/>
      <w:marTop w:val="0"/>
      <w:marBottom w:val="0"/>
      <w:divBdr>
        <w:top w:val="none" w:sz="0" w:space="0" w:color="auto"/>
        <w:left w:val="none" w:sz="0" w:space="0" w:color="auto"/>
        <w:bottom w:val="none" w:sz="0" w:space="0" w:color="auto"/>
        <w:right w:val="none" w:sz="0" w:space="0" w:color="auto"/>
      </w:divBdr>
    </w:div>
    <w:div w:id="856390732">
      <w:bodyDiv w:val="1"/>
      <w:marLeft w:val="0"/>
      <w:marRight w:val="0"/>
      <w:marTop w:val="0"/>
      <w:marBottom w:val="0"/>
      <w:divBdr>
        <w:top w:val="none" w:sz="0" w:space="0" w:color="auto"/>
        <w:left w:val="none" w:sz="0" w:space="0" w:color="auto"/>
        <w:bottom w:val="none" w:sz="0" w:space="0" w:color="auto"/>
        <w:right w:val="none" w:sz="0" w:space="0" w:color="auto"/>
      </w:divBdr>
    </w:div>
    <w:div w:id="859246509">
      <w:bodyDiv w:val="1"/>
      <w:marLeft w:val="0"/>
      <w:marRight w:val="0"/>
      <w:marTop w:val="0"/>
      <w:marBottom w:val="0"/>
      <w:divBdr>
        <w:top w:val="none" w:sz="0" w:space="0" w:color="auto"/>
        <w:left w:val="none" w:sz="0" w:space="0" w:color="auto"/>
        <w:bottom w:val="none" w:sz="0" w:space="0" w:color="auto"/>
        <w:right w:val="none" w:sz="0" w:space="0" w:color="auto"/>
      </w:divBdr>
    </w:div>
    <w:div w:id="860506915">
      <w:bodyDiv w:val="1"/>
      <w:marLeft w:val="0"/>
      <w:marRight w:val="0"/>
      <w:marTop w:val="0"/>
      <w:marBottom w:val="0"/>
      <w:divBdr>
        <w:top w:val="none" w:sz="0" w:space="0" w:color="auto"/>
        <w:left w:val="none" w:sz="0" w:space="0" w:color="auto"/>
        <w:bottom w:val="none" w:sz="0" w:space="0" w:color="auto"/>
        <w:right w:val="none" w:sz="0" w:space="0" w:color="auto"/>
      </w:divBdr>
    </w:div>
    <w:div w:id="860827203">
      <w:bodyDiv w:val="1"/>
      <w:marLeft w:val="0"/>
      <w:marRight w:val="0"/>
      <w:marTop w:val="0"/>
      <w:marBottom w:val="0"/>
      <w:divBdr>
        <w:top w:val="none" w:sz="0" w:space="0" w:color="auto"/>
        <w:left w:val="none" w:sz="0" w:space="0" w:color="auto"/>
        <w:bottom w:val="none" w:sz="0" w:space="0" w:color="auto"/>
        <w:right w:val="none" w:sz="0" w:space="0" w:color="auto"/>
      </w:divBdr>
    </w:div>
    <w:div w:id="861283583">
      <w:bodyDiv w:val="1"/>
      <w:marLeft w:val="0"/>
      <w:marRight w:val="0"/>
      <w:marTop w:val="0"/>
      <w:marBottom w:val="0"/>
      <w:divBdr>
        <w:top w:val="none" w:sz="0" w:space="0" w:color="auto"/>
        <w:left w:val="none" w:sz="0" w:space="0" w:color="auto"/>
        <w:bottom w:val="none" w:sz="0" w:space="0" w:color="auto"/>
        <w:right w:val="none" w:sz="0" w:space="0" w:color="auto"/>
      </w:divBdr>
    </w:div>
    <w:div w:id="861355208">
      <w:bodyDiv w:val="1"/>
      <w:marLeft w:val="0"/>
      <w:marRight w:val="0"/>
      <w:marTop w:val="0"/>
      <w:marBottom w:val="0"/>
      <w:divBdr>
        <w:top w:val="none" w:sz="0" w:space="0" w:color="auto"/>
        <w:left w:val="none" w:sz="0" w:space="0" w:color="auto"/>
        <w:bottom w:val="none" w:sz="0" w:space="0" w:color="auto"/>
        <w:right w:val="none" w:sz="0" w:space="0" w:color="auto"/>
      </w:divBdr>
    </w:div>
    <w:div w:id="864903309">
      <w:bodyDiv w:val="1"/>
      <w:marLeft w:val="0"/>
      <w:marRight w:val="0"/>
      <w:marTop w:val="0"/>
      <w:marBottom w:val="0"/>
      <w:divBdr>
        <w:top w:val="none" w:sz="0" w:space="0" w:color="auto"/>
        <w:left w:val="none" w:sz="0" w:space="0" w:color="auto"/>
        <w:bottom w:val="none" w:sz="0" w:space="0" w:color="auto"/>
        <w:right w:val="none" w:sz="0" w:space="0" w:color="auto"/>
      </w:divBdr>
    </w:div>
    <w:div w:id="866062589">
      <w:bodyDiv w:val="1"/>
      <w:marLeft w:val="0"/>
      <w:marRight w:val="0"/>
      <w:marTop w:val="0"/>
      <w:marBottom w:val="0"/>
      <w:divBdr>
        <w:top w:val="none" w:sz="0" w:space="0" w:color="auto"/>
        <w:left w:val="none" w:sz="0" w:space="0" w:color="auto"/>
        <w:bottom w:val="none" w:sz="0" w:space="0" w:color="auto"/>
        <w:right w:val="none" w:sz="0" w:space="0" w:color="auto"/>
      </w:divBdr>
    </w:div>
    <w:div w:id="866602208">
      <w:bodyDiv w:val="1"/>
      <w:marLeft w:val="0"/>
      <w:marRight w:val="0"/>
      <w:marTop w:val="0"/>
      <w:marBottom w:val="0"/>
      <w:divBdr>
        <w:top w:val="none" w:sz="0" w:space="0" w:color="auto"/>
        <w:left w:val="none" w:sz="0" w:space="0" w:color="auto"/>
        <w:bottom w:val="none" w:sz="0" w:space="0" w:color="auto"/>
        <w:right w:val="none" w:sz="0" w:space="0" w:color="auto"/>
      </w:divBdr>
    </w:div>
    <w:div w:id="866912581">
      <w:bodyDiv w:val="1"/>
      <w:marLeft w:val="0"/>
      <w:marRight w:val="0"/>
      <w:marTop w:val="0"/>
      <w:marBottom w:val="0"/>
      <w:divBdr>
        <w:top w:val="none" w:sz="0" w:space="0" w:color="auto"/>
        <w:left w:val="none" w:sz="0" w:space="0" w:color="auto"/>
        <w:bottom w:val="none" w:sz="0" w:space="0" w:color="auto"/>
        <w:right w:val="none" w:sz="0" w:space="0" w:color="auto"/>
      </w:divBdr>
    </w:div>
    <w:div w:id="866942690">
      <w:bodyDiv w:val="1"/>
      <w:marLeft w:val="0"/>
      <w:marRight w:val="0"/>
      <w:marTop w:val="0"/>
      <w:marBottom w:val="0"/>
      <w:divBdr>
        <w:top w:val="none" w:sz="0" w:space="0" w:color="auto"/>
        <w:left w:val="none" w:sz="0" w:space="0" w:color="auto"/>
        <w:bottom w:val="none" w:sz="0" w:space="0" w:color="auto"/>
        <w:right w:val="none" w:sz="0" w:space="0" w:color="auto"/>
      </w:divBdr>
    </w:div>
    <w:div w:id="867065053">
      <w:bodyDiv w:val="1"/>
      <w:marLeft w:val="0"/>
      <w:marRight w:val="0"/>
      <w:marTop w:val="0"/>
      <w:marBottom w:val="0"/>
      <w:divBdr>
        <w:top w:val="none" w:sz="0" w:space="0" w:color="auto"/>
        <w:left w:val="none" w:sz="0" w:space="0" w:color="auto"/>
        <w:bottom w:val="none" w:sz="0" w:space="0" w:color="auto"/>
        <w:right w:val="none" w:sz="0" w:space="0" w:color="auto"/>
      </w:divBdr>
    </w:div>
    <w:div w:id="867648194">
      <w:bodyDiv w:val="1"/>
      <w:marLeft w:val="0"/>
      <w:marRight w:val="0"/>
      <w:marTop w:val="0"/>
      <w:marBottom w:val="0"/>
      <w:divBdr>
        <w:top w:val="none" w:sz="0" w:space="0" w:color="auto"/>
        <w:left w:val="none" w:sz="0" w:space="0" w:color="auto"/>
        <w:bottom w:val="none" w:sz="0" w:space="0" w:color="auto"/>
        <w:right w:val="none" w:sz="0" w:space="0" w:color="auto"/>
      </w:divBdr>
    </w:div>
    <w:div w:id="868494000">
      <w:bodyDiv w:val="1"/>
      <w:marLeft w:val="0"/>
      <w:marRight w:val="0"/>
      <w:marTop w:val="0"/>
      <w:marBottom w:val="0"/>
      <w:divBdr>
        <w:top w:val="none" w:sz="0" w:space="0" w:color="auto"/>
        <w:left w:val="none" w:sz="0" w:space="0" w:color="auto"/>
        <w:bottom w:val="none" w:sz="0" w:space="0" w:color="auto"/>
        <w:right w:val="none" w:sz="0" w:space="0" w:color="auto"/>
      </w:divBdr>
    </w:div>
    <w:div w:id="868877936">
      <w:bodyDiv w:val="1"/>
      <w:marLeft w:val="0"/>
      <w:marRight w:val="0"/>
      <w:marTop w:val="0"/>
      <w:marBottom w:val="0"/>
      <w:divBdr>
        <w:top w:val="none" w:sz="0" w:space="0" w:color="auto"/>
        <w:left w:val="none" w:sz="0" w:space="0" w:color="auto"/>
        <w:bottom w:val="none" w:sz="0" w:space="0" w:color="auto"/>
        <w:right w:val="none" w:sz="0" w:space="0" w:color="auto"/>
      </w:divBdr>
    </w:div>
    <w:div w:id="869144290">
      <w:bodyDiv w:val="1"/>
      <w:marLeft w:val="0"/>
      <w:marRight w:val="0"/>
      <w:marTop w:val="0"/>
      <w:marBottom w:val="0"/>
      <w:divBdr>
        <w:top w:val="none" w:sz="0" w:space="0" w:color="auto"/>
        <w:left w:val="none" w:sz="0" w:space="0" w:color="auto"/>
        <w:bottom w:val="none" w:sz="0" w:space="0" w:color="auto"/>
        <w:right w:val="none" w:sz="0" w:space="0" w:color="auto"/>
      </w:divBdr>
    </w:div>
    <w:div w:id="872616285">
      <w:bodyDiv w:val="1"/>
      <w:marLeft w:val="0"/>
      <w:marRight w:val="0"/>
      <w:marTop w:val="0"/>
      <w:marBottom w:val="0"/>
      <w:divBdr>
        <w:top w:val="none" w:sz="0" w:space="0" w:color="auto"/>
        <w:left w:val="none" w:sz="0" w:space="0" w:color="auto"/>
        <w:bottom w:val="none" w:sz="0" w:space="0" w:color="auto"/>
        <w:right w:val="none" w:sz="0" w:space="0" w:color="auto"/>
      </w:divBdr>
    </w:div>
    <w:div w:id="872809322">
      <w:bodyDiv w:val="1"/>
      <w:marLeft w:val="0"/>
      <w:marRight w:val="0"/>
      <w:marTop w:val="0"/>
      <w:marBottom w:val="0"/>
      <w:divBdr>
        <w:top w:val="none" w:sz="0" w:space="0" w:color="auto"/>
        <w:left w:val="none" w:sz="0" w:space="0" w:color="auto"/>
        <w:bottom w:val="none" w:sz="0" w:space="0" w:color="auto"/>
        <w:right w:val="none" w:sz="0" w:space="0" w:color="auto"/>
      </w:divBdr>
    </w:div>
    <w:div w:id="873032195">
      <w:bodyDiv w:val="1"/>
      <w:marLeft w:val="0"/>
      <w:marRight w:val="0"/>
      <w:marTop w:val="0"/>
      <w:marBottom w:val="0"/>
      <w:divBdr>
        <w:top w:val="none" w:sz="0" w:space="0" w:color="auto"/>
        <w:left w:val="none" w:sz="0" w:space="0" w:color="auto"/>
        <w:bottom w:val="none" w:sz="0" w:space="0" w:color="auto"/>
        <w:right w:val="none" w:sz="0" w:space="0" w:color="auto"/>
      </w:divBdr>
    </w:div>
    <w:div w:id="873427553">
      <w:bodyDiv w:val="1"/>
      <w:marLeft w:val="0"/>
      <w:marRight w:val="0"/>
      <w:marTop w:val="0"/>
      <w:marBottom w:val="0"/>
      <w:divBdr>
        <w:top w:val="none" w:sz="0" w:space="0" w:color="auto"/>
        <w:left w:val="none" w:sz="0" w:space="0" w:color="auto"/>
        <w:bottom w:val="none" w:sz="0" w:space="0" w:color="auto"/>
        <w:right w:val="none" w:sz="0" w:space="0" w:color="auto"/>
      </w:divBdr>
    </w:div>
    <w:div w:id="873617502">
      <w:bodyDiv w:val="1"/>
      <w:marLeft w:val="0"/>
      <w:marRight w:val="0"/>
      <w:marTop w:val="0"/>
      <w:marBottom w:val="0"/>
      <w:divBdr>
        <w:top w:val="none" w:sz="0" w:space="0" w:color="auto"/>
        <w:left w:val="none" w:sz="0" w:space="0" w:color="auto"/>
        <w:bottom w:val="none" w:sz="0" w:space="0" w:color="auto"/>
        <w:right w:val="none" w:sz="0" w:space="0" w:color="auto"/>
      </w:divBdr>
    </w:div>
    <w:div w:id="877006540">
      <w:bodyDiv w:val="1"/>
      <w:marLeft w:val="0"/>
      <w:marRight w:val="0"/>
      <w:marTop w:val="0"/>
      <w:marBottom w:val="0"/>
      <w:divBdr>
        <w:top w:val="none" w:sz="0" w:space="0" w:color="auto"/>
        <w:left w:val="none" w:sz="0" w:space="0" w:color="auto"/>
        <w:bottom w:val="none" w:sz="0" w:space="0" w:color="auto"/>
        <w:right w:val="none" w:sz="0" w:space="0" w:color="auto"/>
      </w:divBdr>
    </w:div>
    <w:div w:id="877284090">
      <w:bodyDiv w:val="1"/>
      <w:marLeft w:val="0"/>
      <w:marRight w:val="0"/>
      <w:marTop w:val="0"/>
      <w:marBottom w:val="0"/>
      <w:divBdr>
        <w:top w:val="none" w:sz="0" w:space="0" w:color="auto"/>
        <w:left w:val="none" w:sz="0" w:space="0" w:color="auto"/>
        <w:bottom w:val="none" w:sz="0" w:space="0" w:color="auto"/>
        <w:right w:val="none" w:sz="0" w:space="0" w:color="auto"/>
      </w:divBdr>
    </w:div>
    <w:div w:id="877468366">
      <w:bodyDiv w:val="1"/>
      <w:marLeft w:val="0"/>
      <w:marRight w:val="0"/>
      <w:marTop w:val="0"/>
      <w:marBottom w:val="0"/>
      <w:divBdr>
        <w:top w:val="none" w:sz="0" w:space="0" w:color="auto"/>
        <w:left w:val="none" w:sz="0" w:space="0" w:color="auto"/>
        <w:bottom w:val="none" w:sz="0" w:space="0" w:color="auto"/>
        <w:right w:val="none" w:sz="0" w:space="0" w:color="auto"/>
      </w:divBdr>
    </w:div>
    <w:div w:id="878124474">
      <w:bodyDiv w:val="1"/>
      <w:marLeft w:val="0"/>
      <w:marRight w:val="0"/>
      <w:marTop w:val="0"/>
      <w:marBottom w:val="0"/>
      <w:divBdr>
        <w:top w:val="none" w:sz="0" w:space="0" w:color="auto"/>
        <w:left w:val="none" w:sz="0" w:space="0" w:color="auto"/>
        <w:bottom w:val="none" w:sz="0" w:space="0" w:color="auto"/>
        <w:right w:val="none" w:sz="0" w:space="0" w:color="auto"/>
      </w:divBdr>
    </w:div>
    <w:div w:id="879049638">
      <w:bodyDiv w:val="1"/>
      <w:marLeft w:val="0"/>
      <w:marRight w:val="0"/>
      <w:marTop w:val="0"/>
      <w:marBottom w:val="0"/>
      <w:divBdr>
        <w:top w:val="none" w:sz="0" w:space="0" w:color="auto"/>
        <w:left w:val="none" w:sz="0" w:space="0" w:color="auto"/>
        <w:bottom w:val="none" w:sz="0" w:space="0" w:color="auto"/>
        <w:right w:val="none" w:sz="0" w:space="0" w:color="auto"/>
      </w:divBdr>
    </w:div>
    <w:div w:id="879052994">
      <w:bodyDiv w:val="1"/>
      <w:marLeft w:val="0"/>
      <w:marRight w:val="0"/>
      <w:marTop w:val="0"/>
      <w:marBottom w:val="0"/>
      <w:divBdr>
        <w:top w:val="none" w:sz="0" w:space="0" w:color="auto"/>
        <w:left w:val="none" w:sz="0" w:space="0" w:color="auto"/>
        <w:bottom w:val="none" w:sz="0" w:space="0" w:color="auto"/>
        <w:right w:val="none" w:sz="0" w:space="0" w:color="auto"/>
      </w:divBdr>
    </w:div>
    <w:div w:id="880239782">
      <w:bodyDiv w:val="1"/>
      <w:marLeft w:val="0"/>
      <w:marRight w:val="0"/>
      <w:marTop w:val="0"/>
      <w:marBottom w:val="0"/>
      <w:divBdr>
        <w:top w:val="none" w:sz="0" w:space="0" w:color="auto"/>
        <w:left w:val="none" w:sz="0" w:space="0" w:color="auto"/>
        <w:bottom w:val="none" w:sz="0" w:space="0" w:color="auto"/>
        <w:right w:val="none" w:sz="0" w:space="0" w:color="auto"/>
      </w:divBdr>
    </w:div>
    <w:div w:id="881747526">
      <w:bodyDiv w:val="1"/>
      <w:marLeft w:val="0"/>
      <w:marRight w:val="0"/>
      <w:marTop w:val="0"/>
      <w:marBottom w:val="0"/>
      <w:divBdr>
        <w:top w:val="none" w:sz="0" w:space="0" w:color="auto"/>
        <w:left w:val="none" w:sz="0" w:space="0" w:color="auto"/>
        <w:bottom w:val="none" w:sz="0" w:space="0" w:color="auto"/>
        <w:right w:val="none" w:sz="0" w:space="0" w:color="auto"/>
      </w:divBdr>
    </w:div>
    <w:div w:id="881988373">
      <w:bodyDiv w:val="1"/>
      <w:marLeft w:val="0"/>
      <w:marRight w:val="0"/>
      <w:marTop w:val="0"/>
      <w:marBottom w:val="0"/>
      <w:divBdr>
        <w:top w:val="none" w:sz="0" w:space="0" w:color="auto"/>
        <w:left w:val="none" w:sz="0" w:space="0" w:color="auto"/>
        <w:bottom w:val="none" w:sz="0" w:space="0" w:color="auto"/>
        <w:right w:val="none" w:sz="0" w:space="0" w:color="auto"/>
      </w:divBdr>
    </w:div>
    <w:div w:id="882474397">
      <w:bodyDiv w:val="1"/>
      <w:marLeft w:val="0"/>
      <w:marRight w:val="0"/>
      <w:marTop w:val="0"/>
      <w:marBottom w:val="0"/>
      <w:divBdr>
        <w:top w:val="none" w:sz="0" w:space="0" w:color="auto"/>
        <w:left w:val="none" w:sz="0" w:space="0" w:color="auto"/>
        <w:bottom w:val="none" w:sz="0" w:space="0" w:color="auto"/>
        <w:right w:val="none" w:sz="0" w:space="0" w:color="auto"/>
      </w:divBdr>
    </w:div>
    <w:div w:id="883322770">
      <w:bodyDiv w:val="1"/>
      <w:marLeft w:val="0"/>
      <w:marRight w:val="0"/>
      <w:marTop w:val="0"/>
      <w:marBottom w:val="0"/>
      <w:divBdr>
        <w:top w:val="none" w:sz="0" w:space="0" w:color="auto"/>
        <w:left w:val="none" w:sz="0" w:space="0" w:color="auto"/>
        <w:bottom w:val="none" w:sz="0" w:space="0" w:color="auto"/>
        <w:right w:val="none" w:sz="0" w:space="0" w:color="auto"/>
      </w:divBdr>
    </w:div>
    <w:div w:id="883903353">
      <w:bodyDiv w:val="1"/>
      <w:marLeft w:val="0"/>
      <w:marRight w:val="0"/>
      <w:marTop w:val="0"/>
      <w:marBottom w:val="0"/>
      <w:divBdr>
        <w:top w:val="none" w:sz="0" w:space="0" w:color="auto"/>
        <w:left w:val="none" w:sz="0" w:space="0" w:color="auto"/>
        <w:bottom w:val="none" w:sz="0" w:space="0" w:color="auto"/>
        <w:right w:val="none" w:sz="0" w:space="0" w:color="auto"/>
      </w:divBdr>
    </w:div>
    <w:div w:id="885726494">
      <w:bodyDiv w:val="1"/>
      <w:marLeft w:val="0"/>
      <w:marRight w:val="0"/>
      <w:marTop w:val="0"/>
      <w:marBottom w:val="0"/>
      <w:divBdr>
        <w:top w:val="none" w:sz="0" w:space="0" w:color="auto"/>
        <w:left w:val="none" w:sz="0" w:space="0" w:color="auto"/>
        <w:bottom w:val="none" w:sz="0" w:space="0" w:color="auto"/>
        <w:right w:val="none" w:sz="0" w:space="0" w:color="auto"/>
      </w:divBdr>
    </w:div>
    <w:div w:id="886335297">
      <w:bodyDiv w:val="1"/>
      <w:marLeft w:val="0"/>
      <w:marRight w:val="0"/>
      <w:marTop w:val="0"/>
      <w:marBottom w:val="0"/>
      <w:divBdr>
        <w:top w:val="none" w:sz="0" w:space="0" w:color="auto"/>
        <w:left w:val="none" w:sz="0" w:space="0" w:color="auto"/>
        <w:bottom w:val="none" w:sz="0" w:space="0" w:color="auto"/>
        <w:right w:val="none" w:sz="0" w:space="0" w:color="auto"/>
      </w:divBdr>
    </w:div>
    <w:div w:id="887961648">
      <w:bodyDiv w:val="1"/>
      <w:marLeft w:val="0"/>
      <w:marRight w:val="0"/>
      <w:marTop w:val="0"/>
      <w:marBottom w:val="0"/>
      <w:divBdr>
        <w:top w:val="none" w:sz="0" w:space="0" w:color="auto"/>
        <w:left w:val="none" w:sz="0" w:space="0" w:color="auto"/>
        <w:bottom w:val="none" w:sz="0" w:space="0" w:color="auto"/>
        <w:right w:val="none" w:sz="0" w:space="0" w:color="auto"/>
      </w:divBdr>
    </w:div>
    <w:div w:id="888228582">
      <w:bodyDiv w:val="1"/>
      <w:marLeft w:val="0"/>
      <w:marRight w:val="0"/>
      <w:marTop w:val="0"/>
      <w:marBottom w:val="0"/>
      <w:divBdr>
        <w:top w:val="none" w:sz="0" w:space="0" w:color="auto"/>
        <w:left w:val="none" w:sz="0" w:space="0" w:color="auto"/>
        <w:bottom w:val="none" w:sz="0" w:space="0" w:color="auto"/>
        <w:right w:val="none" w:sz="0" w:space="0" w:color="auto"/>
      </w:divBdr>
    </w:div>
    <w:div w:id="888612257">
      <w:bodyDiv w:val="1"/>
      <w:marLeft w:val="0"/>
      <w:marRight w:val="0"/>
      <w:marTop w:val="0"/>
      <w:marBottom w:val="0"/>
      <w:divBdr>
        <w:top w:val="none" w:sz="0" w:space="0" w:color="auto"/>
        <w:left w:val="none" w:sz="0" w:space="0" w:color="auto"/>
        <w:bottom w:val="none" w:sz="0" w:space="0" w:color="auto"/>
        <w:right w:val="none" w:sz="0" w:space="0" w:color="auto"/>
      </w:divBdr>
    </w:div>
    <w:div w:id="894467785">
      <w:bodyDiv w:val="1"/>
      <w:marLeft w:val="0"/>
      <w:marRight w:val="0"/>
      <w:marTop w:val="0"/>
      <w:marBottom w:val="0"/>
      <w:divBdr>
        <w:top w:val="none" w:sz="0" w:space="0" w:color="auto"/>
        <w:left w:val="none" w:sz="0" w:space="0" w:color="auto"/>
        <w:bottom w:val="none" w:sz="0" w:space="0" w:color="auto"/>
        <w:right w:val="none" w:sz="0" w:space="0" w:color="auto"/>
      </w:divBdr>
    </w:div>
    <w:div w:id="894783138">
      <w:bodyDiv w:val="1"/>
      <w:marLeft w:val="0"/>
      <w:marRight w:val="0"/>
      <w:marTop w:val="0"/>
      <w:marBottom w:val="0"/>
      <w:divBdr>
        <w:top w:val="none" w:sz="0" w:space="0" w:color="auto"/>
        <w:left w:val="none" w:sz="0" w:space="0" w:color="auto"/>
        <w:bottom w:val="none" w:sz="0" w:space="0" w:color="auto"/>
        <w:right w:val="none" w:sz="0" w:space="0" w:color="auto"/>
      </w:divBdr>
    </w:div>
    <w:div w:id="895700103">
      <w:bodyDiv w:val="1"/>
      <w:marLeft w:val="0"/>
      <w:marRight w:val="0"/>
      <w:marTop w:val="0"/>
      <w:marBottom w:val="0"/>
      <w:divBdr>
        <w:top w:val="none" w:sz="0" w:space="0" w:color="auto"/>
        <w:left w:val="none" w:sz="0" w:space="0" w:color="auto"/>
        <w:bottom w:val="none" w:sz="0" w:space="0" w:color="auto"/>
        <w:right w:val="none" w:sz="0" w:space="0" w:color="auto"/>
      </w:divBdr>
    </w:div>
    <w:div w:id="897398814">
      <w:bodyDiv w:val="1"/>
      <w:marLeft w:val="0"/>
      <w:marRight w:val="0"/>
      <w:marTop w:val="0"/>
      <w:marBottom w:val="0"/>
      <w:divBdr>
        <w:top w:val="none" w:sz="0" w:space="0" w:color="auto"/>
        <w:left w:val="none" w:sz="0" w:space="0" w:color="auto"/>
        <w:bottom w:val="none" w:sz="0" w:space="0" w:color="auto"/>
        <w:right w:val="none" w:sz="0" w:space="0" w:color="auto"/>
      </w:divBdr>
    </w:div>
    <w:div w:id="898513013">
      <w:bodyDiv w:val="1"/>
      <w:marLeft w:val="0"/>
      <w:marRight w:val="0"/>
      <w:marTop w:val="0"/>
      <w:marBottom w:val="0"/>
      <w:divBdr>
        <w:top w:val="none" w:sz="0" w:space="0" w:color="auto"/>
        <w:left w:val="none" w:sz="0" w:space="0" w:color="auto"/>
        <w:bottom w:val="none" w:sz="0" w:space="0" w:color="auto"/>
        <w:right w:val="none" w:sz="0" w:space="0" w:color="auto"/>
      </w:divBdr>
    </w:div>
    <w:div w:id="898589385">
      <w:bodyDiv w:val="1"/>
      <w:marLeft w:val="0"/>
      <w:marRight w:val="0"/>
      <w:marTop w:val="0"/>
      <w:marBottom w:val="0"/>
      <w:divBdr>
        <w:top w:val="none" w:sz="0" w:space="0" w:color="auto"/>
        <w:left w:val="none" w:sz="0" w:space="0" w:color="auto"/>
        <w:bottom w:val="none" w:sz="0" w:space="0" w:color="auto"/>
        <w:right w:val="none" w:sz="0" w:space="0" w:color="auto"/>
      </w:divBdr>
    </w:div>
    <w:div w:id="900336270">
      <w:bodyDiv w:val="1"/>
      <w:marLeft w:val="0"/>
      <w:marRight w:val="0"/>
      <w:marTop w:val="0"/>
      <w:marBottom w:val="0"/>
      <w:divBdr>
        <w:top w:val="none" w:sz="0" w:space="0" w:color="auto"/>
        <w:left w:val="none" w:sz="0" w:space="0" w:color="auto"/>
        <w:bottom w:val="none" w:sz="0" w:space="0" w:color="auto"/>
        <w:right w:val="none" w:sz="0" w:space="0" w:color="auto"/>
      </w:divBdr>
    </w:div>
    <w:div w:id="901602474">
      <w:bodyDiv w:val="1"/>
      <w:marLeft w:val="0"/>
      <w:marRight w:val="0"/>
      <w:marTop w:val="0"/>
      <w:marBottom w:val="0"/>
      <w:divBdr>
        <w:top w:val="none" w:sz="0" w:space="0" w:color="auto"/>
        <w:left w:val="none" w:sz="0" w:space="0" w:color="auto"/>
        <w:bottom w:val="none" w:sz="0" w:space="0" w:color="auto"/>
        <w:right w:val="none" w:sz="0" w:space="0" w:color="auto"/>
      </w:divBdr>
    </w:div>
    <w:div w:id="904754842">
      <w:bodyDiv w:val="1"/>
      <w:marLeft w:val="0"/>
      <w:marRight w:val="0"/>
      <w:marTop w:val="0"/>
      <w:marBottom w:val="0"/>
      <w:divBdr>
        <w:top w:val="none" w:sz="0" w:space="0" w:color="auto"/>
        <w:left w:val="none" w:sz="0" w:space="0" w:color="auto"/>
        <w:bottom w:val="none" w:sz="0" w:space="0" w:color="auto"/>
        <w:right w:val="none" w:sz="0" w:space="0" w:color="auto"/>
      </w:divBdr>
    </w:div>
    <w:div w:id="905267128">
      <w:bodyDiv w:val="1"/>
      <w:marLeft w:val="0"/>
      <w:marRight w:val="0"/>
      <w:marTop w:val="0"/>
      <w:marBottom w:val="0"/>
      <w:divBdr>
        <w:top w:val="none" w:sz="0" w:space="0" w:color="auto"/>
        <w:left w:val="none" w:sz="0" w:space="0" w:color="auto"/>
        <w:bottom w:val="none" w:sz="0" w:space="0" w:color="auto"/>
        <w:right w:val="none" w:sz="0" w:space="0" w:color="auto"/>
      </w:divBdr>
    </w:div>
    <w:div w:id="905530334">
      <w:bodyDiv w:val="1"/>
      <w:marLeft w:val="0"/>
      <w:marRight w:val="0"/>
      <w:marTop w:val="0"/>
      <w:marBottom w:val="0"/>
      <w:divBdr>
        <w:top w:val="none" w:sz="0" w:space="0" w:color="auto"/>
        <w:left w:val="none" w:sz="0" w:space="0" w:color="auto"/>
        <w:bottom w:val="none" w:sz="0" w:space="0" w:color="auto"/>
        <w:right w:val="none" w:sz="0" w:space="0" w:color="auto"/>
      </w:divBdr>
    </w:div>
    <w:div w:id="909534139">
      <w:bodyDiv w:val="1"/>
      <w:marLeft w:val="0"/>
      <w:marRight w:val="0"/>
      <w:marTop w:val="0"/>
      <w:marBottom w:val="0"/>
      <w:divBdr>
        <w:top w:val="none" w:sz="0" w:space="0" w:color="auto"/>
        <w:left w:val="none" w:sz="0" w:space="0" w:color="auto"/>
        <w:bottom w:val="none" w:sz="0" w:space="0" w:color="auto"/>
        <w:right w:val="none" w:sz="0" w:space="0" w:color="auto"/>
      </w:divBdr>
    </w:div>
    <w:div w:id="911112924">
      <w:bodyDiv w:val="1"/>
      <w:marLeft w:val="0"/>
      <w:marRight w:val="0"/>
      <w:marTop w:val="0"/>
      <w:marBottom w:val="0"/>
      <w:divBdr>
        <w:top w:val="none" w:sz="0" w:space="0" w:color="auto"/>
        <w:left w:val="none" w:sz="0" w:space="0" w:color="auto"/>
        <w:bottom w:val="none" w:sz="0" w:space="0" w:color="auto"/>
        <w:right w:val="none" w:sz="0" w:space="0" w:color="auto"/>
      </w:divBdr>
    </w:div>
    <w:div w:id="911743496">
      <w:bodyDiv w:val="1"/>
      <w:marLeft w:val="0"/>
      <w:marRight w:val="0"/>
      <w:marTop w:val="0"/>
      <w:marBottom w:val="0"/>
      <w:divBdr>
        <w:top w:val="none" w:sz="0" w:space="0" w:color="auto"/>
        <w:left w:val="none" w:sz="0" w:space="0" w:color="auto"/>
        <w:bottom w:val="none" w:sz="0" w:space="0" w:color="auto"/>
        <w:right w:val="none" w:sz="0" w:space="0" w:color="auto"/>
      </w:divBdr>
    </w:div>
    <w:div w:id="913778449">
      <w:bodyDiv w:val="1"/>
      <w:marLeft w:val="0"/>
      <w:marRight w:val="0"/>
      <w:marTop w:val="0"/>
      <w:marBottom w:val="0"/>
      <w:divBdr>
        <w:top w:val="none" w:sz="0" w:space="0" w:color="auto"/>
        <w:left w:val="none" w:sz="0" w:space="0" w:color="auto"/>
        <w:bottom w:val="none" w:sz="0" w:space="0" w:color="auto"/>
        <w:right w:val="none" w:sz="0" w:space="0" w:color="auto"/>
      </w:divBdr>
    </w:div>
    <w:div w:id="913782937">
      <w:bodyDiv w:val="1"/>
      <w:marLeft w:val="0"/>
      <w:marRight w:val="0"/>
      <w:marTop w:val="0"/>
      <w:marBottom w:val="0"/>
      <w:divBdr>
        <w:top w:val="none" w:sz="0" w:space="0" w:color="auto"/>
        <w:left w:val="none" w:sz="0" w:space="0" w:color="auto"/>
        <w:bottom w:val="none" w:sz="0" w:space="0" w:color="auto"/>
        <w:right w:val="none" w:sz="0" w:space="0" w:color="auto"/>
      </w:divBdr>
    </w:div>
    <w:div w:id="914126806">
      <w:bodyDiv w:val="1"/>
      <w:marLeft w:val="0"/>
      <w:marRight w:val="0"/>
      <w:marTop w:val="0"/>
      <w:marBottom w:val="0"/>
      <w:divBdr>
        <w:top w:val="none" w:sz="0" w:space="0" w:color="auto"/>
        <w:left w:val="none" w:sz="0" w:space="0" w:color="auto"/>
        <w:bottom w:val="none" w:sz="0" w:space="0" w:color="auto"/>
        <w:right w:val="none" w:sz="0" w:space="0" w:color="auto"/>
      </w:divBdr>
    </w:div>
    <w:div w:id="915555194">
      <w:bodyDiv w:val="1"/>
      <w:marLeft w:val="0"/>
      <w:marRight w:val="0"/>
      <w:marTop w:val="0"/>
      <w:marBottom w:val="0"/>
      <w:divBdr>
        <w:top w:val="none" w:sz="0" w:space="0" w:color="auto"/>
        <w:left w:val="none" w:sz="0" w:space="0" w:color="auto"/>
        <w:bottom w:val="none" w:sz="0" w:space="0" w:color="auto"/>
        <w:right w:val="none" w:sz="0" w:space="0" w:color="auto"/>
      </w:divBdr>
    </w:div>
    <w:div w:id="915633839">
      <w:bodyDiv w:val="1"/>
      <w:marLeft w:val="0"/>
      <w:marRight w:val="0"/>
      <w:marTop w:val="0"/>
      <w:marBottom w:val="0"/>
      <w:divBdr>
        <w:top w:val="none" w:sz="0" w:space="0" w:color="auto"/>
        <w:left w:val="none" w:sz="0" w:space="0" w:color="auto"/>
        <w:bottom w:val="none" w:sz="0" w:space="0" w:color="auto"/>
        <w:right w:val="none" w:sz="0" w:space="0" w:color="auto"/>
      </w:divBdr>
    </w:div>
    <w:div w:id="917053420">
      <w:bodyDiv w:val="1"/>
      <w:marLeft w:val="0"/>
      <w:marRight w:val="0"/>
      <w:marTop w:val="0"/>
      <w:marBottom w:val="0"/>
      <w:divBdr>
        <w:top w:val="none" w:sz="0" w:space="0" w:color="auto"/>
        <w:left w:val="none" w:sz="0" w:space="0" w:color="auto"/>
        <w:bottom w:val="none" w:sz="0" w:space="0" w:color="auto"/>
        <w:right w:val="none" w:sz="0" w:space="0" w:color="auto"/>
      </w:divBdr>
    </w:div>
    <w:div w:id="917180156">
      <w:bodyDiv w:val="1"/>
      <w:marLeft w:val="0"/>
      <w:marRight w:val="0"/>
      <w:marTop w:val="0"/>
      <w:marBottom w:val="0"/>
      <w:divBdr>
        <w:top w:val="none" w:sz="0" w:space="0" w:color="auto"/>
        <w:left w:val="none" w:sz="0" w:space="0" w:color="auto"/>
        <w:bottom w:val="none" w:sz="0" w:space="0" w:color="auto"/>
        <w:right w:val="none" w:sz="0" w:space="0" w:color="auto"/>
      </w:divBdr>
    </w:div>
    <w:div w:id="917863996">
      <w:bodyDiv w:val="1"/>
      <w:marLeft w:val="0"/>
      <w:marRight w:val="0"/>
      <w:marTop w:val="0"/>
      <w:marBottom w:val="0"/>
      <w:divBdr>
        <w:top w:val="none" w:sz="0" w:space="0" w:color="auto"/>
        <w:left w:val="none" w:sz="0" w:space="0" w:color="auto"/>
        <w:bottom w:val="none" w:sz="0" w:space="0" w:color="auto"/>
        <w:right w:val="none" w:sz="0" w:space="0" w:color="auto"/>
      </w:divBdr>
    </w:div>
    <w:div w:id="918633231">
      <w:bodyDiv w:val="1"/>
      <w:marLeft w:val="0"/>
      <w:marRight w:val="0"/>
      <w:marTop w:val="0"/>
      <w:marBottom w:val="0"/>
      <w:divBdr>
        <w:top w:val="none" w:sz="0" w:space="0" w:color="auto"/>
        <w:left w:val="none" w:sz="0" w:space="0" w:color="auto"/>
        <w:bottom w:val="none" w:sz="0" w:space="0" w:color="auto"/>
        <w:right w:val="none" w:sz="0" w:space="0" w:color="auto"/>
      </w:divBdr>
    </w:div>
    <w:div w:id="920525431">
      <w:bodyDiv w:val="1"/>
      <w:marLeft w:val="0"/>
      <w:marRight w:val="0"/>
      <w:marTop w:val="0"/>
      <w:marBottom w:val="0"/>
      <w:divBdr>
        <w:top w:val="none" w:sz="0" w:space="0" w:color="auto"/>
        <w:left w:val="none" w:sz="0" w:space="0" w:color="auto"/>
        <w:bottom w:val="none" w:sz="0" w:space="0" w:color="auto"/>
        <w:right w:val="none" w:sz="0" w:space="0" w:color="auto"/>
      </w:divBdr>
    </w:div>
    <w:div w:id="924850051">
      <w:bodyDiv w:val="1"/>
      <w:marLeft w:val="0"/>
      <w:marRight w:val="0"/>
      <w:marTop w:val="0"/>
      <w:marBottom w:val="0"/>
      <w:divBdr>
        <w:top w:val="none" w:sz="0" w:space="0" w:color="auto"/>
        <w:left w:val="none" w:sz="0" w:space="0" w:color="auto"/>
        <w:bottom w:val="none" w:sz="0" w:space="0" w:color="auto"/>
        <w:right w:val="none" w:sz="0" w:space="0" w:color="auto"/>
      </w:divBdr>
    </w:div>
    <w:div w:id="925501146">
      <w:bodyDiv w:val="1"/>
      <w:marLeft w:val="0"/>
      <w:marRight w:val="0"/>
      <w:marTop w:val="0"/>
      <w:marBottom w:val="0"/>
      <w:divBdr>
        <w:top w:val="none" w:sz="0" w:space="0" w:color="auto"/>
        <w:left w:val="none" w:sz="0" w:space="0" w:color="auto"/>
        <w:bottom w:val="none" w:sz="0" w:space="0" w:color="auto"/>
        <w:right w:val="none" w:sz="0" w:space="0" w:color="auto"/>
      </w:divBdr>
    </w:div>
    <w:div w:id="925531369">
      <w:bodyDiv w:val="1"/>
      <w:marLeft w:val="0"/>
      <w:marRight w:val="0"/>
      <w:marTop w:val="0"/>
      <w:marBottom w:val="0"/>
      <w:divBdr>
        <w:top w:val="none" w:sz="0" w:space="0" w:color="auto"/>
        <w:left w:val="none" w:sz="0" w:space="0" w:color="auto"/>
        <w:bottom w:val="none" w:sz="0" w:space="0" w:color="auto"/>
        <w:right w:val="none" w:sz="0" w:space="0" w:color="auto"/>
      </w:divBdr>
    </w:div>
    <w:div w:id="927352721">
      <w:bodyDiv w:val="1"/>
      <w:marLeft w:val="0"/>
      <w:marRight w:val="0"/>
      <w:marTop w:val="0"/>
      <w:marBottom w:val="0"/>
      <w:divBdr>
        <w:top w:val="none" w:sz="0" w:space="0" w:color="auto"/>
        <w:left w:val="none" w:sz="0" w:space="0" w:color="auto"/>
        <w:bottom w:val="none" w:sz="0" w:space="0" w:color="auto"/>
        <w:right w:val="none" w:sz="0" w:space="0" w:color="auto"/>
      </w:divBdr>
    </w:div>
    <w:div w:id="928083793">
      <w:bodyDiv w:val="1"/>
      <w:marLeft w:val="0"/>
      <w:marRight w:val="0"/>
      <w:marTop w:val="0"/>
      <w:marBottom w:val="0"/>
      <w:divBdr>
        <w:top w:val="none" w:sz="0" w:space="0" w:color="auto"/>
        <w:left w:val="none" w:sz="0" w:space="0" w:color="auto"/>
        <w:bottom w:val="none" w:sz="0" w:space="0" w:color="auto"/>
        <w:right w:val="none" w:sz="0" w:space="0" w:color="auto"/>
      </w:divBdr>
    </w:div>
    <w:div w:id="928468991">
      <w:bodyDiv w:val="1"/>
      <w:marLeft w:val="0"/>
      <w:marRight w:val="0"/>
      <w:marTop w:val="0"/>
      <w:marBottom w:val="0"/>
      <w:divBdr>
        <w:top w:val="none" w:sz="0" w:space="0" w:color="auto"/>
        <w:left w:val="none" w:sz="0" w:space="0" w:color="auto"/>
        <w:bottom w:val="none" w:sz="0" w:space="0" w:color="auto"/>
        <w:right w:val="none" w:sz="0" w:space="0" w:color="auto"/>
      </w:divBdr>
    </w:div>
    <w:div w:id="930821806">
      <w:bodyDiv w:val="1"/>
      <w:marLeft w:val="0"/>
      <w:marRight w:val="0"/>
      <w:marTop w:val="0"/>
      <w:marBottom w:val="0"/>
      <w:divBdr>
        <w:top w:val="none" w:sz="0" w:space="0" w:color="auto"/>
        <w:left w:val="none" w:sz="0" w:space="0" w:color="auto"/>
        <w:bottom w:val="none" w:sz="0" w:space="0" w:color="auto"/>
        <w:right w:val="none" w:sz="0" w:space="0" w:color="auto"/>
      </w:divBdr>
    </w:div>
    <w:div w:id="931622828">
      <w:bodyDiv w:val="1"/>
      <w:marLeft w:val="0"/>
      <w:marRight w:val="0"/>
      <w:marTop w:val="0"/>
      <w:marBottom w:val="0"/>
      <w:divBdr>
        <w:top w:val="none" w:sz="0" w:space="0" w:color="auto"/>
        <w:left w:val="none" w:sz="0" w:space="0" w:color="auto"/>
        <w:bottom w:val="none" w:sz="0" w:space="0" w:color="auto"/>
        <w:right w:val="none" w:sz="0" w:space="0" w:color="auto"/>
      </w:divBdr>
    </w:div>
    <w:div w:id="931932137">
      <w:bodyDiv w:val="1"/>
      <w:marLeft w:val="0"/>
      <w:marRight w:val="0"/>
      <w:marTop w:val="0"/>
      <w:marBottom w:val="0"/>
      <w:divBdr>
        <w:top w:val="none" w:sz="0" w:space="0" w:color="auto"/>
        <w:left w:val="none" w:sz="0" w:space="0" w:color="auto"/>
        <w:bottom w:val="none" w:sz="0" w:space="0" w:color="auto"/>
        <w:right w:val="none" w:sz="0" w:space="0" w:color="auto"/>
      </w:divBdr>
    </w:div>
    <w:div w:id="932667948">
      <w:bodyDiv w:val="1"/>
      <w:marLeft w:val="0"/>
      <w:marRight w:val="0"/>
      <w:marTop w:val="0"/>
      <w:marBottom w:val="0"/>
      <w:divBdr>
        <w:top w:val="none" w:sz="0" w:space="0" w:color="auto"/>
        <w:left w:val="none" w:sz="0" w:space="0" w:color="auto"/>
        <w:bottom w:val="none" w:sz="0" w:space="0" w:color="auto"/>
        <w:right w:val="none" w:sz="0" w:space="0" w:color="auto"/>
      </w:divBdr>
    </w:div>
    <w:div w:id="933587891">
      <w:bodyDiv w:val="1"/>
      <w:marLeft w:val="0"/>
      <w:marRight w:val="0"/>
      <w:marTop w:val="0"/>
      <w:marBottom w:val="0"/>
      <w:divBdr>
        <w:top w:val="none" w:sz="0" w:space="0" w:color="auto"/>
        <w:left w:val="none" w:sz="0" w:space="0" w:color="auto"/>
        <w:bottom w:val="none" w:sz="0" w:space="0" w:color="auto"/>
        <w:right w:val="none" w:sz="0" w:space="0" w:color="auto"/>
      </w:divBdr>
    </w:div>
    <w:div w:id="933637242">
      <w:bodyDiv w:val="1"/>
      <w:marLeft w:val="0"/>
      <w:marRight w:val="0"/>
      <w:marTop w:val="0"/>
      <w:marBottom w:val="0"/>
      <w:divBdr>
        <w:top w:val="none" w:sz="0" w:space="0" w:color="auto"/>
        <w:left w:val="none" w:sz="0" w:space="0" w:color="auto"/>
        <w:bottom w:val="none" w:sz="0" w:space="0" w:color="auto"/>
        <w:right w:val="none" w:sz="0" w:space="0" w:color="auto"/>
      </w:divBdr>
    </w:div>
    <w:div w:id="934485106">
      <w:bodyDiv w:val="1"/>
      <w:marLeft w:val="0"/>
      <w:marRight w:val="0"/>
      <w:marTop w:val="0"/>
      <w:marBottom w:val="0"/>
      <w:divBdr>
        <w:top w:val="none" w:sz="0" w:space="0" w:color="auto"/>
        <w:left w:val="none" w:sz="0" w:space="0" w:color="auto"/>
        <w:bottom w:val="none" w:sz="0" w:space="0" w:color="auto"/>
        <w:right w:val="none" w:sz="0" w:space="0" w:color="auto"/>
      </w:divBdr>
    </w:div>
    <w:div w:id="934748741">
      <w:bodyDiv w:val="1"/>
      <w:marLeft w:val="0"/>
      <w:marRight w:val="0"/>
      <w:marTop w:val="0"/>
      <w:marBottom w:val="0"/>
      <w:divBdr>
        <w:top w:val="none" w:sz="0" w:space="0" w:color="auto"/>
        <w:left w:val="none" w:sz="0" w:space="0" w:color="auto"/>
        <w:bottom w:val="none" w:sz="0" w:space="0" w:color="auto"/>
        <w:right w:val="none" w:sz="0" w:space="0" w:color="auto"/>
      </w:divBdr>
    </w:div>
    <w:div w:id="934947320">
      <w:bodyDiv w:val="1"/>
      <w:marLeft w:val="0"/>
      <w:marRight w:val="0"/>
      <w:marTop w:val="0"/>
      <w:marBottom w:val="0"/>
      <w:divBdr>
        <w:top w:val="none" w:sz="0" w:space="0" w:color="auto"/>
        <w:left w:val="none" w:sz="0" w:space="0" w:color="auto"/>
        <w:bottom w:val="none" w:sz="0" w:space="0" w:color="auto"/>
        <w:right w:val="none" w:sz="0" w:space="0" w:color="auto"/>
      </w:divBdr>
    </w:div>
    <w:div w:id="935334356">
      <w:bodyDiv w:val="1"/>
      <w:marLeft w:val="0"/>
      <w:marRight w:val="0"/>
      <w:marTop w:val="0"/>
      <w:marBottom w:val="0"/>
      <w:divBdr>
        <w:top w:val="none" w:sz="0" w:space="0" w:color="auto"/>
        <w:left w:val="none" w:sz="0" w:space="0" w:color="auto"/>
        <w:bottom w:val="none" w:sz="0" w:space="0" w:color="auto"/>
        <w:right w:val="none" w:sz="0" w:space="0" w:color="auto"/>
      </w:divBdr>
    </w:div>
    <w:div w:id="936522056">
      <w:bodyDiv w:val="1"/>
      <w:marLeft w:val="0"/>
      <w:marRight w:val="0"/>
      <w:marTop w:val="0"/>
      <w:marBottom w:val="0"/>
      <w:divBdr>
        <w:top w:val="none" w:sz="0" w:space="0" w:color="auto"/>
        <w:left w:val="none" w:sz="0" w:space="0" w:color="auto"/>
        <w:bottom w:val="none" w:sz="0" w:space="0" w:color="auto"/>
        <w:right w:val="none" w:sz="0" w:space="0" w:color="auto"/>
      </w:divBdr>
    </w:div>
    <w:div w:id="939147262">
      <w:bodyDiv w:val="1"/>
      <w:marLeft w:val="0"/>
      <w:marRight w:val="0"/>
      <w:marTop w:val="0"/>
      <w:marBottom w:val="0"/>
      <w:divBdr>
        <w:top w:val="none" w:sz="0" w:space="0" w:color="auto"/>
        <w:left w:val="none" w:sz="0" w:space="0" w:color="auto"/>
        <w:bottom w:val="none" w:sz="0" w:space="0" w:color="auto"/>
        <w:right w:val="none" w:sz="0" w:space="0" w:color="auto"/>
      </w:divBdr>
    </w:div>
    <w:div w:id="939798722">
      <w:bodyDiv w:val="1"/>
      <w:marLeft w:val="0"/>
      <w:marRight w:val="0"/>
      <w:marTop w:val="0"/>
      <w:marBottom w:val="0"/>
      <w:divBdr>
        <w:top w:val="none" w:sz="0" w:space="0" w:color="auto"/>
        <w:left w:val="none" w:sz="0" w:space="0" w:color="auto"/>
        <w:bottom w:val="none" w:sz="0" w:space="0" w:color="auto"/>
        <w:right w:val="none" w:sz="0" w:space="0" w:color="auto"/>
      </w:divBdr>
    </w:div>
    <w:div w:id="939948474">
      <w:bodyDiv w:val="1"/>
      <w:marLeft w:val="0"/>
      <w:marRight w:val="0"/>
      <w:marTop w:val="0"/>
      <w:marBottom w:val="0"/>
      <w:divBdr>
        <w:top w:val="none" w:sz="0" w:space="0" w:color="auto"/>
        <w:left w:val="none" w:sz="0" w:space="0" w:color="auto"/>
        <w:bottom w:val="none" w:sz="0" w:space="0" w:color="auto"/>
        <w:right w:val="none" w:sz="0" w:space="0" w:color="auto"/>
      </w:divBdr>
    </w:div>
    <w:div w:id="941304656">
      <w:bodyDiv w:val="1"/>
      <w:marLeft w:val="0"/>
      <w:marRight w:val="0"/>
      <w:marTop w:val="0"/>
      <w:marBottom w:val="0"/>
      <w:divBdr>
        <w:top w:val="none" w:sz="0" w:space="0" w:color="auto"/>
        <w:left w:val="none" w:sz="0" w:space="0" w:color="auto"/>
        <w:bottom w:val="none" w:sz="0" w:space="0" w:color="auto"/>
        <w:right w:val="none" w:sz="0" w:space="0" w:color="auto"/>
      </w:divBdr>
    </w:div>
    <w:div w:id="943541846">
      <w:bodyDiv w:val="1"/>
      <w:marLeft w:val="0"/>
      <w:marRight w:val="0"/>
      <w:marTop w:val="0"/>
      <w:marBottom w:val="0"/>
      <w:divBdr>
        <w:top w:val="none" w:sz="0" w:space="0" w:color="auto"/>
        <w:left w:val="none" w:sz="0" w:space="0" w:color="auto"/>
        <w:bottom w:val="none" w:sz="0" w:space="0" w:color="auto"/>
        <w:right w:val="none" w:sz="0" w:space="0" w:color="auto"/>
      </w:divBdr>
    </w:div>
    <w:div w:id="943727529">
      <w:bodyDiv w:val="1"/>
      <w:marLeft w:val="0"/>
      <w:marRight w:val="0"/>
      <w:marTop w:val="0"/>
      <w:marBottom w:val="0"/>
      <w:divBdr>
        <w:top w:val="none" w:sz="0" w:space="0" w:color="auto"/>
        <w:left w:val="none" w:sz="0" w:space="0" w:color="auto"/>
        <w:bottom w:val="none" w:sz="0" w:space="0" w:color="auto"/>
        <w:right w:val="none" w:sz="0" w:space="0" w:color="auto"/>
      </w:divBdr>
    </w:div>
    <w:div w:id="944113916">
      <w:bodyDiv w:val="1"/>
      <w:marLeft w:val="0"/>
      <w:marRight w:val="0"/>
      <w:marTop w:val="0"/>
      <w:marBottom w:val="0"/>
      <w:divBdr>
        <w:top w:val="none" w:sz="0" w:space="0" w:color="auto"/>
        <w:left w:val="none" w:sz="0" w:space="0" w:color="auto"/>
        <w:bottom w:val="none" w:sz="0" w:space="0" w:color="auto"/>
        <w:right w:val="none" w:sz="0" w:space="0" w:color="auto"/>
      </w:divBdr>
    </w:div>
    <w:div w:id="947927900">
      <w:bodyDiv w:val="1"/>
      <w:marLeft w:val="0"/>
      <w:marRight w:val="0"/>
      <w:marTop w:val="0"/>
      <w:marBottom w:val="0"/>
      <w:divBdr>
        <w:top w:val="none" w:sz="0" w:space="0" w:color="auto"/>
        <w:left w:val="none" w:sz="0" w:space="0" w:color="auto"/>
        <w:bottom w:val="none" w:sz="0" w:space="0" w:color="auto"/>
        <w:right w:val="none" w:sz="0" w:space="0" w:color="auto"/>
      </w:divBdr>
    </w:div>
    <w:div w:id="951473031">
      <w:bodyDiv w:val="1"/>
      <w:marLeft w:val="0"/>
      <w:marRight w:val="0"/>
      <w:marTop w:val="0"/>
      <w:marBottom w:val="0"/>
      <w:divBdr>
        <w:top w:val="none" w:sz="0" w:space="0" w:color="auto"/>
        <w:left w:val="none" w:sz="0" w:space="0" w:color="auto"/>
        <w:bottom w:val="none" w:sz="0" w:space="0" w:color="auto"/>
        <w:right w:val="none" w:sz="0" w:space="0" w:color="auto"/>
      </w:divBdr>
    </w:div>
    <w:div w:id="951591721">
      <w:bodyDiv w:val="1"/>
      <w:marLeft w:val="0"/>
      <w:marRight w:val="0"/>
      <w:marTop w:val="0"/>
      <w:marBottom w:val="0"/>
      <w:divBdr>
        <w:top w:val="none" w:sz="0" w:space="0" w:color="auto"/>
        <w:left w:val="none" w:sz="0" w:space="0" w:color="auto"/>
        <w:bottom w:val="none" w:sz="0" w:space="0" w:color="auto"/>
        <w:right w:val="none" w:sz="0" w:space="0" w:color="auto"/>
      </w:divBdr>
    </w:div>
    <w:div w:id="952439990">
      <w:bodyDiv w:val="1"/>
      <w:marLeft w:val="0"/>
      <w:marRight w:val="0"/>
      <w:marTop w:val="0"/>
      <w:marBottom w:val="0"/>
      <w:divBdr>
        <w:top w:val="none" w:sz="0" w:space="0" w:color="auto"/>
        <w:left w:val="none" w:sz="0" w:space="0" w:color="auto"/>
        <w:bottom w:val="none" w:sz="0" w:space="0" w:color="auto"/>
        <w:right w:val="none" w:sz="0" w:space="0" w:color="auto"/>
      </w:divBdr>
    </w:div>
    <w:div w:id="952444190">
      <w:bodyDiv w:val="1"/>
      <w:marLeft w:val="0"/>
      <w:marRight w:val="0"/>
      <w:marTop w:val="0"/>
      <w:marBottom w:val="0"/>
      <w:divBdr>
        <w:top w:val="none" w:sz="0" w:space="0" w:color="auto"/>
        <w:left w:val="none" w:sz="0" w:space="0" w:color="auto"/>
        <w:bottom w:val="none" w:sz="0" w:space="0" w:color="auto"/>
        <w:right w:val="none" w:sz="0" w:space="0" w:color="auto"/>
      </w:divBdr>
    </w:div>
    <w:div w:id="957175150">
      <w:bodyDiv w:val="1"/>
      <w:marLeft w:val="0"/>
      <w:marRight w:val="0"/>
      <w:marTop w:val="0"/>
      <w:marBottom w:val="0"/>
      <w:divBdr>
        <w:top w:val="none" w:sz="0" w:space="0" w:color="auto"/>
        <w:left w:val="none" w:sz="0" w:space="0" w:color="auto"/>
        <w:bottom w:val="none" w:sz="0" w:space="0" w:color="auto"/>
        <w:right w:val="none" w:sz="0" w:space="0" w:color="auto"/>
      </w:divBdr>
    </w:div>
    <w:div w:id="957644373">
      <w:bodyDiv w:val="1"/>
      <w:marLeft w:val="0"/>
      <w:marRight w:val="0"/>
      <w:marTop w:val="0"/>
      <w:marBottom w:val="0"/>
      <w:divBdr>
        <w:top w:val="none" w:sz="0" w:space="0" w:color="auto"/>
        <w:left w:val="none" w:sz="0" w:space="0" w:color="auto"/>
        <w:bottom w:val="none" w:sz="0" w:space="0" w:color="auto"/>
        <w:right w:val="none" w:sz="0" w:space="0" w:color="auto"/>
      </w:divBdr>
    </w:div>
    <w:div w:id="958799695">
      <w:bodyDiv w:val="1"/>
      <w:marLeft w:val="0"/>
      <w:marRight w:val="0"/>
      <w:marTop w:val="0"/>
      <w:marBottom w:val="0"/>
      <w:divBdr>
        <w:top w:val="none" w:sz="0" w:space="0" w:color="auto"/>
        <w:left w:val="none" w:sz="0" w:space="0" w:color="auto"/>
        <w:bottom w:val="none" w:sz="0" w:space="0" w:color="auto"/>
        <w:right w:val="none" w:sz="0" w:space="0" w:color="auto"/>
      </w:divBdr>
    </w:div>
    <w:div w:id="959459913">
      <w:bodyDiv w:val="1"/>
      <w:marLeft w:val="0"/>
      <w:marRight w:val="0"/>
      <w:marTop w:val="0"/>
      <w:marBottom w:val="0"/>
      <w:divBdr>
        <w:top w:val="none" w:sz="0" w:space="0" w:color="auto"/>
        <w:left w:val="none" w:sz="0" w:space="0" w:color="auto"/>
        <w:bottom w:val="none" w:sz="0" w:space="0" w:color="auto"/>
        <w:right w:val="none" w:sz="0" w:space="0" w:color="auto"/>
      </w:divBdr>
    </w:div>
    <w:div w:id="959801368">
      <w:bodyDiv w:val="1"/>
      <w:marLeft w:val="0"/>
      <w:marRight w:val="0"/>
      <w:marTop w:val="0"/>
      <w:marBottom w:val="0"/>
      <w:divBdr>
        <w:top w:val="none" w:sz="0" w:space="0" w:color="auto"/>
        <w:left w:val="none" w:sz="0" w:space="0" w:color="auto"/>
        <w:bottom w:val="none" w:sz="0" w:space="0" w:color="auto"/>
        <w:right w:val="none" w:sz="0" w:space="0" w:color="auto"/>
      </w:divBdr>
    </w:div>
    <w:div w:id="961110364">
      <w:bodyDiv w:val="1"/>
      <w:marLeft w:val="0"/>
      <w:marRight w:val="0"/>
      <w:marTop w:val="0"/>
      <w:marBottom w:val="0"/>
      <w:divBdr>
        <w:top w:val="none" w:sz="0" w:space="0" w:color="auto"/>
        <w:left w:val="none" w:sz="0" w:space="0" w:color="auto"/>
        <w:bottom w:val="none" w:sz="0" w:space="0" w:color="auto"/>
        <w:right w:val="none" w:sz="0" w:space="0" w:color="auto"/>
      </w:divBdr>
    </w:div>
    <w:div w:id="963586316">
      <w:bodyDiv w:val="1"/>
      <w:marLeft w:val="0"/>
      <w:marRight w:val="0"/>
      <w:marTop w:val="0"/>
      <w:marBottom w:val="0"/>
      <w:divBdr>
        <w:top w:val="none" w:sz="0" w:space="0" w:color="auto"/>
        <w:left w:val="none" w:sz="0" w:space="0" w:color="auto"/>
        <w:bottom w:val="none" w:sz="0" w:space="0" w:color="auto"/>
        <w:right w:val="none" w:sz="0" w:space="0" w:color="auto"/>
      </w:divBdr>
    </w:div>
    <w:div w:id="965963301">
      <w:bodyDiv w:val="1"/>
      <w:marLeft w:val="0"/>
      <w:marRight w:val="0"/>
      <w:marTop w:val="0"/>
      <w:marBottom w:val="0"/>
      <w:divBdr>
        <w:top w:val="none" w:sz="0" w:space="0" w:color="auto"/>
        <w:left w:val="none" w:sz="0" w:space="0" w:color="auto"/>
        <w:bottom w:val="none" w:sz="0" w:space="0" w:color="auto"/>
        <w:right w:val="none" w:sz="0" w:space="0" w:color="auto"/>
      </w:divBdr>
    </w:div>
    <w:div w:id="966081078">
      <w:bodyDiv w:val="1"/>
      <w:marLeft w:val="0"/>
      <w:marRight w:val="0"/>
      <w:marTop w:val="0"/>
      <w:marBottom w:val="0"/>
      <w:divBdr>
        <w:top w:val="none" w:sz="0" w:space="0" w:color="auto"/>
        <w:left w:val="none" w:sz="0" w:space="0" w:color="auto"/>
        <w:bottom w:val="none" w:sz="0" w:space="0" w:color="auto"/>
        <w:right w:val="none" w:sz="0" w:space="0" w:color="auto"/>
      </w:divBdr>
    </w:div>
    <w:div w:id="966660297">
      <w:bodyDiv w:val="1"/>
      <w:marLeft w:val="0"/>
      <w:marRight w:val="0"/>
      <w:marTop w:val="0"/>
      <w:marBottom w:val="0"/>
      <w:divBdr>
        <w:top w:val="none" w:sz="0" w:space="0" w:color="auto"/>
        <w:left w:val="none" w:sz="0" w:space="0" w:color="auto"/>
        <w:bottom w:val="none" w:sz="0" w:space="0" w:color="auto"/>
        <w:right w:val="none" w:sz="0" w:space="0" w:color="auto"/>
      </w:divBdr>
    </w:div>
    <w:div w:id="966735305">
      <w:bodyDiv w:val="1"/>
      <w:marLeft w:val="0"/>
      <w:marRight w:val="0"/>
      <w:marTop w:val="0"/>
      <w:marBottom w:val="0"/>
      <w:divBdr>
        <w:top w:val="none" w:sz="0" w:space="0" w:color="auto"/>
        <w:left w:val="none" w:sz="0" w:space="0" w:color="auto"/>
        <w:bottom w:val="none" w:sz="0" w:space="0" w:color="auto"/>
        <w:right w:val="none" w:sz="0" w:space="0" w:color="auto"/>
      </w:divBdr>
    </w:div>
    <w:div w:id="966854497">
      <w:bodyDiv w:val="1"/>
      <w:marLeft w:val="0"/>
      <w:marRight w:val="0"/>
      <w:marTop w:val="0"/>
      <w:marBottom w:val="0"/>
      <w:divBdr>
        <w:top w:val="none" w:sz="0" w:space="0" w:color="auto"/>
        <w:left w:val="none" w:sz="0" w:space="0" w:color="auto"/>
        <w:bottom w:val="none" w:sz="0" w:space="0" w:color="auto"/>
        <w:right w:val="none" w:sz="0" w:space="0" w:color="auto"/>
      </w:divBdr>
    </w:div>
    <w:div w:id="969819099">
      <w:bodyDiv w:val="1"/>
      <w:marLeft w:val="0"/>
      <w:marRight w:val="0"/>
      <w:marTop w:val="0"/>
      <w:marBottom w:val="0"/>
      <w:divBdr>
        <w:top w:val="none" w:sz="0" w:space="0" w:color="auto"/>
        <w:left w:val="none" w:sz="0" w:space="0" w:color="auto"/>
        <w:bottom w:val="none" w:sz="0" w:space="0" w:color="auto"/>
        <w:right w:val="none" w:sz="0" w:space="0" w:color="auto"/>
      </w:divBdr>
    </w:div>
    <w:div w:id="970597842">
      <w:bodyDiv w:val="1"/>
      <w:marLeft w:val="0"/>
      <w:marRight w:val="0"/>
      <w:marTop w:val="0"/>
      <w:marBottom w:val="0"/>
      <w:divBdr>
        <w:top w:val="none" w:sz="0" w:space="0" w:color="auto"/>
        <w:left w:val="none" w:sz="0" w:space="0" w:color="auto"/>
        <w:bottom w:val="none" w:sz="0" w:space="0" w:color="auto"/>
        <w:right w:val="none" w:sz="0" w:space="0" w:color="auto"/>
      </w:divBdr>
    </w:div>
    <w:div w:id="972754286">
      <w:bodyDiv w:val="1"/>
      <w:marLeft w:val="0"/>
      <w:marRight w:val="0"/>
      <w:marTop w:val="0"/>
      <w:marBottom w:val="0"/>
      <w:divBdr>
        <w:top w:val="none" w:sz="0" w:space="0" w:color="auto"/>
        <w:left w:val="none" w:sz="0" w:space="0" w:color="auto"/>
        <w:bottom w:val="none" w:sz="0" w:space="0" w:color="auto"/>
        <w:right w:val="none" w:sz="0" w:space="0" w:color="auto"/>
      </w:divBdr>
    </w:div>
    <w:div w:id="972759521">
      <w:bodyDiv w:val="1"/>
      <w:marLeft w:val="0"/>
      <w:marRight w:val="0"/>
      <w:marTop w:val="0"/>
      <w:marBottom w:val="0"/>
      <w:divBdr>
        <w:top w:val="none" w:sz="0" w:space="0" w:color="auto"/>
        <w:left w:val="none" w:sz="0" w:space="0" w:color="auto"/>
        <w:bottom w:val="none" w:sz="0" w:space="0" w:color="auto"/>
        <w:right w:val="none" w:sz="0" w:space="0" w:color="auto"/>
      </w:divBdr>
    </w:div>
    <w:div w:id="973097732">
      <w:bodyDiv w:val="1"/>
      <w:marLeft w:val="0"/>
      <w:marRight w:val="0"/>
      <w:marTop w:val="0"/>
      <w:marBottom w:val="0"/>
      <w:divBdr>
        <w:top w:val="none" w:sz="0" w:space="0" w:color="auto"/>
        <w:left w:val="none" w:sz="0" w:space="0" w:color="auto"/>
        <w:bottom w:val="none" w:sz="0" w:space="0" w:color="auto"/>
        <w:right w:val="none" w:sz="0" w:space="0" w:color="auto"/>
      </w:divBdr>
    </w:div>
    <w:div w:id="974524618">
      <w:bodyDiv w:val="1"/>
      <w:marLeft w:val="0"/>
      <w:marRight w:val="0"/>
      <w:marTop w:val="0"/>
      <w:marBottom w:val="0"/>
      <w:divBdr>
        <w:top w:val="none" w:sz="0" w:space="0" w:color="auto"/>
        <w:left w:val="none" w:sz="0" w:space="0" w:color="auto"/>
        <w:bottom w:val="none" w:sz="0" w:space="0" w:color="auto"/>
        <w:right w:val="none" w:sz="0" w:space="0" w:color="auto"/>
      </w:divBdr>
    </w:div>
    <w:div w:id="975066832">
      <w:bodyDiv w:val="1"/>
      <w:marLeft w:val="0"/>
      <w:marRight w:val="0"/>
      <w:marTop w:val="0"/>
      <w:marBottom w:val="0"/>
      <w:divBdr>
        <w:top w:val="none" w:sz="0" w:space="0" w:color="auto"/>
        <w:left w:val="none" w:sz="0" w:space="0" w:color="auto"/>
        <w:bottom w:val="none" w:sz="0" w:space="0" w:color="auto"/>
        <w:right w:val="none" w:sz="0" w:space="0" w:color="auto"/>
      </w:divBdr>
    </w:div>
    <w:div w:id="976760341">
      <w:bodyDiv w:val="1"/>
      <w:marLeft w:val="0"/>
      <w:marRight w:val="0"/>
      <w:marTop w:val="0"/>
      <w:marBottom w:val="0"/>
      <w:divBdr>
        <w:top w:val="none" w:sz="0" w:space="0" w:color="auto"/>
        <w:left w:val="none" w:sz="0" w:space="0" w:color="auto"/>
        <w:bottom w:val="none" w:sz="0" w:space="0" w:color="auto"/>
        <w:right w:val="none" w:sz="0" w:space="0" w:color="auto"/>
      </w:divBdr>
    </w:div>
    <w:div w:id="978070174">
      <w:bodyDiv w:val="1"/>
      <w:marLeft w:val="0"/>
      <w:marRight w:val="0"/>
      <w:marTop w:val="0"/>
      <w:marBottom w:val="0"/>
      <w:divBdr>
        <w:top w:val="none" w:sz="0" w:space="0" w:color="auto"/>
        <w:left w:val="none" w:sz="0" w:space="0" w:color="auto"/>
        <w:bottom w:val="none" w:sz="0" w:space="0" w:color="auto"/>
        <w:right w:val="none" w:sz="0" w:space="0" w:color="auto"/>
      </w:divBdr>
    </w:div>
    <w:div w:id="979383663">
      <w:bodyDiv w:val="1"/>
      <w:marLeft w:val="0"/>
      <w:marRight w:val="0"/>
      <w:marTop w:val="0"/>
      <w:marBottom w:val="0"/>
      <w:divBdr>
        <w:top w:val="none" w:sz="0" w:space="0" w:color="auto"/>
        <w:left w:val="none" w:sz="0" w:space="0" w:color="auto"/>
        <w:bottom w:val="none" w:sz="0" w:space="0" w:color="auto"/>
        <w:right w:val="none" w:sz="0" w:space="0" w:color="auto"/>
      </w:divBdr>
    </w:div>
    <w:div w:id="979962397">
      <w:bodyDiv w:val="1"/>
      <w:marLeft w:val="0"/>
      <w:marRight w:val="0"/>
      <w:marTop w:val="0"/>
      <w:marBottom w:val="0"/>
      <w:divBdr>
        <w:top w:val="none" w:sz="0" w:space="0" w:color="auto"/>
        <w:left w:val="none" w:sz="0" w:space="0" w:color="auto"/>
        <w:bottom w:val="none" w:sz="0" w:space="0" w:color="auto"/>
        <w:right w:val="none" w:sz="0" w:space="0" w:color="auto"/>
      </w:divBdr>
    </w:div>
    <w:div w:id="990719931">
      <w:bodyDiv w:val="1"/>
      <w:marLeft w:val="0"/>
      <w:marRight w:val="0"/>
      <w:marTop w:val="0"/>
      <w:marBottom w:val="0"/>
      <w:divBdr>
        <w:top w:val="none" w:sz="0" w:space="0" w:color="auto"/>
        <w:left w:val="none" w:sz="0" w:space="0" w:color="auto"/>
        <w:bottom w:val="none" w:sz="0" w:space="0" w:color="auto"/>
        <w:right w:val="none" w:sz="0" w:space="0" w:color="auto"/>
      </w:divBdr>
    </w:div>
    <w:div w:id="991329384">
      <w:bodyDiv w:val="1"/>
      <w:marLeft w:val="0"/>
      <w:marRight w:val="0"/>
      <w:marTop w:val="0"/>
      <w:marBottom w:val="0"/>
      <w:divBdr>
        <w:top w:val="none" w:sz="0" w:space="0" w:color="auto"/>
        <w:left w:val="none" w:sz="0" w:space="0" w:color="auto"/>
        <w:bottom w:val="none" w:sz="0" w:space="0" w:color="auto"/>
        <w:right w:val="none" w:sz="0" w:space="0" w:color="auto"/>
      </w:divBdr>
    </w:div>
    <w:div w:id="992611358">
      <w:bodyDiv w:val="1"/>
      <w:marLeft w:val="0"/>
      <w:marRight w:val="0"/>
      <w:marTop w:val="0"/>
      <w:marBottom w:val="0"/>
      <w:divBdr>
        <w:top w:val="none" w:sz="0" w:space="0" w:color="auto"/>
        <w:left w:val="none" w:sz="0" w:space="0" w:color="auto"/>
        <w:bottom w:val="none" w:sz="0" w:space="0" w:color="auto"/>
        <w:right w:val="none" w:sz="0" w:space="0" w:color="auto"/>
      </w:divBdr>
    </w:div>
    <w:div w:id="993609881">
      <w:bodyDiv w:val="1"/>
      <w:marLeft w:val="0"/>
      <w:marRight w:val="0"/>
      <w:marTop w:val="0"/>
      <w:marBottom w:val="0"/>
      <w:divBdr>
        <w:top w:val="none" w:sz="0" w:space="0" w:color="auto"/>
        <w:left w:val="none" w:sz="0" w:space="0" w:color="auto"/>
        <w:bottom w:val="none" w:sz="0" w:space="0" w:color="auto"/>
        <w:right w:val="none" w:sz="0" w:space="0" w:color="auto"/>
      </w:divBdr>
    </w:div>
    <w:div w:id="1001617964">
      <w:bodyDiv w:val="1"/>
      <w:marLeft w:val="0"/>
      <w:marRight w:val="0"/>
      <w:marTop w:val="0"/>
      <w:marBottom w:val="0"/>
      <w:divBdr>
        <w:top w:val="none" w:sz="0" w:space="0" w:color="auto"/>
        <w:left w:val="none" w:sz="0" w:space="0" w:color="auto"/>
        <w:bottom w:val="none" w:sz="0" w:space="0" w:color="auto"/>
        <w:right w:val="none" w:sz="0" w:space="0" w:color="auto"/>
      </w:divBdr>
    </w:div>
    <w:div w:id="1002052252">
      <w:bodyDiv w:val="1"/>
      <w:marLeft w:val="0"/>
      <w:marRight w:val="0"/>
      <w:marTop w:val="0"/>
      <w:marBottom w:val="0"/>
      <w:divBdr>
        <w:top w:val="none" w:sz="0" w:space="0" w:color="auto"/>
        <w:left w:val="none" w:sz="0" w:space="0" w:color="auto"/>
        <w:bottom w:val="none" w:sz="0" w:space="0" w:color="auto"/>
        <w:right w:val="none" w:sz="0" w:space="0" w:color="auto"/>
      </w:divBdr>
    </w:div>
    <w:div w:id="1002243742">
      <w:bodyDiv w:val="1"/>
      <w:marLeft w:val="0"/>
      <w:marRight w:val="0"/>
      <w:marTop w:val="0"/>
      <w:marBottom w:val="0"/>
      <w:divBdr>
        <w:top w:val="none" w:sz="0" w:space="0" w:color="auto"/>
        <w:left w:val="none" w:sz="0" w:space="0" w:color="auto"/>
        <w:bottom w:val="none" w:sz="0" w:space="0" w:color="auto"/>
        <w:right w:val="none" w:sz="0" w:space="0" w:color="auto"/>
      </w:divBdr>
    </w:div>
    <w:div w:id="1002709079">
      <w:bodyDiv w:val="1"/>
      <w:marLeft w:val="0"/>
      <w:marRight w:val="0"/>
      <w:marTop w:val="0"/>
      <w:marBottom w:val="0"/>
      <w:divBdr>
        <w:top w:val="none" w:sz="0" w:space="0" w:color="auto"/>
        <w:left w:val="none" w:sz="0" w:space="0" w:color="auto"/>
        <w:bottom w:val="none" w:sz="0" w:space="0" w:color="auto"/>
        <w:right w:val="none" w:sz="0" w:space="0" w:color="auto"/>
      </w:divBdr>
    </w:div>
    <w:div w:id="1002853217">
      <w:bodyDiv w:val="1"/>
      <w:marLeft w:val="0"/>
      <w:marRight w:val="0"/>
      <w:marTop w:val="0"/>
      <w:marBottom w:val="0"/>
      <w:divBdr>
        <w:top w:val="none" w:sz="0" w:space="0" w:color="auto"/>
        <w:left w:val="none" w:sz="0" w:space="0" w:color="auto"/>
        <w:bottom w:val="none" w:sz="0" w:space="0" w:color="auto"/>
        <w:right w:val="none" w:sz="0" w:space="0" w:color="auto"/>
      </w:divBdr>
    </w:div>
    <w:div w:id="1003749639">
      <w:bodyDiv w:val="1"/>
      <w:marLeft w:val="0"/>
      <w:marRight w:val="0"/>
      <w:marTop w:val="0"/>
      <w:marBottom w:val="0"/>
      <w:divBdr>
        <w:top w:val="none" w:sz="0" w:space="0" w:color="auto"/>
        <w:left w:val="none" w:sz="0" w:space="0" w:color="auto"/>
        <w:bottom w:val="none" w:sz="0" w:space="0" w:color="auto"/>
        <w:right w:val="none" w:sz="0" w:space="0" w:color="auto"/>
      </w:divBdr>
    </w:div>
    <w:div w:id="1007288895">
      <w:bodyDiv w:val="1"/>
      <w:marLeft w:val="0"/>
      <w:marRight w:val="0"/>
      <w:marTop w:val="0"/>
      <w:marBottom w:val="0"/>
      <w:divBdr>
        <w:top w:val="none" w:sz="0" w:space="0" w:color="auto"/>
        <w:left w:val="none" w:sz="0" w:space="0" w:color="auto"/>
        <w:bottom w:val="none" w:sz="0" w:space="0" w:color="auto"/>
        <w:right w:val="none" w:sz="0" w:space="0" w:color="auto"/>
      </w:divBdr>
    </w:div>
    <w:div w:id="1008218347">
      <w:bodyDiv w:val="1"/>
      <w:marLeft w:val="0"/>
      <w:marRight w:val="0"/>
      <w:marTop w:val="0"/>
      <w:marBottom w:val="0"/>
      <w:divBdr>
        <w:top w:val="none" w:sz="0" w:space="0" w:color="auto"/>
        <w:left w:val="none" w:sz="0" w:space="0" w:color="auto"/>
        <w:bottom w:val="none" w:sz="0" w:space="0" w:color="auto"/>
        <w:right w:val="none" w:sz="0" w:space="0" w:color="auto"/>
      </w:divBdr>
    </w:div>
    <w:div w:id="1009021437">
      <w:bodyDiv w:val="1"/>
      <w:marLeft w:val="0"/>
      <w:marRight w:val="0"/>
      <w:marTop w:val="0"/>
      <w:marBottom w:val="0"/>
      <w:divBdr>
        <w:top w:val="none" w:sz="0" w:space="0" w:color="auto"/>
        <w:left w:val="none" w:sz="0" w:space="0" w:color="auto"/>
        <w:bottom w:val="none" w:sz="0" w:space="0" w:color="auto"/>
        <w:right w:val="none" w:sz="0" w:space="0" w:color="auto"/>
      </w:divBdr>
    </w:div>
    <w:div w:id="1009992589">
      <w:bodyDiv w:val="1"/>
      <w:marLeft w:val="0"/>
      <w:marRight w:val="0"/>
      <w:marTop w:val="0"/>
      <w:marBottom w:val="0"/>
      <w:divBdr>
        <w:top w:val="none" w:sz="0" w:space="0" w:color="auto"/>
        <w:left w:val="none" w:sz="0" w:space="0" w:color="auto"/>
        <w:bottom w:val="none" w:sz="0" w:space="0" w:color="auto"/>
        <w:right w:val="none" w:sz="0" w:space="0" w:color="auto"/>
      </w:divBdr>
    </w:div>
    <w:div w:id="1011684013">
      <w:bodyDiv w:val="1"/>
      <w:marLeft w:val="0"/>
      <w:marRight w:val="0"/>
      <w:marTop w:val="0"/>
      <w:marBottom w:val="0"/>
      <w:divBdr>
        <w:top w:val="none" w:sz="0" w:space="0" w:color="auto"/>
        <w:left w:val="none" w:sz="0" w:space="0" w:color="auto"/>
        <w:bottom w:val="none" w:sz="0" w:space="0" w:color="auto"/>
        <w:right w:val="none" w:sz="0" w:space="0" w:color="auto"/>
      </w:divBdr>
    </w:div>
    <w:div w:id="1012756180">
      <w:bodyDiv w:val="1"/>
      <w:marLeft w:val="0"/>
      <w:marRight w:val="0"/>
      <w:marTop w:val="0"/>
      <w:marBottom w:val="0"/>
      <w:divBdr>
        <w:top w:val="none" w:sz="0" w:space="0" w:color="auto"/>
        <w:left w:val="none" w:sz="0" w:space="0" w:color="auto"/>
        <w:bottom w:val="none" w:sz="0" w:space="0" w:color="auto"/>
        <w:right w:val="none" w:sz="0" w:space="0" w:color="auto"/>
      </w:divBdr>
    </w:div>
    <w:div w:id="1013339707">
      <w:bodyDiv w:val="1"/>
      <w:marLeft w:val="0"/>
      <w:marRight w:val="0"/>
      <w:marTop w:val="0"/>
      <w:marBottom w:val="0"/>
      <w:divBdr>
        <w:top w:val="none" w:sz="0" w:space="0" w:color="auto"/>
        <w:left w:val="none" w:sz="0" w:space="0" w:color="auto"/>
        <w:bottom w:val="none" w:sz="0" w:space="0" w:color="auto"/>
        <w:right w:val="none" w:sz="0" w:space="0" w:color="auto"/>
      </w:divBdr>
    </w:div>
    <w:div w:id="1013457375">
      <w:bodyDiv w:val="1"/>
      <w:marLeft w:val="0"/>
      <w:marRight w:val="0"/>
      <w:marTop w:val="0"/>
      <w:marBottom w:val="0"/>
      <w:divBdr>
        <w:top w:val="none" w:sz="0" w:space="0" w:color="auto"/>
        <w:left w:val="none" w:sz="0" w:space="0" w:color="auto"/>
        <w:bottom w:val="none" w:sz="0" w:space="0" w:color="auto"/>
        <w:right w:val="none" w:sz="0" w:space="0" w:color="auto"/>
      </w:divBdr>
    </w:div>
    <w:div w:id="1013610170">
      <w:bodyDiv w:val="1"/>
      <w:marLeft w:val="0"/>
      <w:marRight w:val="0"/>
      <w:marTop w:val="0"/>
      <w:marBottom w:val="0"/>
      <w:divBdr>
        <w:top w:val="none" w:sz="0" w:space="0" w:color="auto"/>
        <w:left w:val="none" w:sz="0" w:space="0" w:color="auto"/>
        <w:bottom w:val="none" w:sz="0" w:space="0" w:color="auto"/>
        <w:right w:val="none" w:sz="0" w:space="0" w:color="auto"/>
      </w:divBdr>
    </w:div>
    <w:div w:id="1018190584">
      <w:bodyDiv w:val="1"/>
      <w:marLeft w:val="0"/>
      <w:marRight w:val="0"/>
      <w:marTop w:val="0"/>
      <w:marBottom w:val="0"/>
      <w:divBdr>
        <w:top w:val="none" w:sz="0" w:space="0" w:color="auto"/>
        <w:left w:val="none" w:sz="0" w:space="0" w:color="auto"/>
        <w:bottom w:val="none" w:sz="0" w:space="0" w:color="auto"/>
        <w:right w:val="none" w:sz="0" w:space="0" w:color="auto"/>
      </w:divBdr>
    </w:div>
    <w:div w:id="1018387958">
      <w:bodyDiv w:val="1"/>
      <w:marLeft w:val="0"/>
      <w:marRight w:val="0"/>
      <w:marTop w:val="0"/>
      <w:marBottom w:val="0"/>
      <w:divBdr>
        <w:top w:val="none" w:sz="0" w:space="0" w:color="auto"/>
        <w:left w:val="none" w:sz="0" w:space="0" w:color="auto"/>
        <w:bottom w:val="none" w:sz="0" w:space="0" w:color="auto"/>
        <w:right w:val="none" w:sz="0" w:space="0" w:color="auto"/>
      </w:divBdr>
    </w:div>
    <w:div w:id="1019510430">
      <w:bodyDiv w:val="1"/>
      <w:marLeft w:val="0"/>
      <w:marRight w:val="0"/>
      <w:marTop w:val="0"/>
      <w:marBottom w:val="0"/>
      <w:divBdr>
        <w:top w:val="none" w:sz="0" w:space="0" w:color="auto"/>
        <w:left w:val="none" w:sz="0" w:space="0" w:color="auto"/>
        <w:bottom w:val="none" w:sz="0" w:space="0" w:color="auto"/>
        <w:right w:val="none" w:sz="0" w:space="0" w:color="auto"/>
      </w:divBdr>
    </w:div>
    <w:div w:id="1019694556">
      <w:bodyDiv w:val="1"/>
      <w:marLeft w:val="0"/>
      <w:marRight w:val="0"/>
      <w:marTop w:val="0"/>
      <w:marBottom w:val="0"/>
      <w:divBdr>
        <w:top w:val="none" w:sz="0" w:space="0" w:color="auto"/>
        <w:left w:val="none" w:sz="0" w:space="0" w:color="auto"/>
        <w:bottom w:val="none" w:sz="0" w:space="0" w:color="auto"/>
        <w:right w:val="none" w:sz="0" w:space="0" w:color="auto"/>
      </w:divBdr>
    </w:div>
    <w:div w:id="1019812140">
      <w:bodyDiv w:val="1"/>
      <w:marLeft w:val="0"/>
      <w:marRight w:val="0"/>
      <w:marTop w:val="0"/>
      <w:marBottom w:val="0"/>
      <w:divBdr>
        <w:top w:val="none" w:sz="0" w:space="0" w:color="auto"/>
        <w:left w:val="none" w:sz="0" w:space="0" w:color="auto"/>
        <w:bottom w:val="none" w:sz="0" w:space="0" w:color="auto"/>
        <w:right w:val="none" w:sz="0" w:space="0" w:color="auto"/>
      </w:divBdr>
    </w:div>
    <w:div w:id="1019938559">
      <w:bodyDiv w:val="1"/>
      <w:marLeft w:val="0"/>
      <w:marRight w:val="0"/>
      <w:marTop w:val="0"/>
      <w:marBottom w:val="0"/>
      <w:divBdr>
        <w:top w:val="none" w:sz="0" w:space="0" w:color="auto"/>
        <w:left w:val="none" w:sz="0" w:space="0" w:color="auto"/>
        <w:bottom w:val="none" w:sz="0" w:space="0" w:color="auto"/>
        <w:right w:val="none" w:sz="0" w:space="0" w:color="auto"/>
      </w:divBdr>
    </w:div>
    <w:div w:id="1020200163">
      <w:bodyDiv w:val="1"/>
      <w:marLeft w:val="0"/>
      <w:marRight w:val="0"/>
      <w:marTop w:val="0"/>
      <w:marBottom w:val="0"/>
      <w:divBdr>
        <w:top w:val="none" w:sz="0" w:space="0" w:color="auto"/>
        <w:left w:val="none" w:sz="0" w:space="0" w:color="auto"/>
        <w:bottom w:val="none" w:sz="0" w:space="0" w:color="auto"/>
        <w:right w:val="none" w:sz="0" w:space="0" w:color="auto"/>
      </w:divBdr>
    </w:div>
    <w:div w:id="1020817116">
      <w:bodyDiv w:val="1"/>
      <w:marLeft w:val="0"/>
      <w:marRight w:val="0"/>
      <w:marTop w:val="0"/>
      <w:marBottom w:val="0"/>
      <w:divBdr>
        <w:top w:val="none" w:sz="0" w:space="0" w:color="auto"/>
        <w:left w:val="none" w:sz="0" w:space="0" w:color="auto"/>
        <w:bottom w:val="none" w:sz="0" w:space="0" w:color="auto"/>
        <w:right w:val="none" w:sz="0" w:space="0" w:color="auto"/>
      </w:divBdr>
    </w:div>
    <w:div w:id="1021273569">
      <w:bodyDiv w:val="1"/>
      <w:marLeft w:val="0"/>
      <w:marRight w:val="0"/>
      <w:marTop w:val="0"/>
      <w:marBottom w:val="0"/>
      <w:divBdr>
        <w:top w:val="none" w:sz="0" w:space="0" w:color="auto"/>
        <w:left w:val="none" w:sz="0" w:space="0" w:color="auto"/>
        <w:bottom w:val="none" w:sz="0" w:space="0" w:color="auto"/>
        <w:right w:val="none" w:sz="0" w:space="0" w:color="auto"/>
      </w:divBdr>
    </w:div>
    <w:div w:id="1023553252">
      <w:bodyDiv w:val="1"/>
      <w:marLeft w:val="0"/>
      <w:marRight w:val="0"/>
      <w:marTop w:val="0"/>
      <w:marBottom w:val="0"/>
      <w:divBdr>
        <w:top w:val="none" w:sz="0" w:space="0" w:color="auto"/>
        <w:left w:val="none" w:sz="0" w:space="0" w:color="auto"/>
        <w:bottom w:val="none" w:sz="0" w:space="0" w:color="auto"/>
        <w:right w:val="none" w:sz="0" w:space="0" w:color="auto"/>
      </w:divBdr>
    </w:div>
    <w:div w:id="1026102985">
      <w:bodyDiv w:val="1"/>
      <w:marLeft w:val="0"/>
      <w:marRight w:val="0"/>
      <w:marTop w:val="0"/>
      <w:marBottom w:val="0"/>
      <w:divBdr>
        <w:top w:val="none" w:sz="0" w:space="0" w:color="auto"/>
        <w:left w:val="none" w:sz="0" w:space="0" w:color="auto"/>
        <w:bottom w:val="none" w:sz="0" w:space="0" w:color="auto"/>
        <w:right w:val="none" w:sz="0" w:space="0" w:color="auto"/>
      </w:divBdr>
    </w:div>
    <w:div w:id="1026518095">
      <w:bodyDiv w:val="1"/>
      <w:marLeft w:val="0"/>
      <w:marRight w:val="0"/>
      <w:marTop w:val="0"/>
      <w:marBottom w:val="0"/>
      <w:divBdr>
        <w:top w:val="none" w:sz="0" w:space="0" w:color="auto"/>
        <w:left w:val="none" w:sz="0" w:space="0" w:color="auto"/>
        <w:bottom w:val="none" w:sz="0" w:space="0" w:color="auto"/>
        <w:right w:val="none" w:sz="0" w:space="0" w:color="auto"/>
      </w:divBdr>
    </w:div>
    <w:div w:id="1026829726">
      <w:bodyDiv w:val="1"/>
      <w:marLeft w:val="0"/>
      <w:marRight w:val="0"/>
      <w:marTop w:val="0"/>
      <w:marBottom w:val="0"/>
      <w:divBdr>
        <w:top w:val="none" w:sz="0" w:space="0" w:color="auto"/>
        <w:left w:val="none" w:sz="0" w:space="0" w:color="auto"/>
        <w:bottom w:val="none" w:sz="0" w:space="0" w:color="auto"/>
        <w:right w:val="none" w:sz="0" w:space="0" w:color="auto"/>
      </w:divBdr>
    </w:div>
    <w:div w:id="1027098667">
      <w:bodyDiv w:val="1"/>
      <w:marLeft w:val="0"/>
      <w:marRight w:val="0"/>
      <w:marTop w:val="0"/>
      <w:marBottom w:val="0"/>
      <w:divBdr>
        <w:top w:val="none" w:sz="0" w:space="0" w:color="auto"/>
        <w:left w:val="none" w:sz="0" w:space="0" w:color="auto"/>
        <w:bottom w:val="none" w:sz="0" w:space="0" w:color="auto"/>
        <w:right w:val="none" w:sz="0" w:space="0" w:color="auto"/>
      </w:divBdr>
    </w:div>
    <w:div w:id="1031763179">
      <w:bodyDiv w:val="1"/>
      <w:marLeft w:val="0"/>
      <w:marRight w:val="0"/>
      <w:marTop w:val="0"/>
      <w:marBottom w:val="0"/>
      <w:divBdr>
        <w:top w:val="none" w:sz="0" w:space="0" w:color="auto"/>
        <w:left w:val="none" w:sz="0" w:space="0" w:color="auto"/>
        <w:bottom w:val="none" w:sz="0" w:space="0" w:color="auto"/>
        <w:right w:val="none" w:sz="0" w:space="0" w:color="auto"/>
      </w:divBdr>
    </w:div>
    <w:div w:id="1031997694">
      <w:bodyDiv w:val="1"/>
      <w:marLeft w:val="0"/>
      <w:marRight w:val="0"/>
      <w:marTop w:val="0"/>
      <w:marBottom w:val="0"/>
      <w:divBdr>
        <w:top w:val="none" w:sz="0" w:space="0" w:color="auto"/>
        <w:left w:val="none" w:sz="0" w:space="0" w:color="auto"/>
        <w:bottom w:val="none" w:sz="0" w:space="0" w:color="auto"/>
        <w:right w:val="none" w:sz="0" w:space="0" w:color="auto"/>
      </w:divBdr>
    </w:div>
    <w:div w:id="1032656640">
      <w:bodyDiv w:val="1"/>
      <w:marLeft w:val="0"/>
      <w:marRight w:val="0"/>
      <w:marTop w:val="0"/>
      <w:marBottom w:val="0"/>
      <w:divBdr>
        <w:top w:val="none" w:sz="0" w:space="0" w:color="auto"/>
        <w:left w:val="none" w:sz="0" w:space="0" w:color="auto"/>
        <w:bottom w:val="none" w:sz="0" w:space="0" w:color="auto"/>
        <w:right w:val="none" w:sz="0" w:space="0" w:color="auto"/>
      </w:divBdr>
    </w:div>
    <w:div w:id="1036471686">
      <w:bodyDiv w:val="1"/>
      <w:marLeft w:val="0"/>
      <w:marRight w:val="0"/>
      <w:marTop w:val="0"/>
      <w:marBottom w:val="0"/>
      <w:divBdr>
        <w:top w:val="none" w:sz="0" w:space="0" w:color="auto"/>
        <w:left w:val="none" w:sz="0" w:space="0" w:color="auto"/>
        <w:bottom w:val="none" w:sz="0" w:space="0" w:color="auto"/>
        <w:right w:val="none" w:sz="0" w:space="0" w:color="auto"/>
      </w:divBdr>
    </w:div>
    <w:div w:id="1038815057">
      <w:bodyDiv w:val="1"/>
      <w:marLeft w:val="0"/>
      <w:marRight w:val="0"/>
      <w:marTop w:val="0"/>
      <w:marBottom w:val="0"/>
      <w:divBdr>
        <w:top w:val="none" w:sz="0" w:space="0" w:color="auto"/>
        <w:left w:val="none" w:sz="0" w:space="0" w:color="auto"/>
        <w:bottom w:val="none" w:sz="0" w:space="0" w:color="auto"/>
        <w:right w:val="none" w:sz="0" w:space="0" w:color="auto"/>
      </w:divBdr>
    </w:div>
    <w:div w:id="1039891718">
      <w:bodyDiv w:val="1"/>
      <w:marLeft w:val="0"/>
      <w:marRight w:val="0"/>
      <w:marTop w:val="0"/>
      <w:marBottom w:val="0"/>
      <w:divBdr>
        <w:top w:val="none" w:sz="0" w:space="0" w:color="auto"/>
        <w:left w:val="none" w:sz="0" w:space="0" w:color="auto"/>
        <w:bottom w:val="none" w:sz="0" w:space="0" w:color="auto"/>
        <w:right w:val="none" w:sz="0" w:space="0" w:color="auto"/>
      </w:divBdr>
    </w:div>
    <w:div w:id="1040326823">
      <w:bodyDiv w:val="1"/>
      <w:marLeft w:val="0"/>
      <w:marRight w:val="0"/>
      <w:marTop w:val="0"/>
      <w:marBottom w:val="0"/>
      <w:divBdr>
        <w:top w:val="none" w:sz="0" w:space="0" w:color="auto"/>
        <w:left w:val="none" w:sz="0" w:space="0" w:color="auto"/>
        <w:bottom w:val="none" w:sz="0" w:space="0" w:color="auto"/>
        <w:right w:val="none" w:sz="0" w:space="0" w:color="auto"/>
      </w:divBdr>
    </w:div>
    <w:div w:id="1042288243">
      <w:bodyDiv w:val="1"/>
      <w:marLeft w:val="0"/>
      <w:marRight w:val="0"/>
      <w:marTop w:val="0"/>
      <w:marBottom w:val="0"/>
      <w:divBdr>
        <w:top w:val="none" w:sz="0" w:space="0" w:color="auto"/>
        <w:left w:val="none" w:sz="0" w:space="0" w:color="auto"/>
        <w:bottom w:val="none" w:sz="0" w:space="0" w:color="auto"/>
        <w:right w:val="none" w:sz="0" w:space="0" w:color="auto"/>
      </w:divBdr>
    </w:div>
    <w:div w:id="1043794602">
      <w:bodyDiv w:val="1"/>
      <w:marLeft w:val="0"/>
      <w:marRight w:val="0"/>
      <w:marTop w:val="0"/>
      <w:marBottom w:val="0"/>
      <w:divBdr>
        <w:top w:val="none" w:sz="0" w:space="0" w:color="auto"/>
        <w:left w:val="none" w:sz="0" w:space="0" w:color="auto"/>
        <w:bottom w:val="none" w:sz="0" w:space="0" w:color="auto"/>
        <w:right w:val="none" w:sz="0" w:space="0" w:color="auto"/>
      </w:divBdr>
    </w:div>
    <w:div w:id="1044215997">
      <w:bodyDiv w:val="1"/>
      <w:marLeft w:val="0"/>
      <w:marRight w:val="0"/>
      <w:marTop w:val="0"/>
      <w:marBottom w:val="0"/>
      <w:divBdr>
        <w:top w:val="none" w:sz="0" w:space="0" w:color="auto"/>
        <w:left w:val="none" w:sz="0" w:space="0" w:color="auto"/>
        <w:bottom w:val="none" w:sz="0" w:space="0" w:color="auto"/>
        <w:right w:val="none" w:sz="0" w:space="0" w:color="auto"/>
      </w:divBdr>
    </w:div>
    <w:div w:id="1047804659">
      <w:bodyDiv w:val="1"/>
      <w:marLeft w:val="0"/>
      <w:marRight w:val="0"/>
      <w:marTop w:val="0"/>
      <w:marBottom w:val="0"/>
      <w:divBdr>
        <w:top w:val="none" w:sz="0" w:space="0" w:color="auto"/>
        <w:left w:val="none" w:sz="0" w:space="0" w:color="auto"/>
        <w:bottom w:val="none" w:sz="0" w:space="0" w:color="auto"/>
        <w:right w:val="none" w:sz="0" w:space="0" w:color="auto"/>
      </w:divBdr>
    </w:div>
    <w:div w:id="1048384186">
      <w:bodyDiv w:val="1"/>
      <w:marLeft w:val="0"/>
      <w:marRight w:val="0"/>
      <w:marTop w:val="0"/>
      <w:marBottom w:val="0"/>
      <w:divBdr>
        <w:top w:val="none" w:sz="0" w:space="0" w:color="auto"/>
        <w:left w:val="none" w:sz="0" w:space="0" w:color="auto"/>
        <w:bottom w:val="none" w:sz="0" w:space="0" w:color="auto"/>
        <w:right w:val="none" w:sz="0" w:space="0" w:color="auto"/>
      </w:divBdr>
    </w:div>
    <w:div w:id="1049693680">
      <w:bodyDiv w:val="1"/>
      <w:marLeft w:val="0"/>
      <w:marRight w:val="0"/>
      <w:marTop w:val="0"/>
      <w:marBottom w:val="0"/>
      <w:divBdr>
        <w:top w:val="none" w:sz="0" w:space="0" w:color="auto"/>
        <w:left w:val="none" w:sz="0" w:space="0" w:color="auto"/>
        <w:bottom w:val="none" w:sz="0" w:space="0" w:color="auto"/>
        <w:right w:val="none" w:sz="0" w:space="0" w:color="auto"/>
      </w:divBdr>
    </w:div>
    <w:div w:id="1051269401">
      <w:bodyDiv w:val="1"/>
      <w:marLeft w:val="0"/>
      <w:marRight w:val="0"/>
      <w:marTop w:val="0"/>
      <w:marBottom w:val="0"/>
      <w:divBdr>
        <w:top w:val="none" w:sz="0" w:space="0" w:color="auto"/>
        <w:left w:val="none" w:sz="0" w:space="0" w:color="auto"/>
        <w:bottom w:val="none" w:sz="0" w:space="0" w:color="auto"/>
        <w:right w:val="none" w:sz="0" w:space="0" w:color="auto"/>
      </w:divBdr>
    </w:div>
    <w:div w:id="1051539503">
      <w:bodyDiv w:val="1"/>
      <w:marLeft w:val="0"/>
      <w:marRight w:val="0"/>
      <w:marTop w:val="0"/>
      <w:marBottom w:val="0"/>
      <w:divBdr>
        <w:top w:val="none" w:sz="0" w:space="0" w:color="auto"/>
        <w:left w:val="none" w:sz="0" w:space="0" w:color="auto"/>
        <w:bottom w:val="none" w:sz="0" w:space="0" w:color="auto"/>
        <w:right w:val="none" w:sz="0" w:space="0" w:color="auto"/>
      </w:divBdr>
    </w:div>
    <w:div w:id="1051878565">
      <w:bodyDiv w:val="1"/>
      <w:marLeft w:val="0"/>
      <w:marRight w:val="0"/>
      <w:marTop w:val="0"/>
      <w:marBottom w:val="0"/>
      <w:divBdr>
        <w:top w:val="none" w:sz="0" w:space="0" w:color="auto"/>
        <w:left w:val="none" w:sz="0" w:space="0" w:color="auto"/>
        <w:bottom w:val="none" w:sz="0" w:space="0" w:color="auto"/>
        <w:right w:val="none" w:sz="0" w:space="0" w:color="auto"/>
      </w:divBdr>
    </w:div>
    <w:div w:id="1052194348">
      <w:bodyDiv w:val="1"/>
      <w:marLeft w:val="0"/>
      <w:marRight w:val="0"/>
      <w:marTop w:val="0"/>
      <w:marBottom w:val="0"/>
      <w:divBdr>
        <w:top w:val="none" w:sz="0" w:space="0" w:color="auto"/>
        <w:left w:val="none" w:sz="0" w:space="0" w:color="auto"/>
        <w:bottom w:val="none" w:sz="0" w:space="0" w:color="auto"/>
        <w:right w:val="none" w:sz="0" w:space="0" w:color="auto"/>
      </w:divBdr>
    </w:div>
    <w:div w:id="1054351886">
      <w:bodyDiv w:val="1"/>
      <w:marLeft w:val="0"/>
      <w:marRight w:val="0"/>
      <w:marTop w:val="0"/>
      <w:marBottom w:val="0"/>
      <w:divBdr>
        <w:top w:val="none" w:sz="0" w:space="0" w:color="auto"/>
        <w:left w:val="none" w:sz="0" w:space="0" w:color="auto"/>
        <w:bottom w:val="none" w:sz="0" w:space="0" w:color="auto"/>
        <w:right w:val="none" w:sz="0" w:space="0" w:color="auto"/>
      </w:divBdr>
    </w:div>
    <w:div w:id="1055005757">
      <w:bodyDiv w:val="1"/>
      <w:marLeft w:val="0"/>
      <w:marRight w:val="0"/>
      <w:marTop w:val="0"/>
      <w:marBottom w:val="0"/>
      <w:divBdr>
        <w:top w:val="none" w:sz="0" w:space="0" w:color="auto"/>
        <w:left w:val="none" w:sz="0" w:space="0" w:color="auto"/>
        <w:bottom w:val="none" w:sz="0" w:space="0" w:color="auto"/>
        <w:right w:val="none" w:sz="0" w:space="0" w:color="auto"/>
      </w:divBdr>
    </w:div>
    <w:div w:id="1058936565">
      <w:bodyDiv w:val="1"/>
      <w:marLeft w:val="0"/>
      <w:marRight w:val="0"/>
      <w:marTop w:val="0"/>
      <w:marBottom w:val="0"/>
      <w:divBdr>
        <w:top w:val="none" w:sz="0" w:space="0" w:color="auto"/>
        <w:left w:val="none" w:sz="0" w:space="0" w:color="auto"/>
        <w:bottom w:val="none" w:sz="0" w:space="0" w:color="auto"/>
        <w:right w:val="none" w:sz="0" w:space="0" w:color="auto"/>
      </w:divBdr>
    </w:div>
    <w:div w:id="1059593657">
      <w:bodyDiv w:val="1"/>
      <w:marLeft w:val="0"/>
      <w:marRight w:val="0"/>
      <w:marTop w:val="0"/>
      <w:marBottom w:val="0"/>
      <w:divBdr>
        <w:top w:val="none" w:sz="0" w:space="0" w:color="auto"/>
        <w:left w:val="none" w:sz="0" w:space="0" w:color="auto"/>
        <w:bottom w:val="none" w:sz="0" w:space="0" w:color="auto"/>
        <w:right w:val="none" w:sz="0" w:space="0" w:color="auto"/>
      </w:divBdr>
    </w:div>
    <w:div w:id="1060399329">
      <w:bodyDiv w:val="1"/>
      <w:marLeft w:val="0"/>
      <w:marRight w:val="0"/>
      <w:marTop w:val="0"/>
      <w:marBottom w:val="0"/>
      <w:divBdr>
        <w:top w:val="none" w:sz="0" w:space="0" w:color="auto"/>
        <w:left w:val="none" w:sz="0" w:space="0" w:color="auto"/>
        <w:bottom w:val="none" w:sz="0" w:space="0" w:color="auto"/>
        <w:right w:val="none" w:sz="0" w:space="0" w:color="auto"/>
      </w:divBdr>
    </w:div>
    <w:div w:id="1061295575">
      <w:bodyDiv w:val="1"/>
      <w:marLeft w:val="0"/>
      <w:marRight w:val="0"/>
      <w:marTop w:val="0"/>
      <w:marBottom w:val="0"/>
      <w:divBdr>
        <w:top w:val="none" w:sz="0" w:space="0" w:color="auto"/>
        <w:left w:val="none" w:sz="0" w:space="0" w:color="auto"/>
        <w:bottom w:val="none" w:sz="0" w:space="0" w:color="auto"/>
        <w:right w:val="none" w:sz="0" w:space="0" w:color="auto"/>
      </w:divBdr>
    </w:div>
    <w:div w:id="1064916803">
      <w:bodyDiv w:val="1"/>
      <w:marLeft w:val="0"/>
      <w:marRight w:val="0"/>
      <w:marTop w:val="0"/>
      <w:marBottom w:val="0"/>
      <w:divBdr>
        <w:top w:val="none" w:sz="0" w:space="0" w:color="auto"/>
        <w:left w:val="none" w:sz="0" w:space="0" w:color="auto"/>
        <w:bottom w:val="none" w:sz="0" w:space="0" w:color="auto"/>
        <w:right w:val="none" w:sz="0" w:space="0" w:color="auto"/>
      </w:divBdr>
    </w:div>
    <w:div w:id="1065106052">
      <w:bodyDiv w:val="1"/>
      <w:marLeft w:val="0"/>
      <w:marRight w:val="0"/>
      <w:marTop w:val="0"/>
      <w:marBottom w:val="0"/>
      <w:divBdr>
        <w:top w:val="none" w:sz="0" w:space="0" w:color="auto"/>
        <w:left w:val="none" w:sz="0" w:space="0" w:color="auto"/>
        <w:bottom w:val="none" w:sz="0" w:space="0" w:color="auto"/>
        <w:right w:val="none" w:sz="0" w:space="0" w:color="auto"/>
      </w:divBdr>
    </w:div>
    <w:div w:id="1066757151">
      <w:bodyDiv w:val="1"/>
      <w:marLeft w:val="0"/>
      <w:marRight w:val="0"/>
      <w:marTop w:val="0"/>
      <w:marBottom w:val="0"/>
      <w:divBdr>
        <w:top w:val="none" w:sz="0" w:space="0" w:color="auto"/>
        <w:left w:val="none" w:sz="0" w:space="0" w:color="auto"/>
        <w:bottom w:val="none" w:sz="0" w:space="0" w:color="auto"/>
        <w:right w:val="none" w:sz="0" w:space="0" w:color="auto"/>
      </w:divBdr>
    </w:div>
    <w:div w:id="1068114163">
      <w:bodyDiv w:val="1"/>
      <w:marLeft w:val="0"/>
      <w:marRight w:val="0"/>
      <w:marTop w:val="0"/>
      <w:marBottom w:val="0"/>
      <w:divBdr>
        <w:top w:val="none" w:sz="0" w:space="0" w:color="auto"/>
        <w:left w:val="none" w:sz="0" w:space="0" w:color="auto"/>
        <w:bottom w:val="none" w:sz="0" w:space="0" w:color="auto"/>
        <w:right w:val="none" w:sz="0" w:space="0" w:color="auto"/>
      </w:divBdr>
    </w:div>
    <w:div w:id="1068189844">
      <w:bodyDiv w:val="1"/>
      <w:marLeft w:val="0"/>
      <w:marRight w:val="0"/>
      <w:marTop w:val="0"/>
      <w:marBottom w:val="0"/>
      <w:divBdr>
        <w:top w:val="none" w:sz="0" w:space="0" w:color="auto"/>
        <w:left w:val="none" w:sz="0" w:space="0" w:color="auto"/>
        <w:bottom w:val="none" w:sz="0" w:space="0" w:color="auto"/>
        <w:right w:val="none" w:sz="0" w:space="0" w:color="auto"/>
      </w:divBdr>
    </w:div>
    <w:div w:id="1069227560">
      <w:bodyDiv w:val="1"/>
      <w:marLeft w:val="0"/>
      <w:marRight w:val="0"/>
      <w:marTop w:val="0"/>
      <w:marBottom w:val="0"/>
      <w:divBdr>
        <w:top w:val="none" w:sz="0" w:space="0" w:color="auto"/>
        <w:left w:val="none" w:sz="0" w:space="0" w:color="auto"/>
        <w:bottom w:val="none" w:sz="0" w:space="0" w:color="auto"/>
        <w:right w:val="none" w:sz="0" w:space="0" w:color="auto"/>
      </w:divBdr>
    </w:div>
    <w:div w:id="1069233265">
      <w:bodyDiv w:val="1"/>
      <w:marLeft w:val="0"/>
      <w:marRight w:val="0"/>
      <w:marTop w:val="0"/>
      <w:marBottom w:val="0"/>
      <w:divBdr>
        <w:top w:val="none" w:sz="0" w:space="0" w:color="auto"/>
        <w:left w:val="none" w:sz="0" w:space="0" w:color="auto"/>
        <w:bottom w:val="none" w:sz="0" w:space="0" w:color="auto"/>
        <w:right w:val="none" w:sz="0" w:space="0" w:color="auto"/>
      </w:divBdr>
    </w:div>
    <w:div w:id="1071081070">
      <w:bodyDiv w:val="1"/>
      <w:marLeft w:val="0"/>
      <w:marRight w:val="0"/>
      <w:marTop w:val="0"/>
      <w:marBottom w:val="0"/>
      <w:divBdr>
        <w:top w:val="none" w:sz="0" w:space="0" w:color="auto"/>
        <w:left w:val="none" w:sz="0" w:space="0" w:color="auto"/>
        <w:bottom w:val="none" w:sz="0" w:space="0" w:color="auto"/>
        <w:right w:val="none" w:sz="0" w:space="0" w:color="auto"/>
      </w:divBdr>
    </w:div>
    <w:div w:id="1073089323">
      <w:bodyDiv w:val="1"/>
      <w:marLeft w:val="0"/>
      <w:marRight w:val="0"/>
      <w:marTop w:val="0"/>
      <w:marBottom w:val="0"/>
      <w:divBdr>
        <w:top w:val="none" w:sz="0" w:space="0" w:color="auto"/>
        <w:left w:val="none" w:sz="0" w:space="0" w:color="auto"/>
        <w:bottom w:val="none" w:sz="0" w:space="0" w:color="auto"/>
        <w:right w:val="none" w:sz="0" w:space="0" w:color="auto"/>
      </w:divBdr>
    </w:div>
    <w:div w:id="1073703751">
      <w:bodyDiv w:val="1"/>
      <w:marLeft w:val="0"/>
      <w:marRight w:val="0"/>
      <w:marTop w:val="0"/>
      <w:marBottom w:val="0"/>
      <w:divBdr>
        <w:top w:val="none" w:sz="0" w:space="0" w:color="auto"/>
        <w:left w:val="none" w:sz="0" w:space="0" w:color="auto"/>
        <w:bottom w:val="none" w:sz="0" w:space="0" w:color="auto"/>
        <w:right w:val="none" w:sz="0" w:space="0" w:color="auto"/>
      </w:divBdr>
    </w:div>
    <w:div w:id="1074469809">
      <w:bodyDiv w:val="1"/>
      <w:marLeft w:val="0"/>
      <w:marRight w:val="0"/>
      <w:marTop w:val="0"/>
      <w:marBottom w:val="0"/>
      <w:divBdr>
        <w:top w:val="none" w:sz="0" w:space="0" w:color="auto"/>
        <w:left w:val="none" w:sz="0" w:space="0" w:color="auto"/>
        <w:bottom w:val="none" w:sz="0" w:space="0" w:color="auto"/>
        <w:right w:val="none" w:sz="0" w:space="0" w:color="auto"/>
      </w:divBdr>
    </w:div>
    <w:div w:id="1075323459">
      <w:bodyDiv w:val="1"/>
      <w:marLeft w:val="0"/>
      <w:marRight w:val="0"/>
      <w:marTop w:val="0"/>
      <w:marBottom w:val="0"/>
      <w:divBdr>
        <w:top w:val="none" w:sz="0" w:space="0" w:color="auto"/>
        <w:left w:val="none" w:sz="0" w:space="0" w:color="auto"/>
        <w:bottom w:val="none" w:sz="0" w:space="0" w:color="auto"/>
        <w:right w:val="none" w:sz="0" w:space="0" w:color="auto"/>
      </w:divBdr>
    </w:div>
    <w:div w:id="1077706507">
      <w:bodyDiv w:val="1"/>
      <w:marLeft w:val="0"/>
      <w:marRight w:val="0"/>
      <w:marTop w:val="0"/>
      <w:marBottom w:val="0"/>
      <w:divBdr>
        <w:top w:val="none" w:sz="0" w:space="0" w:color="auto"/>
        <w:left w:val="none" w:sz="0" w:space="0" w:color="auto"/>
        <w:bottom w:val="none" w:sz="0" w:space="0" w:color="auto"/>
        <w:right w:val="none" w:sz="0" w:space="0" w:color="auto"/>
      </w:divBdr>
    </w:div>
    <w:div w:id="1078750124">
      <w:bodyDiv w:val="1"/>
      <w:marLeft w:val="0"/>
      <w:marRight w:val="0"/>
      <w:marTop w:val="0"/>
      <w:marBottom w:val="0"/>
      <w:divBdr>
        <w:top w:val="none" w:sz="0" w:space="0" w:color="auto"/>
        <w:left w:val="none" w:sz="0" w:space="0" w:color="auto"/>
        <w:bottom w:val="none" w:sz="0" w:space="0" w:color="auto"/>
        <w:right w:val="none" w:sz="0" w:space="0" w:color="auto"/>
      </w:divBdr>
    </w:div>
    <w:div w:id="1081944823">
      <w:bodyDiv w:val="1"/>
      <w:marLeft w:val="0"/>
      <w:marRight w:val="0"/>
      <w:marTop w:val="0"/>
      <w:marBottom w:val="0"/>
      <w:divBdr>
        <w:top w:val="none" w:sz="0" w:space="0" w:color="auto"/>
        <w:left w:val="none" w:sz="0" w:space="0" w:color="auto"/>
        <w:bottom w:val="none" w:sz="0" w:space="0" w:color="auto"/>
        <w:right w:val="none" w:sz="0" w:space="0" w:color="auto"/>
      </w:divBdr>
    </w:div>
    <w:div w:id="1082993960">
      <w:bodyDiv w:val="1"/>
      <w:marLeft w:val="0"/>
      <w:marRight w:val="0"/>
      <w:marTop w:val="0"/>
      <w:marBottom w:val="0"/>
      <w:divBdr>
        <w:top w:val="none" w:sz="0" w:space="0" w:color="auto"/>
        <w:left w:val="none" w:sz="0" w:space="0" w:color="auto"/>
        <w:bottom w:val="none" w:sz="0" w:space="0" w:color="auto"/>
        <w:right w:val="none" w:sz="0" w:space="0" w:color="auto"/>
      </w:divBdr>
    </w:div>
    <w:div w:id="1084377058">
      <w:bodyDiv w:val="1"/>
      <w:marLeft w:val="0"/>
      <w:marRight w:val="0"/>
      <w:marTop w:val="0"/>
      <w:marBottom w:val="0"/>
      <w:divBdr>
        <w:top w:val="none" w:sz="0" w:space="0" w:color="auto"/>
        <w:left w:val="none" w:sz="0" w:space="0" w:color="auto"/>
        <w:bottom w:val="none" w:sz="0" w:space="0" w:color="auto"/>
        <w:right w:val="none" w:sz="0" w:space="0" w:color="auto"/>
      </w:divBdr>
    </w:div>
    <w:div w:id="1086733177">
      <w:bodyDiv w:val="1"/>
      <w:marLeft w:val="0"/>
      <w:marRight w:val="0"/>
      <w:marTop w:val="0"/>
      <w:marBottom w:val="0"/>
      <w:divBdr>
        <w:top w:val="none" w:sz="0" w:space="0" w:color="auto"/>
        <w:left w:val="none" w:sz="0" w:space="0" w:color="auto"/>
        <w:bottom w:val="none" w:sz="0" w:space="0" w:color="auto"/>
        <w:right w:val="none" w:sz="0" w:space="0" w:color="auto"/>
      </w:divBdr>
    </w:div>
    <w:div w:id="1086808061">
      <w:bodyDiv w:val="1"/>
      <w:marLeft w:val="0"/>
      <w:marRight w:val="0"/>
      <w:marTop w:val="0"/>
      <w:marBottom w:val="0"/>
      <w:divBdr>
        <w:top w:val="none" w:sz="0" w:space="0" w:color="auto"/>
        <w:left w:val="none" w:sz="0" w:space="0" w:color="auto"/>
        <w:bottom w:val="none" w:sz="0" w:space="0" w:color="auto"/>
        <w:right w:val="none" w:sz="0" w:space="0" w:color="auto"/>
      </w:divBdr>
    </w:div>
    <w:div w:id="1086877344">
      <w:bodyDiv w:val="1"/>
      <w:marLeft w:val="0"/>
      <w:marRight w:val="0"/>
      <w:marTop w:val="0"/>
      <w:marBottom w:val="0"/>
      <w:divBdr>
        <w:top w:val="none" w:sz="0" w:space="0" w:color="auto"/>
        <w:left w:val="none" w:sz="0" w:space="0" w:color="auto"/>
        <w:bottom w:val="none" w:sz="0" w:space="0" w:color="auto"/>
        <w:right w:val="none" w:sz="0" w:space="0" w:color="auto"/>
      </w:divBdr>
    </w:div>
    <w:div w:id="1087115065">
      <w:bodyDiv w:val="1"/>
      <w:marLeft w:val="0"/>
      <w:marRight w:val="0"/>
      <w:marTop w:val="0"/>
      <w:marBottom w:val="0"/>
      <w:divBdr>
        <w:top w:val="none" w:sz="0" w:space="0" w:color="auto"/>
        <w:left w:val="none" w:sz="0" w:space="0" w:color="auto"/>
        <w:bottom w:val="none" w:sz="0" w:space="0" w:color="auto"/>
        <w:right w:val="none" w:sz="0" w:space="0" w:color="auto"/>
      </w:divBdr>
    </w:div>
    <w:div w:id="1087533334">
      <w:bodyDiv w:val="1"/>
      <w:marLeft w:val="0"/>
      <w:marRight w:val="0"/>
      <w:marTop w:val="0"/>
      <w:marBottom w:val="0"/>
      <w:divBdr>
        <w:top w:val="none" w:sz="0" w:space="0" w:color="auto"/>
        <w:left w:val="none" w:sz="0" w:space="0" w:color="auto"/>
        <w:bottom w:val="none" w:sz="0" w:space="0" w:color="auto"/>
        <w:right w:val="none" w:sz="0" w:space="0" w:color="auto"/>
      </w:divBdr>
    </w:div>
    <w:div w:id="1087726622">
      <w:bodyDiv w:val="1"/>
      <w:marLeft w:val="0"/>
      <w:marRight w:val="0"/>
      <w:marTop w:val="0"/>
      <w:marBottom w:val="0"/>
      <w:divBdr>
        <w:top w:val="none" w:sz="0" w:space="0" w:color="auto"/>
        <w:left w:val="none" w:sz="0" w:space="0" w:color="auto"/>
        <w:bottom w:val="none" w:sz="0" w:space="0" w:color="auto"/>
        <w:right w:val="none" w:sz="0" w:space="0" w:color="auto"/>
      </w:divBdr>
    </w:div>
    <w:div w:id="1089154453">
      <w:bodyDiv w:val="1"/>
      <w:marLeft w:val="0"/>
      <w:marRight w:val="0"/>
      <w:marTop w:val="0"/>
      <w:marBottom w:val="0"/>
      <w:divBdr>
        <w:top w:val="none" w:sz="0" w:space="0" w:color="auto"/>
        <w:left w:val="none" w:sz="0" w:space="0" w:color="auto"/>
        <w:bottom w:val="none" w:sz="0" w:space="0" w:color="auto"/>
        <w:right w:val="none" w:sz="0" w:space="0" w:color="auto"/>
      </w:divBdr>
    </w:div>
    <w:div w:id="1090155487">
      <w:bodyDiv w:val="1"/>
      <w:marLeft w:val="0"/>
      <w:marRight w:val="0"/>
      <w:marTop w:val="0"/>
      <w:marBottom w:val="0"/>
      <w:divBdr>
        <w:top w:val="none" w:sz="0" w:space="0" w:color="auto"/>
        <w:left w:val="none" w:sz="0" w:space="0" w:color="auto"/>
        <w:bottom w:val="none" w:sz="0" w:space="0" w:color="auto"/>
        <w:right w:val="none" w:sz="0" w:space="0" w:color="auto"/>
      </w:divBdr>
    </w:div>
    <w:div w:id="1090736222">
      <w:bodyDiv w:val="1"/>
      <w:marLeft w:val="0"/>
      <w:marRight w:val="0"/>
      <w:marTop w:val="0"/>
      <w:marBottom w:val="0"/>
      <w:divBdr>
        <w:top w:val="none" w:sz="0" w:space="0" w:color="auto"/>
        <w:left w:val="none" w:sz="0" w:space="0" w:color="auto"/>
        <w:bottom w:val="none" w:sz="0" w:space="0" w:color="auto"/>
        <w:right w:val="none" w:sz="0" w:space="0" w:color="auto"/>
      </w:divBdr>
    </w:div>
    <w:div w:id="1094548251">
      <w:bodyDiv w:val="1"/>
      <w:marLeft w:val="0"/>
      <w:marRight w:val="0"/>
      <w:marTop w:val="0"/>
      <w:marBottom w:val="0"/>
      <w:divBdr>
        <w:top w:val="none" w:sz="0" w:space="0" w:color="auto"/>
        <w:left w:val="none" w:sz="0" w:space="0" w:color="auto"/>
        <w:bottom w:val="none" w:sz="0" w:space="0" w:color="auto"/>
        <w:right w:val="none" w:sz="0" w:space="0" w:color="auto"/>
      </w:divBdr>
    </w:div>
    <w:div w:id="1095983542">
      <w:bodyDiv w:val="1"/>
      <w:marLeft w:val="0"/>
      <w:marRight w:val="0"/>
      <w:marTop w:val="0"/>
      <w:marBottom w:val="0"/>
      <w:divBdr>
        <w:top w:val="none" w:sz="0" w:space="0" w:color="auto"/>
        <w:left w:val="none" w:sz="0" w:space="0" w:color="auto"/>
        <w:bottom w:val="none" w:sz="0" w:space="0" w:color="auto"/>
        <w:right w:val="none" w:sz="0" w:space="0" w:color="auto"/>
      </w:divBdr>
    </w:div>
    <w:div w:id="1098015233">
      <w:bodyDiv w:val="1"/>
      <w:marLeft w:val="0"/>
      <w:marRight w:val="0"/>
      <w:marTop w:val="0"/>
      <w:marBottom w:val="0"/>
      <w:divBdr>
        <w:top w:val="none" w:sz="0" w:space="0" w:color="auto"/>
        <w:left w:val="none" w:sz="0" w:space="0" w:color="auto"/>
        <w:bottom w:val="none" w:sz="0" w:space="0" w:color="auto"/>
        <w:right w:val="none" w:sz="0" w:space="0" w:color="auto"/>
      </w:divBdr>
    </w:div>
    <w:div w:id="1098254958">
      <w:bodyDiv w:val="1"/>
      <w:marLeft w:val="0"/>
      <w:marRight w:val="0"/>
      <w:marTop w:val="0"/>
      <w:marBottom w:val="0"/>
      <w:divBdr>
        <w:top w:val="none" w:sz="0" w:space="0" w:color="auto"/>
        <w:left w:val="none" w:sz="0" w:space="0" w:color="auto"/>
        <w:bottom w:val="none" w:sz="0" w:space="0" w:color="auto"/>
        <w:right w:val="none" w:sz="0" w:space="0" w:color="auto"/>
      </w:divBdr>
    </w:div>
    <w:div w:id="1098481221">
      <w:bodyDiv w:val="1"/>
      <w:marLeft w:val="0"/>
      <w:marRight w:val="0"/>
      <w:marTop w:val="0"/>
      <w:marBottom w:val="0"/>
      <w:divBdr>
        <w:top w:val="none" w:sz="0" w:space="0" w:color="auto"/>
        <w:left w:val="none" w:sz="0" w:space="0" w:color="auto"/>
        <w:bottom w:val="none" w:sz="0" w:space="0" w:color="auto"/>
        <w:right w:val="none" w:sz="0" w:space="0" w:color="auto"/>
      </w:divBdr>
    </w:div>
    <w:div w:id="1098675466">
      <w:bodyDiv w:val="1"/>
      <w:marLeft w:val="0"/>
      <w:marRight w:val="0"/>
      <w:marTop w:val="0"/>
      <w:marBottom w:val="0"/>
      <w:divBdr>
        <w:top w:val="none" w:sz="0" w:space="0" w:color="auto"/>
        <w:left w:val="none" w:sz="0" w:space="0" w:color="auto"/>
        <w:bottom w:val="none" w:sz="0" w:space="0" w:color="auto"/>
        <w:right w:val="none" w:sz="0" w:space="0" w:color="auto"/>
      </w:divBdr>
    </w:div>
    <w:div w:id="1104615407">
      <w:bodyDiv w:val="1"/>
      <w:marLeft w:val="0"/>
      <w:marRight w:val="0"/>
      <w:marTop w:val="0"/>
      <w:marBottom w:val="0"/>
      <w:divBdr>
        <w:top w:val="none" w:sz="0" w:space="0" w:color="auto"/>
        <w:left w:val="none" w:sz="0" w:space="0" w:color="auto"/>
        <w:bottom w:val="none" w:sz="0" w:space="0" w:color="auto"/>
        <w:right w:val="none" w:sz="0" w:space="0" w:color="auto"/>
      </w:divBdr>
    </w:div>
    <w:div w:id="1105072676">
      <w:bodyDiv w:val="1"/>
      <w:marLeft w:val="0"/>
      <w:marRight w:val="0"/>
      <w:marTop w:val="0"/>
      <w:marBottom w:val="0"/>
      <w:divBdr>
        <w:top w:val="none" w:sz="0" w:space="0" w:color="auto"/>
        <w:left w:val="none" w:sz="0" w:space="0" w:color="auto"/>
        <w:bottom w:val="none" w:sz="0" w:space="0" w:color="auto"/>
        <w:right w:val="none" w:sz="0" w:space="0" w:color="auto"/>
      </w:divBdr>
    </w:div>
    <w:div w:id="1106927967">
      <w:bodyDiv w:val="1"/>
      <w:marLeft w:val="0"/>
      <w:marRight w:val="0"/>
      <w:marTop w:val="0"/>
      <w:marBottom w:val="0"/>
      <w:divBdr>
        <w:top w:val="none" w:sz="0" w:space="0" w:color="auto"/>
        <w:left w:val="none" w:sz="0" w:space="0" w:color="auto"/>
        <w:bottom w:val="none" w:sz="0" w:space="0" w:color="auto"/>
        <w:right w:val="none" w:sz="0" w:space="0" w:color="auto"/>
      </w:divBdr>
    </w:div>
    <w:div w:id="1109082558">
      <w:bodyDiv w:val="1"/>
      <w:marLeft w:val="0"/>
      <w:marRight w:val="0"/>
      <w:marTop w:val="0"/>
      <w:marBottom w:val="0"/>
      <w:divBdr>
        <w:top w:val="none" w:sz="0" w:space="0" w:color="auto"/>
        <w:left w:val="none" w:sz="0" w:space="0" w:color="auto"/>
        <w:bottom w:val="none" w:sz="0" w:space="0" w:color="auto"/>
        <w:right w:val="none" w:sz="0" w:space="0" w:color="auto"/>
      </w:divBdr>
    </w:div>
    <w:div w:id="1109544353">
      <w:bodyDiv w:val="1"/>
      <w:marLeft w:val="0"/>
      <w:marRight w:val="0"/>
      <w:marTop w:val="0"/>
      <w:marBottom w:val="0"/>
      <w:divBdr>
        <w:top w:val="none" w:sz="0" w:space="0" w:color="auto"/>
        <w:left w:val="none" w:sz="0" w:space="0" w:color="auto"/>
        <w:bottom w:val="none" w:sz="0" w:space="0" w:color="auto"/>
        <w:right w:val="none" w:sz="0" w:space="0" w:color="auto"/>
      </w:divBdr>
    </w:div>
    <w:div w:id="1112017007">
      <w:bodyDiv w:val="1"/>
      <w:marLeft w:val="0"/>
      <w:marRight w:val="0"/>
      <w:marTop w:val="0"/>
      <w:marBottom w:val="0"/>
      <w:divBdr>
        <w:top w:val="none" w:sz="0" w:space="0" w:color="auto"/>
        <w:left w:val="none" w:sz="0" w:space="0" w:color="auto"/>
        <w:bottom w:val="none" w:sz="0" w:space="0" w:color="auto"/>
        <w:right w:val="none" w:sz="0" w:space="0" w:color="auto"/>
      </w:divBdr>
    </w:div>
    <w:div w:id="1112212078">
      <w:bodyDiv w:val="1"/>
      <w:marLeft w:val="0"/>
      <w:marRight w:val="0"/>
      <w:marTop w:val="0"/>
      <w:marBottom w:val="0"/>
      <w:divBdr>
        <w:top w:val="none" w:sz="0" w:space="0" w:color="auto"/>
        <w:left w:val="none" w:sz="0" w:space="0" w:color="auto"/>
        <w:bottom w:val="none" w:sz="0" w:space="0" w:color="auto"/>
        <w:right w:val="none" w:sz="0" w:space="0" w:color="auto"/>
      </w:divBdr>
    </w:div>
    <w:div w:id="1112287855">
      <w:bodyDiv w:val="1"/>
      <w:marLeft w:val="0"/>
      <w:marRight w:val="0"/>
      <w:marTop w:val="0"/>
      <w:marBottom w:val="0"/>
      <w:divBdr>
        <w:top w:val="none" w:sz="0" w:space="0" w:color="auto"/>
        <w:left w:val="none" w:sz="0" w:space="0" w:color="auto"/>
        <w:bottom w:val="none" w:sz="0" w:space="0" w:color="auto"/>
        <w:right w:val="none" w:sz="0" w:space="0" w:color="auto"/>
      </w:divBdr>
    </w:div>
    <w:div w:id="1113207297">
      <w:bodyDiv w:val="1"/>
      <w:marLeft w:val="0"/>
      <w:marRight w:val="0"/>
      <w:marTop w:val="0"/>
      <w:marBottom w:val="0"/>
      <w:divBdr>
        <w:top w:val="none" w:sz="0" w:space="0" w:color="auto"/>
        <w:left w:val="none" w:sz="0" w:space="0" w:color="auto"/>
        <w:bottom w:val="none" w:sz="0" w:space="0" w:color="auto"/>
        <w:right w:val="none" w:sz="0" w:space="0" w:color="auto"/>
      </w:divBdr>
    </w:div>
    <w:div w:id="1113474678">
      <w:bodyDiv w:val="1"/>
      <w:marLeft w:val="0"/>
      <w:marRight w:val="0"/>
      <w:marTop w:val="0"/>
      <w:marBottom w:val="0"/>
      <w:divBdr>
        <w:top w:val="none" w:sz="0" w:space="0" w:color="auto"/>
        <w:left w:val="none" w:sz="0" w:space="0" w:color="auto"/>
        <w:bottom w:val="none" w:sz="0" w:space="0" w:color="auto"/>
        <w:right w:val="none" w:sz="0" w:space="0" w:color="auto"/>
      </w:divBdr>
    </w:div>
    <w:div w:id="1114596380">
      <w:bodyDiv w:val="1"/>
      <w:marLeft w:val="0"/>
      <w:marRight w:val="0"/>
      <w:marTop w:val="0"/>
      <w:marBottom w:val="0"/>
      <w:divBdr>
        <w:top w:val="none" w:sz="0" w:space="0" w:color="auto"/>
        <w:left w:val="none" w:sz="0" w:space="0" w:color="auto"/>
        <w:bottom w:val="none" w:sz="0" w:space="0" w:color="auto"/>
        <w:right w:val="none" w:sz="0" w:space="0" w:color="auto"/>
      </w:divBdr>
    </w:div>
    <w:div w:id="1116290338">
      <w:bodyDiv w:val="1"/>
      <w:marLeft w:val="0"/>
      <w:marRight w:val="0"/>
      <w:marTop w:val="0"/>
      <w:marBottom w:val="0"/>
      <w:divBdr>
        <w:top w:val="none" w:sz="0" w:space="0" w:color="auto"/>
        <w:left w:val="none" w:sz="0" w:space="0" w:color="auto"/>
        <w:bottom w:val="none" w:sz="0" w:space="0" w:color="auto"/>
        <w:right w:val="none" w:sz="0" w:space="0" w:color="auto"/>
      </w:divBdr>
    </w:div>
    <w:div w:id="1116561469">
      <w:bodyDiv w:val="1"/>
      <w:marLeft w:val="0"/>
      <w:marRight w:val="0"/>
      <w:marTop w:val="0"/>
      <w:marBottom w:val="0"/>
      <w:divBdr>
        <w:top w:val="none" w:sz="0" w:space="0" w:color="auto"/>
        <w:left w:val="none" w:sz="0" w:space="0" w:color="auto"/>
        <w:bottom w:val="none" w:sz="0" w:space="0" w:color="auto"/>
        <w:right w:val="none" w:sz="0" w:space="0" w:color="auto"/>
      </w:divBdr>
    </w:div>
    <w:div w:id="1116754030">
      <w:bodyDiv w:val="1"/>
      <w:marLeft w:val="0"/>
      <w:marRight w:val="0"/>
      <w:marTop w:val="0"/>
      <w:marBottom w:val="0"/>
      <w:divBdr>
        <w:top w:val="none" w:sz="0" w:space="0" w:color="auto"/>
        <w:left w:val="none" w:sz="0" w:space="0" w:color="auto"/>
        <w:bottom w:val="none" w:sz="0" w:space="0" w:color="auto"/>
        <w:right w:val="none" w:sz="0" w:space="0" w:color="auto"/>
      </w:divBdr>
    </w:div>
    <w:div w:id="1119296441">
      <w:bodyDiv w:val="1"/>
      <w:marLeft w:val="0"/>
      <w:marRight w:val="0"/>
      <w:marTop w:val="0"/>
      <w:marBottom w:val="0"/>
      <w:divBdr>
        <w:top w:val="none" w:sz="0" w:space="0" w:color="auto"/>
        <w:left w:val="none" w:sz="0" w:space="0" w:color="auto"/>
        <w:bottom w:val="none" w:sz="0" w:space="0" w:color="auto"/>
        <w:right w:val="none" w:sz="0" w:space="0" w:color="auto"/>
      </w:divBdr>
    </w:div>
    <w:div w:id="1119836453">
      <w:bodyDiv w:val="1"/>
      <w:marLeft w:val="0"/>
      <w:marRight w:val="0"/>
      <w:marTop w:val="0"/>
      <w:marBottom w:val="0"/>
      <w:divBdr>
        <w:top w:val="none" w:sz="0" w:space="0" w:color="auto"/>
        <w:left w:val="none" w:sz="0" w:space="0" w:color="auto"/>
        <w:bottom w:val="none" w:sz="0" w:space="0" w:color="auto"/>
        <w:right w:val="none" w:sz="0" w:space="0" w:color="auto"/>
      </w:divBdr>
    </w:div>
    <w:div w:id="1119839002">
      <w:bodyDiv w:val="1"/>
      <w:marLeft w:val="0"/>
      <w:marRight w:val="0"/>
      <w:marTop w:val="0"/>
      <w:marBottom w:val="0"/>
      <w:divBdr>
        <w:top w:val="none" w:sz="0" w:space="0" w:color="auto"/>
        <w:left w:val="none" w:sz="0" w:space="0" w:color="auto"/>
        <w:bottom w:val="none" w:sz="0" w:space="0" w:color="auto"/>
        <w:right w:val="none" w:sz="0" w:space="0" w:color="auto"/>
      </w:divBdr>
    </w:div>
    <w:div w:id="1120613941">
      <w:bodyDiv w:val="1"/>
      <w:marLeft w:val="0"/>
      <w:marRight w:val="0"/>
      <w:marTop w:val="0"/>
      <w:marBottom w:val="0"/>
      <w:divBdr>
        <w:top w:val="none" w:sz="0" w:space="0" w:color="auto"/>
        <w:left w:val="none" w:sz="0" w:space="0" w:color="auto"/>
        <w:bottom w:val="none" w:sz="0" w:space="0" w:color="auto"/>
        <w:right w:val="none" w:sz="0" w:space="0" w:color="auto"/>
      </w:divBdr>
    </w:div>
    <w:div w:id="1123157998">
      <w:bodyDiv w:val="1"/>
      <w:marLeft w:val="0"/>
      <w:marRight w:val="0"/>
      <w:marTop w:val="0"/>
      <w:marBottom w:val="0"/>
      <w:divBdr>
        <w:top w:val="none" w:sz="0" w:space="0" w:color="auto"/>
        <w:left w:val="none" w:sz="0" w:space="0" w:color="auto"/>
        <w:bottom w:val="none" w:sz="0" w:space="0" w:color="auto"/>
        <w:right w:val="none" w:sz="0" w:space="0" w:color="auto"/>
      </w:divBdr>
    </w:div>
    <w:div w:id="1124733815">
      <w:bodyDiv w:val="1"/>
      <w:marLeft w:val="0"/>
      <w:marRight w:val="0"/>
      <w:marTop w:val="0"/>
      <w:marBottom w:val="0"/>
      <w:divBdr>
        <w:top w:val="none" w:sz="0" w:space="0" w:color="auto"/>
        <w:left w:val="none" w:sz="0" w:space="0" w:color="auto"/>
        <w:bottom w:val="none" w:sz="0" w:space="0" w:color="auto"/>
        <w:right w:val="none" w:sz="0" w:space="0" w:color="auto"/>
      </w:divBdr>
    </w:div>
    <w:div w:id="1125541878">
      <w:bodyDiv w:val="1"/>
      <w:marLeft w:val="0"/>
      <w:marRight w:val="0"/>
      <w:marTop w:val="0"/>
      <w:marBottom w:val="0"/>
      <w:divBdr>
        <w:top w:val="none" w:sz="0" w:space="0" w:color="auto"/>
        <w:left w:val="none" w:sz="0" w:space="0" w:color="auto"/>
        <w:bottom w:val="none" w:sz="0" w:space="0" w:color="auto"/>
        <w:right w:val="none" w:sz="0" w:space="0" w:color="auto"/>
      </w:divBdr>
    </w:div>
    <w:div w:id="1127623472">
      <w:bodyDiv w:val="1"/>
      <w:marLeft w:val="0"/>
      <w:marRight w:val="0"/>
      <w:marTop w:val="0"/>
      <w:marBottom w:val="0"/>
      <w:divBdr>
        <w:top w:val="none" w:sz="0" w:space="0" w:color="auto"/>
        <w:left w:val="none" w:sz="0" w:space="0" w:color="auto"/>
        <w:bottom w:val="none" w:sz="0" w:space="0" w:color="auto"/>
        <w:right w:val="none" w:sz="0" w:space="0" w:color="auto"/>
      </w:divBdr>
    </w:div>
    <w:div w:id="1127895248">
      <w:bodyDiv w:val="1"/>
      <w:marLeft w:val="0"/>
      <w:marRight w:val="0"/>
      <w:marTop w:val="0"/>
      <w:marBottom w:val="0"/>
      <w:divBdr>
        <w:top w:val="none" w:sz="0" w:space="0" w:color="auto"/>
        <w:left w:val="none" w:sz="0" w:space="0" w:color="auto"/>
        <w:bottom w:val="none" w:sz="0" w:space="0" w:color="auto"/>
        <w:right w:val="none" w:sz="0" w:space="0" w:color="auto"/>
      </w:divBdr>
    </w:div>
    <w:div w:id="1128354553">
      <w:bodyDiv w:val="1"/>
      <w:marLeft w:val="0"/>
      <w:marRight w:val="0"/>
      <w:marTop w:val="0"/>
      <w:marBottom w:val="0"/>
      <w:divBdr>
        <w:top w:val="none" w:sz="0" w:space="0" w:color="auto"/>
        <w:left w:val="none" w:sz="0" w:space="0" w:color="auto"/>
        <w:bottom w:val="none" w:sz="0" w:space="0" w:color="auto"/>
        <w:right w:val="none" w:sz="0" w:space="0" w:color="auto"/>
      </w:divBdr>
    </w:div>
    <w:div w:id="1130588694">
      <w:bodyDiv w:val="1"/>
      <w:marLeft w:val="0"/>
      <w:marRight w:val="0"/>
      <w:marTop w:val="0"/>
      <w:marBottom w:val="0"/>
      <w:divBdr>
        <w:top w:val="none" w:sz="0" w:space="0" w:color="auto"/>
        <w:left w:val="none" w:sz="0" w:space="0" w:color="auto"/>
        <w:bottom w:val="none" w:sz="0" w:space="0" w:color="auto"/>
        <w:right w:val="none" w:sz="0" w:space="0" w:color="auto"/>
      </w:divBdr>
    </w:div>
    <w:div w:id="1134906211">
      <w:bodyDiv w:val="1"/>
      <w:marLeft w:val="0"/>
      <w:marRight w:val="0"/>
      <w:marTop w:val="0"/>
      <w:marBottom w:val="0"/>
      <w:divBdr>
        <w:top w:val="none" w:sz="0" w:space="0" w:color="auto"/>
        <w:left w:val="none" w:sz="0" w:space="0" w:color="auto"/>
        <w:bottom w:val="none" w:sz="0" w:space="0" w:color="auto"/>
        <w:right w:val="none" w:sz="0" w:space="0" w:color="auto"/>
      </w:divBdr>
    </w:div>
    <w:div w:id="1138183100">
      <w:bodyDiv w:val="1"/>
      <w:marLeft w:val="0"/>
      <w:marRight w:val="0"/>
      <w:marTop w:val="0"/>
      <w:marBottom w:val="0"/>
      <w:divBdr>
        <w:top w:val="none" w:sz="0" w:space="0" w:color="auto"/>
        <w:left w:val="none" w:sz="0" w:space="0" w:color="auto"/>
        <w:bottom w:val="none" w:sz="0" w:space="0" w:color="auto"/>
        <w:right w:val="none" w:sz="0" w:space="0" w:color="auto"/>
      </w:divBdr>
    </w:div>
    <w:div w:id="1138184647">
      <w:bodyDiv w:val="1"/>
      <w:marLeft w:val="0"/>
      <w:marRight w:val="0"/>
      <w:marTop w:val="0"/>
      <w:marBottom w:val="0"/>
      <w:divBdr>
        <w:top w:val="none" w:sz="0" w:space="0" w:color="auto"/>
        <w:left w:val="none" w:sz="0" w:space="0" w:color="auto"/>
        <w:bottom w:val="none" w:sz="0" w:space="0" w:color="auto"/>
        <w:right w:val="none" w:sz="0" w:space="0" w:color="auto"/>
      </w:divBdr>
    </w:div>
    <w:div w:id="1139419646">
      <w:bodyDiv w:val="1"/>
      <w:marLeft w:val="0"/>
      <w:marRight w:val="0"/>
      <w:marTop w:val="0"/>
      <w:marBottom w:val="0"/>
      <w:divBdr>
        <w:top w:val="none" w:sz="0" w:space="0" w:color="auto"/>
        <w:left w:val="none" w:sz="0" w:space="0" w:color="auto"/>
        <w:bottom w:val="none" w:sz="0" w:space="0" w:color="auto"/>
        <w:right w:val="none" w:sz="0" w:space="0" w:color="auto"/>
      </w:divBdr>
    </w:div>
    <w:div w:id="1139953624">
      <w:bodyDiv w:val="1"/>
      <w:marLeft w:val="0"/>
      <w:marRight w:val="0"/>
      <w:marTop w:val="0"/>
      <w:marBottom w:val="0"/>
      <w:divBdr>
        <w:top w:val="none" w:sz="0" w:space="0" w:color="auto"/>
        <w:left w:val="none" w:sz="0" w:space="0" w:color="auto"/>
        <w:bottom w:val="none" w:sz="0" w:space="0" w:color="auto"/>
        <w:right w:val="none" w:sz="0" w:space="0" w:color="auto"/>
      </w:divBdr>
    </w:div>
    <w:div w:id="1140151129">
      <w:bodyDiv w:val="1"/>
      <w:marLeft w:val="0"/>
      <w:marRight w:val="0"/>
      <w:marTop w:val="0"/>
      <w:marBottom w:val="0"/>
      <w:divBdr>
        <w:top w:val="none" w:sz="0" w:space="0" w:color="auto"/>
        <w:left w:val="none" w:sz="0" w:space="0" w:color="auto"/>
        <w:bottom w:val="none" w:sz="0" w:space="0" w:color="auto"/>
        <w:right w:val="none" w:sz="0" w:space="0" w:color="auto"/>
      </w:divBdr>
    </w:div>
    <w:div w:id="1140926781">
      <w:bodyDiv w:val="1"/>
      <w:marLeft w:val="0"/>
      <w:marRight w:val="0"/>
      <w:marTop w:val="0"/>
      <w:marBottom w:val="0"/>
      <w:divBdr>
        <w:top w:val="none" w:sz="0" w:space="0" w:color="auto"/>
        <w:left w:val="none" w:sz="0" w:space="0" w:color="auto"/>
        <w:bottom w:val="none" w:sz="0" w:space="0" w:color="auto"/>
        <w:right w:val="none" w:sz="0" w:space="0" w:color="auto"/>
      </w:divBdr>
    </w:div>
    <w:div w:id="1144197360">
      <w:bodyDiv w:val="1"/>
      <w:marLeft w:val="0"/>
      <w:marRight w:val="0"/>
      <w:marTop w:val="0"/>
      <w:marBottom w:val="0"/>
      <w:divBdr>
        <w:top w:val="none" w:sz="0" w:space="0" w:color="auto"/>
        <w:left w:val="none" w:sz="0" w:space="0" w:color="auto"/>
        <w:bottom w:val="none" w:sz="0" w:space="0" w:color="auto"/>
        <w:right w:val="none" w:sz="0" w:space="0" w:color="auto"/>
      </w:divBdr>
    </w:div>
    <w:div w:id="1144347995">
      <w:bodyDiv w:val="1"/>
      <w:marLeft w:val="0"/>
      <w:marRight w:val="0"/>
      <w:marTop w:val="0"/>
      <w:marBottom w:val="0"/>
      <w:divBdr>
        <w:top w:val="none" w:sz="0" w:space="0" w:color="auto"/>
        <w:left w:val="none" w:sz="0" w:space="0" w:color="auto"/>
        <w:bottom w:val="none" w:sz="0" w:space="0" w:color="auto"/>
        <w:right w:val="none" w:sz="0" w:space="0" w:color="auto"/>
      </w:divBdr>
    </w:div>
    <w:div w:id="1144354894">
      <w:bodyDiv w:val="1"/>
      <w:marLeft w:val="0"/>
      <w:marRight w:val="0"/>
      <w:marTop w:val="0"/>
      <w:marBottom w:val="0"/>
      <w:divBdr>
        <w:top w:val="none" w:sz="0" w:space="0" w:color="auto"/>
        <w:left w:val="none" w:sz="0" w:space="0" w:color="auto"/>
        <w:bottom w:val="none" w:sz="0" w:space="0" w:color="auto"/>
        <w:right w:val="none" w:sz="0" w:space="0" w:color="auto"/>
      </w:divBdr>
    </w:div>
    <w:div w:id="1146891669">
      <w:bodyDiv w:val="1"/>
      <w:marLeft w:val="0"/>
      <w:marRight w:val="0"/>
      <w:marTop w:val="0"/>
      <w:marBottom w:val="0"/>
      <w:divBdr>
        <w:top w:val="none" w:sz="0" w:space="0" w:color="auto"/>
        <w:left w:val="none" w:sz="0" w:space="0" w:color="auto"/>
        <w:bottom w:val="none" w:sz="0" w:space="0" w:color="auto"/>
        <w:right w:val="none" w:sz="0" w:space="0" w:color="auto"/>
      </w:divBdr>
    </w:div>
    <w:div w:id="1149129236">
      <w:bodyDiv w:val="1"/>
      <w:marLeft w:val="0"/>
      <w:marRight w:val="0"/>
      <w:marTop w:val="0"/>
      <w:marBottom w:val="0"/>
      <w:divBdr>
        <w:top w:val="none" w:sz="0" w:space="0" w:color="auto"/>
        <w:left w:val="none" w:sz="0" w:space="0" w:color="auto"/>
        <w:bottom w:val="none" w:sz="0" w:space="0" w:color="auto"/>
        <w:right w:val="none" w:sz="0" w:space="0" w:color="auto"/>
      </w:divBdr>
    </w:div>
    <w:div w:id="1150713554">
      <w:bodyDiv w:val="1"/>
      <w:marLeft w:val="0"/>
      <w:marRight w:val="0"/>
      <w:marTop w:val="0"/>
      <w:marBottom w:val="0"/>
      <w:divBdr>
        <w:top w:val="none" w:sz="0" w:space="0" w:color="auto"/>
        <w:left w:val="none" w:sz="0" w:space="0" w:color="auto"/>
        <w:bottom w:val="none" w:sz="0" w:space="0" w:color="auto"/>
        <w:right w:val="none" w:sz="0" w:space="0" w:color="auto"/>
      </w:divBdr>
    </w:div>
    <w:div w:id="1151750049">
      <w:bodyDiv w:val="1"/>
      <w:marLeft w:val="0"/>
      <w:marRight w:val="0"/>
      <w:marTop w:val="0"/>
      <w:marBottom w:val="0"/>
      <w:divBdr>
        <w:top w:val="none" w:sz="0" w:space="0" w:color="auto"/>
        <w:left w:val="none" w:sz="0" w:space="0" w:color="auto"/>
        <w:bottom w:val="none" w:sz="0" w:space="0" w:color="auto"/>
        <w:right w:val="none" w:sz="0" w:space="0" w:color="auto"/>
      </w:divBdr>
    </w:div>
    <w:div w:id="1156728951">
      <w:bodyDiv w:val="1"/>
      <w:marLeft w:val="0"/>
      <w:marRight w:val="0"/>
      <w:marTop w:val="0"/>
      <w:marBottom w:val="0"/>
      <w:divBdr>
        <w:top w:val="none" w:sz="0" w:space="0" w:color="auto"/>
        <w:left w:val="none" w:sz="0" w:space="0" w:color="auto"/>
        <w:bottom w:val="none" w:sz="0" w:space="0" w:color="auto"/>
        <w:right w:val="none" w:sz="0" w:space="0" w:color="auto"/>
      </w:divBdr>
    </w:div>
    <w:div w:id="1159618051">
      <w:bodyDiv w:val="1"/>
      <w:marLeft w:val="0"/>
      <w:marRight w:val="0"/>
      <w:marTop w:val="0"/>
      <w:marBottom w:val="0"/>
      <w:divBdr>
        <w:top w:val="none" w:sz="0" w:space="0" w:color="auto"/>
        <w:left w:val="none" w:sz="0" w:space="0" w:color="auto"/>
        <w:bottom w:val="none" w:sz="0" w:space="0" w:color="auto"/>
        <w:right w:val="none" w:sz="0" w:space="0" w:color="auto"/>
      </w:divBdr>
    </w:div>
    <w:div w:id="1160076939">
      <w:bodyDiv w:val="1"/>
      <w:marLeft w:val="0"/>
      <w:marRight w:val="0"/>
      <w:marTop w:val="0"/>
      <w:marBottom w:val="0"/>
      <w:divBdr>
        <w:top w:val="none" w:sz="0" w:space="0" w:color="auto"/>
        <w:left w:val="none" w:sz="0" w:space="0" w:color="auto"/>
        <w:bottom w:val="none" w:sz="0" w:space="0" w:color="auto"/>
        <w:right w:val="none" w:sz="0" w:space="0" w:color="auto"/>
      </w:divBdr>
    </w:div>
    <w:div w:id="1162044617">
      <w:bodyDiv w:val="1"/>
      <w:marLeft w:val="0"/>
      <w:marRight w:val="0"/>
      <w:marTop w:val="0"/>
      <w:marBottom w:val="0"/>
      <w:divBdr>
        <w:top w:val="none" w:sz="0" w:space="0" w:color="auto"/>
        <w:left w:val="none" w:sz="0" w:space="0" w:color="auto"/>
        <w:bottom w:val="none" w:sz="0" w:space="0" w:color="auto"/>
        <w:right w:val="none" w:sz="0" w:space="0" w:color="auto"/>
      </w:divBdr>
    </w:div>
    <w:div w:id="1163089003">
      <w:bodyDiv w:val="1"/>
      <w:marLeft w:val="0"/>
      <w:marRight w:val="0"/>
      <w:marTop w:val="0"/>
      <w:marBottom w:val="0"/>
      <w:divBdr>
        <w:top w:val="none" w:sz="0" w:space="0" w:color="auto"/>
        <w:left w:val="none" w:sz="0" w:space="0" w:color="auto"/>
        <w:bottom w:val="none" w:sz="0" w:space="0" w:color="auto"/>
        <w:right w:val="none" w:sz="0" w:space="0" w:color="auto"/>
      </w:divBdr>
    </w:div>
    <w:div w:id="1164124019">
      <w:bodyDiv w:val="1"/>
      <w:marLeft w:val="0"/>
      <w:marRight w:val="0"/>
      <w:marTop w:val="0"/>
      <w:marBottom w:val="0"/>
      <w:divBdr>
        <w:top w:val="none" w:sz="0" w:space="0" w:color="auto"/>
        <w:left w:val="none" w:sz="0" w:space="0" w:color="auto"/>
        <w:bottom w:val="none" w:sz="0" w:space="0" w:color="auto"/>
        <w:right w:val="none" w:sz="0" w:space="0" w:color="auto"/>
      </w:divBdr>
    </w:div>
    <w:div w:id="1166558761">
      <w:bodyDiv w:val="1"/>
      <w:marLeft w:val="0"/>
      <w:marRight w:val="0"/>
      <w:marTop w:val="0"/>
      <w:marBottom w:val="0"/>
      <w:divBdr>
        <w:top w:val="none" w:sz="0" w:space="0" w:color="auto"/>
        <w:left w:val="none" w:sz="0" w:space="0" w:color="auto"/>
        <w:bottom w:val="none" w:sz="0" w:space="0" w:color="auto"/>
        <w:right w:val="none" w:sz="0" w:space="0" w:color="auto"/>
      </w:divBdr>
    </w:div>
    <w:div w:id="1167595055">
      <w:bodyDiv w:val="1"/>
      <w:marLeft w:val="0"/>
      <w:marRight w:val="0"/>
      <w:marTop w:val="0"/>
      <w:marBottom w:val="0"/>
      <w:divBdr>
        <w:top w:val="none" w:sz="0" w:space="0" w:color="auto"/>
        <w:left w:val="none" w:sz="0" w:space="0" w:color="auto"/>
        <w:bottom w:val="none" w:sz="0" w:space="0" w:color="auto"/>
        <w:right w:val="none" w:sz="0" w:space="0" w:color="auto"/>
      </w:divBdr>
    </w:div>
    <w:div w:id="1168205028">
      <w:bodyDiv w:val="1"/>
      <w:marLeft w:val="0"/>
      <w:marRight w:val="0"/>
      <w:marTop w:val="0"/>
      <w:marBottom w:val="0"/>
      <w:divBdr>
        <w:top w:val="none" w:sz="0" w:space="0" w:color="auto"/>
        <w:left w:val="none" w:sz="0" w:space="0" w:color="auto"/>
        <w:bottom w:val="none" w:sz="0" w:space="0" w:color="auto"/>
        <w:right w:val="none" w:sz="0" w:space="0" w:color="auto"/>
      </w:divBdr>
    </w:div>
    <w:div w:id="1169562100">
      <w:bodyDiv w:val="1"/>
      <w:marLeft w:val="0"/>
      <w:marRight w:val="0"/>
      <w:marTop w:val="0"/>
      <w:marBottom w:val="0"/>
      <w:divBdr>
        <w:top w:val="none" w:sz="0" w:space="0" w:color="auto"/>
        <w:left w:val="none" w:sz="0" w:space="0" w:color="auto"/>
        <w:bottom w:val="none" w:sz="0" w:space="0" w:color="auto"/>
        <w:right w:val="none" w:sz="0" w:space="0" w:color="auto"/>
      </w:divBdr>
    </w:div>
    <w:div w:id="1170101847">
      <w:bodyDiv w:val="1"/>
      <w:marLeft w:val="0"/>
      <w:marRight w:val="0"/>
      <w:marTop w:val="0"/>
      <w:marBottom w:val="0"/>
      <w:divBdr>
        <w:top w:val="none" w:sz="0" w:space="0" w:color="auto"/>
        <w:left w:val="none" w:sz="0" w:space="0" w:color="auto"/>
        <w:bottom w:val="none" w:sz="0" w:space="0" w:color="auto"/>
        <w:right w:val="none" w:sz="0" w:space="0" w:color="auto"/>
      </w:divBdr>
    </w:div>
    <w:div w:id="1171488485">
      <w:bodyDiv w:val="1"/>
      <w:marLeft w:val="0"/>
      <w:marRight w:val="0"/>
      <w:marTop w:val="0"/>
      <w:marBottom w:val="0"/>
      <w:divBdr>
        <w:top w:val="none" w:sz="0" w:space="0" w:color="auto"/>
        <w:left w:val="none" w:sz="0" w:space="0" w:color="auto"/>
        <w:bottom w:val="none" w:sz="0" w:space="0" w:color="auto"/>
        <w:right w:val="none" w:sz="0" w:space="0" w:color="auto"/>
      </w:divBdr>
    </w:div>
    <w:div w:id="1174027663">
      <w:bodyDiv w:val="1"/>
      <w:marLeft w:val="0"/>
      <w:marRight w:val="0"/>
      <w:marTop w:val="0"/>
      <w:marBottom w:val="0"/>
      <w:divBdr>
        <w:top w:val="none" w:sz="0" w:space="0" w:color="auto"/>
        <w:left w:val="none" w:sz="0" w:space="0" w:color="auto"/>
        <w:bottom w:val="none" w:sz="0" w:space="0" w:color="auto"/>
        <w:right w:val="none" w:sz="0" w:space="0" w:color="auto"/>
      </w:divBdr>
    </w:div>
    <w:div w:id="1174148240">
      <w:bodyDiv w:val="1"/>
      <w:marLeft w:val="0"/>
      <w:marRight w:val="0"/>
      <w:marTop w:val="0"/>
      <w:marBottom w:val="0"/>
      <w:divBdr>
        <w:top w:val="none" w:sz="0" w:space="0" w:color="auto"/>
        <w:left w:val="none" w:sz="0" w:space="0" w:color="auto"/>
        <w:bottom w:val="none" w:sz="0" w:space="0" w:color="auto"/>
        <w:right w:val="none" w:sz="0" w:space="0" w:color="auto"/>
      </w:divBdr>
    </w:div>
    <w:div w:id="1175149589">
      <w:bodyDiv w:val="1"/>
      <w:marLeft w:val="0"/>
      <w:marRight w:val="0"/>
      <w:marTop w:val="0"/>
      <w:marBottom w:val="0"/>
      <w:divBdr>
        <w:top w:val="none" w:sz="0" w:space="0" w:color="auto"/>
        <w:left w:val="none" w:sz="0" w:space="0" w:color="auto"/>
        <w:bottom w:val="none" w:sz="0" w:space="0" w:color="auto"/>
        <w:right w:val="none" w:sz="0" w:space="0" w:color="auto"/>
      </w:divBdr>
    </w:div>
    <w:div w:id="1176264169">
      <w:bodyDiv w:val="1"/>
      <w:marLeft w:val="0"/>
      <w:marRight w:val="0"/>
      <w:marTop w:val="0"/>
      <w:marBottom w:val="0"/>
      <w:divBdr>
        <w:top w:val="none" w:sz="0" w:space="0" w:color="auto"/>
        <w:left w:val="none" w:sz="0" w:space="0" w:color="auto"/>
        <w:bottom w:val="none" w:sz="0" w:space="0" w:color="auto"/>
        <w:right w:val="none" w:sz="0" w:space="0" w:color="auto"/>
      </w:divBdr>
    </w:div>
    <w:div w:id="1178807734">
      <w:bodyDiv w:val="1"/>
      <w:marLeft w:val="0"/>
      <w:marRight w:val="0"/>
      <w:marTop w:val="0"/>
      <w:marBottom w:val="0"/>
      <w:divBdr>
        <w:top w:val="none" w:sz="0" w:space="0" w:color="auto"/>
        <w:left w:val="none" w:sz="0" w:space="0" w:color="auto"/>
        <w:bottom w:val="none" w:sz="0" w:space="0" w:color="auto"/>
        <w:right w:val="none" w:sz="0" w:space="0" w:color="auto"/>
      </w:divBdr>
    </w:div>
    <w:div w:id="1180042196">
      <w:bodyDiv w:val="1"/>
      <w:marLeft w:val="0"/>
      <w:marRight w:val="0"/>
      <w:marTop w:val="0"/>
      <w:marBottom w:val="0"/>
      <w:divBdr>
        <w:top w:val="none" w:sz="0" w:space="0" w:color="auto"/>
        <w:left w:val="none" w:sz="0" w:space="0" w:color="auto"/>
        <w:bottom w:val="none" w:sz="0" w:space="0" w:color="auto"/>
        <w:right w:val="none" w:sz="0" w:space="0" w:color="auto"/>
      </w:divBdr>
    </w:div>
    <w:div w:id="1180586223">
      <w:bodyDiv w:val="1"/>
      <w:marLeft w:val="0"/>
      <w:marRight w:val="0"/>
      <w:marTop w:val="0"/>
      <w:marBottom w:val="0"/>
      <w:divBdr>
        <w:top w:val="none" w:sz="0" w:space="0" w:color="auto"/>
        <w:left w:val="none" w:sz="0" w:space="0" w:color="auto"/>
        <w:bottom w:val="none" w:sz="0" w:space="0" w:color="auto"/>
        <w:right w:val="none" w:sz="0" w:space="0" w:color="auto"/>
      </w:divBdr>
    </w:div>
    <w:div w:id="1180969425">
      <w:bodyDiv w:val="1"/>
      <w:marLeft w:val="0"/>
      <w:marRight w:val="0"/>
      <w:marTop w:val="0"/>
      <w:marBottom w:val="0"/>
      <w:divBdr>
        <w:top w:val="none" w:sz="0" w:space="0" w:color="auto"/>
        <w:left w:val="none" w:sz="0" w:space="0" w:color="auto"/>
        <w:bottom w:val="none" w:sz="0" w:space="0" w:color="auto"/>
        <w:right w:val="none" w:sz="0" w:space="0" w:color="auto"/>
      </w:divBdr>
    </w:div>
    <w:div w:id="1182665417">
      <w:bodyDiv w:val="1"/>
      <w:marLeft w:val="0"/>
      <w:marRight w:val="0"/>
      <w:marTop w:val="0"/>
      <w:marBottom w:val="0"/>
      <w:divBdr>
        <w:top w:val="none" w:sz="0" w:space="0" w:color="auto"/>
        <w:left w:val="none" w:sz="0" w:space="0" w:color="auto"/>
        <w:bottom w:val="none" w:sz="0" w:space="0" w:color="auto"/>
        <w:right w:val="none" w:sz="0" w:space="0" w:color="auto"/>
      </w:divBdr>
    </w:div>
    <w:div w:id="1183788762">
      <w:bodyDiv w:val="1"/>
      <w:marLeft w:val="0"/>
      <w:marRight w:val="0"/>
      <w:marTop w:val="0"/>
      <w:marBottom w:val="0"/>
      <w:divBdr>
        <w:top w:val="none" w:sz="0" w:space="0" w:color="auto"/>
        <w:left w:val="none" w:sz="0" w:space="0" w:color="auto"/>
        <w:bottom w:val="none" w:sz="0" w:space="0" w:color="auto"/>
        <w:right w:val="none" w:sz="0" w:space="0" w:color="auto"/>
      </w:divBdr>
    </w:div>
    <w:div w:id="1184249893">
      <w:bodyDiv w:val="1"/>
      <w:marLeft w:val="0"/>
      <w:marRight w:val="0"/>
      <w:marTop w:val="0"/>
      <w:marBottom w:val="0"/>
      <w:divBdr>
        <w:top w:val="none" w:sz="0" w:space="0" w:color="auto"/>
        <w:left w:val="none" w:sz="0" w:space="0" w:color="auto"/>
        <w:bottom w:val="none" w:sz="0" w:space="0" w:color="auto"/>
        <w:right w:val="none" w:sz="0" w:space="0" w:color="auto"/>
      </w:divBdr>
    </w:div>
    <w:div w:id="1184594689">
      <w:bodyDiv w:val="1"/>
      <w:marLeft w:val="0"/>
      <w:marRight w:val="0"/>
      <w:marTop w:val="0"/>
      <w:marBottom w:val="0"/>
      <w:divBdr>
        <w:top w:val="none" w:sz="0" w:space="0" w:color="auto"/>
        <w:left w:val="none" w:sz="0" w:space="0" w:color="auto"/>
        <w:bottom w:val="none" w:sz="0" w:space="0" w:color="auto"/>
        <w:right w:val="none" w:sz="0" w:space="0" w:color="auto"/>
      </w:divBdr>
    </w:div>
    <w:div w:id="1189105761">
      <w:bodyDiv w:val="1"/>
      <w:marLeft w:val="0"/>
      <w:marRight w:val="0"/>
      <w:marTop w:val="0"/>
      <w:marBottom w:val="0"/>
      <w:divBdr>
        <w:top w:val="none" w:sz="0" w:space="0" w:color="auto"/>
        <w:left w:val="none" w:sz="0" w:space="0" w:color="auto"/>
        <w:bottom w:val="none" w:sz="0" w:space="0" w:color="auto"/>
        <w:right w:val="none" w:sz="0" w:space="0" w:color="auto"/>
      </w:divBdr>
    </w:div>
    <w:div w:id="1196887041">
      <w:bodyDiv w:val="1"/>
      <w:marLeft w:val="0"/>
      <w:marRight w:val="0"/>
      <w:marTop w:val="0"/>
      <w:marBottom w:val="0"/>
      <w:divBdr>
        <w:top w:val="none" w:sz="0" w:space="0" w:color="auto"/>
        <w:left w:val="none" w:sz="0" w:space="0" w:color="auto"/>
        <w:bottom w:val="none" w:sz="0" w:space="0" w:color="auto"/>
        <w:right w:val="none" w:sz="0" w:space="0" w:color="auto"/>
      </w:divBdr>
    </w:div>
    <w:div w:id="1200165833">
      <w:bodyDiv w:val="1"/>
      <w:marLeft w:val="0"/>
      <w:marRight w:val="0"/>
      <w:marTop w:val="0"/>
      <w:marBottom w:val="0"/>
      <w:divBdr>
        <w:top w:val="none" w:sz="0" w:space="0" w:color="auto"/>
        <w:left w:val="none" w:sz="0" w:space="0" w:color="auto"/>
        <w:bottom w:val="none" w:sz="0" w:space="0" w:color="auto"/>
        <w:right w:val="none" w:sz="0" w:space="0" w:color="auto"/>
      </w:divBdr>
    </w:div>
    <w:div w:id="1201825540">
      <w:bodyDiv w:val="1"/>
      <w:marLeft w:val="0"/>
      <w:marRight w:val="0"/>
      <w:marTop w:val="0"/>
      <w:marBottom w:val="0"/>
      <w:divBdr>
        <w:top w:val="none" w:sz="0" w:space="0" w:color="auto"/>
        <w:left w:val="none" w:sz="0" w:space="0" w:color="auto"/>
        <w:bottom w:val="none" w:sz="0" w:space="0" w:color="auto"/>
        <w:right w:val="none" w:sz="0" w:space="0" w:color="auto"/>
      </w:divBdr>
    </w:div>
    <w:div w:id="1201867468">
      <w:bodyDiv w:val="1"/>
      <w:marLeft w:val="0"/>
      <w:marRight w:val="0"/>
      <w:marTop w:val="0"/>
      <w:marBottom w:val="0"/>
      <w:divBdr>
        <w:top w:val="none" w:sz="0" w:space="0" w:color="auto"/>
        <w:left w:val="none" w:sz="0" w:space="0" w:color="auto"/>
        <w:bottom w:val="none" w:sz="0" w:space="0" w:color="auto"/>
        <w:right w:val="none" w:sz="0" w:space="0" w:color="auto"/>
      </w:divBdr>
    </w:div>
    <w:div w:id="1202281829">
      <w:bodyDiv w:val="1"/>
      <w:marLeft w:val="0"/>
      <w:marRight w:val="0"/>
      <w:marTop w:val="0"/>
      <w:marBottom w:val="0"/>
      <w:divBdr>
        <w:top w:val="none" w:sz="0" w:space="0" w:color="auto"/>
        <w:left w:val="none" w:sz="0" w:space="0" w:color="auto"/>
        <w:bottom w:val="none" w:sz="0" w:space="0" w:color="auto"/>
        <w:right w:val="none" w:sz="0" w:space="0" w:color="auto"/>
      </w:divBdr>
    </w:div>
    <w:div w:id="1202397827">
      <w:bodyDiv w:val="1"/>
      <w:marLeft w:val="0"/>
      <w:marRight w:val="0"/>
      <w:marTop w:val="0"/>
      <w:marBottom w:val="0"/>
      <w:divBdr>
        <w:top w:val="none" w:sz="0" w:space="0" w:color="auto"/>
        <w:left w:val="none" w:sz="0" w:space="0" w:color="auto"/>
        <w:bottom w:val="none" w:sz="0" w:space="0" w:color="auto"/>
        <w:right w:val="none" w:sz="0" w:space="0" w:color="auto"/>
      </w:divBdr>
    </w:div>
    <w:div w:id="1203246590">
      <w:bodyDiv w:val="1"/>
      <w:marLeft w:val="0"/>
      <w:marRight w:val="0"/>
      <w:marTop w:val="0"/>
      <w:marBottom w:val="0"/>
      <w:divBdr>
        <w:top w:val="none" w:sz="0" w:space="0" w:color="auto"/>
        <w:left w:val="none" w:sz="0" w:space="0" w:color="auto"/>
        <w:bottom w:val="none" w:sz="0" w:space="0" w:color="auto"/>
        <w:right w:val="none" w:sz="0" w:space="0" w:color="auto"/>
      </w:divBdr>
    </w:div>
    <w:div w:id="1203708509">
      <w:bodyDiv w:val="1"/>
      <w:marLeft w:val="0"/>
      <w:marRight w:val="0"/>
      <w:marTop w:val="0"/>
      <w:marBottom w:val="0"/>
      <w:divBdr>
        <w:top w:val="none" w:sz="0" w:space="0" w:color="auto"/>
        <w:left w:val="none" w:sz="0" w:space="0" w:color="auto"/>
        <w:bottom w:val="none" w:sz="0" w:space="0" w:color="auto"/>
        <w:right w:val="none" w:sz="0" w:space="0" w:color="auto"/>
      </w:divBdr>
    </w:div>
    <w:div w:id="1203787103">
      <w:bodyDiv w:val="1"/>
      <w:marLeft w:val="0"/>
      <w:marRight w:val="0"/>
      <w:marTop w:val="0"/>
      <w:marBottom w:val="0"/>
      <w:divBdr>
        <w:top w:val="none" w:sz="0" w:space="0" w:color="auto"/>
        <w:left w:val="none" w:sz="0" w:space="0" w:color="auto"/>
        <w:bottom w:val="none" w:sz="0" w:space="0" w:color="auto"/>
        <w:right w:val="none" w:sz="0" w:space="0" w:color="auto"/>
      </w:divBdr>
    </w:div>
    <w:div w:id="1204712095">
      <w:bodyDiv w:val="1"/>
      <w:marLeft w:val="0"/>
      <w:marRight w:val="0"/>
      <w:marTop w:val="0"/>
      <w:marBottom w:val="0"/>
      <w:divBdr>
        <w:top w:val="none" w:sz="0" w:space="0" w:color="auto"/>
        <w:left w:val="none" w:sz="0" w:space="0" w:color="auto"/>
        <w:bottom w:val="none" w:sz="0" w:space="0" w:color="auto"/>
        <w:right w:val="none" w:sz="0" w:space="0" w:color="auto"/>
      </w:divBdr>
    </w:div>
    <w:div w:id="1205219846">
      <w:bodyDiv w:val="1"/>
      <w:marLeft w:val="0"/>
      <w:marRight w:val="0"/>
      <w:marTop w:val="0"/>
      <w:marBottom w:val="0"/>
      <w:divBdr>
        <w:top w:val="none" w:sz="0" w:space="0" w:color="auto"/>
        <w:left w:val="none" w:sz="0" w:space="0" w:color="auto"/>
        <w:bottom w:val="none" w:sz="0" w:space="0" w:color="auto"/>
        <w:right w:val="none" w:sz="0" w:space="0" w:color="auto"/>
      </w:divBdr>
    </w:div>
    <w:div w:id="1206679748">
      <w:bodyDiv w:val="1"/>
      <w:marLeft w:val="0"/>
      <w:marRight w:val="0"/>
      <w:marTop w:val="0"/>
      <w:marBottom w:val="0"/>
      <w:divBdr>
        <w:top w:val="none" w:sz="0" w:space="0" w:color="auto"/>
        <w:left w:val="none" w:sz="0" w:space="0" w:color="auto"/>
        <w:bottom w:val="none" w:sz="0" w:space="0" w:color="auto"/>
        <w:right w:val="none" w:sz="0" w:space="0" w:color="auto"/>
      </w:divBdr>
    </w:div>
    <w:div w:id="1207135508">
      <w:bodyDiv w:val="1"/>
      <w:marLeft w:val="0"/>
      <w:marRight w:val="0"/>
      <w:marTop w:val="0"/>
      <w:marBottom w:val="0"/>
      <w:divBdr>
        <w:top w:val="none" w:sz="0" w:space="0" w:color="auto"/>
        <w:left w:val="none" w:sz="0" w:space="0" w:color="auto"/>
        <w:bottom w:val="none" w:sz="0" w:space="0" w:color="auto"/>
        <w:right w:val="none" w:sz="0" w:space="0" w:color="auto"/>
      </w:divBdr>
    </w:div>
    <w:div w:id="1207180332">
      <w:bodyDiv w:val="1"/>
      <w:marLeft w:val="0"/>
      <w:marRight w:val="0"/>
      <w:marTop w:val="0"/>
      <w:marBottom w:val="0"/>
      <w:divBdr>
        <w:top w:val="none" w:sz="0" w:space="0" w:color="auto"/>
        <w:left w:val="none" w:sz="0" w:space="0" w:color="auto"/>
        <w:bottom w:val="none" w:sz="0" w:space="0" w:color="auto"/>
        <w:right w:val="none" w:sz="0" w:space="0" w:color="auto"/>
      </w:divBdr>
    </w:div>
    <w:div w:id="1208489253">
      <w:bodyDiv w:val="1"/>
      <w:marLeft w:val="0"/>
      <w:marRight w:val="0"/>
      <w:marTop w:val="0"/>
      <w:marBottom w:val="0"/>
      <w:divBdr>
        <w:top w:val="none" w:sz="0" w:space="0" w:color="auto"/>
        <w:left w:val="none" w:sz="0" w:space="0" w:color="auto"/>
        <w:bottom w:val="none" w:sz="0" w:space="0" w:color="auto"/>
        <w:right w:val="none" w:sz="0" w:space="0" w:color="auto"/>
      </w:divBdr>
    </w:div>
    <w:div w:id="1208496531">
      <w:bodyDiv w:val="1"/>
      <w:marLeft w:val="0"/>
      <w:marRight w:val="0"/>
      <w:marTop w:val="0"/>
      <w:marBottom w:val="0"/>
      <w:divBdr>
        <w:top w:val="none" w:sz="0" w:space="0" w:color="auto"/>
        <w:left w:val="none" w:sz="0" w:space="0" w:color="auto"/>
        <w:bottom w:val="none" w:sz="0" w:space="0" w:color="auto"/>
        <w:right w:val="none" w:sz="0" w:space="0" w:color="auto"/>
      </w:divBdr>
    </w:div>
    <w:div w:id="1208906897">
      <w:bodyDiv w:val="1"/>
      <w:marLeft w:val="0"/>
      <w:marRight w:val="0"/>
      <w:marTop w:val="0"/>
      <w:marBottom w:val="0"/>
      <w:divBdr>
        <w:top w:val="none" w:sz="0" w:space="0" w:color="auto"/>
        <w:left w:val="none" w:sz="0" w:space="0" w:color="auto"/>
        <w:bottom w:val="none" w:sz="0" w:space="0" w:color="auto"/>
        <w:right w:val="none" w:sz="0" w:space="0" w:color="auto"/>
      </w:divBdr>
    </w:div>
    <w:div w:id="1210533720">
      <w:bodyDiv w:val="1"/>
      <w:marLeft w:val="0"/>
      <w:marRight w:val="0"/>
      <w:marTop w:val="0"/>
      <w:marBottom w:val="0"/>
      <w:divBdr>
        <w:top w:val="none" w:sz="0" w:space="0" w:color="auto"/>
        <w:left w:val="none" w:sz="0" w:space="0" w:color="auto"/>
        <w:bottom w:val="none" w:sz="0" w:space="0" w:color="auto"/>
        <w:right w:val="none" w:sz="0" w:space="0" w:color="auto"/>
      </w:divBdr>
    </w:div>
    <w:div w:id="1210612421">
      <w:bodyDiv w:val="1"/>
      <w:marLeft w:val="0"/>
      <w:marRight w:val="0"/>
      <w:marTop w:val="0"/>
      <w:marBottom w:val="0"/>
      <w:divBdr>
        <w:top w:val="none" w:sz="0" w:space="0" w:color="auto"/>
        <w:left w:val="none" w:sz="0" w:space="0" w:color="auto"/>
        <w:bottom w:val="none" w:sz="0" w:space="0" w:color="auto"/>
        <w:right w:val="none" w:sz="0" w:space="0" w:color="auto"/>
      </w:divBdr>
    </w:div>
    <w:div w:id="1210918864">
      <w:bodyDiv w:val="1"/>
      <w:marLeft w:val="0"/>
      <w:marRight w:val="0"/>
      <w:marTop w:val="0"/>
      <w:marBottom w:val="0"/>
      <w:divBdr>
        <w:top w:val="none" w:sz="0" w:space="0" w:color="auto"/>
        <w:left w:val="none" w:sz="0" w:space="0" w:color="auto"/>
        <w:bottom w:val="none" w:sz="0" w:space="0" w:color="auto"/>
        <w:right w:val="none" w:sz="0" w:space="0" w:color="auto"/>
      </w:divBdr>
    </w:div>
    <w:div w:id="1211071373">
      <w:bodyDiv w:val="1"/>
      <w:marLeft w:val="0"/>
      <w:marRight w:val="0"/>
      <w:marTop w:val="0"/>
      <w:marBottom w:val="0"/>
      <w:divBdr>
        <w:top w:val="none" w:sz="0" w:space="0" w:color="auto"/>
        <w:left w:val="none" w:sz="0" w:space="0" w:color="auto"/>
        <w:bottom w:val="none" w:sz="0" w:space="0" w:color="auto"/>
        <w:right w:val="none" w:sz="0" w:space="0" w:color="auto"/>
      </w:divBdr>
    </w:div>
    <w:div w:id="1211382118">
      <w:bodyDiv w:val="1"/>
      <w:marLeft w:val="0"/>
      <w:marRight w:val="0"/>
      <w:marTop w:val="0"/>
      <w:marBottom w:val="0"/>
      <w:divBdr>
        <w:top w:val="none" w:sz="0" w:space="0" w:color="auto"/>
        <w:left w:val="none" w:sz="0" w:space="0" w:color="auto"/>
        <w:bottom w:val="none" w:sz="0" w:space="0" w:color="auto"/>
        <w:right w:val="none" w:sz="0" w:space="0" w:color="auto"/>
      </w:divBdr>
    </w:div>
    <w:div w:id="1211572915">
      <w:bodyDiv w:val="1"/>
      <w:marLeft w:val="0"/>
      <w:marRight w:val="0"/>
      <w:marTop w:val="0"/>
      <w:marBottom w:val="0"/>
      <w:divBdr>
        <w:top w:val="none" w:sz="0" w:space="0" w:color="auto"/>
        <w:left w:val="none" w:sz="0" w:space="0" w:color="auto"/>
        <w:bottom w:val="none" w:sz="0" w:space="0" w:color="auto"/>
        <w:right w:val="none" w:sz="0" w:space="0" w:color="auto"/>
      </w:divBdr>
    </w:div>
    <w:div w:id="1211765532">
      <w:bodyDiv w:val="1"/>
      <w:marLeft w:val="0"/>
      <w:marRight w:val="0"/>
      <w:marTop w:val="0"/>
      <w:marBottom w:val="0"/>
      <w:divBdr>
        <w:top w:val="none" w:sz="0" w:space="0" w:color="auto"/>
        <w:left w:val="none" w:sz="0" w:space="0" w:color="auto"/>
        <w:bottom w:val="none" w:sz="0" w:space="0" w:color="auto"/>
        <w:right w:val="none" w:sz="0" w:space="0" w:color="auto"/>
      </w:divBdr>
    </w:div>
    <w:div w:id="1211768347">
      <w:bodyDiv w:val="1"/>
      <w:marLeft w:val="0"/>
      <w:marRight w:val="0"/>
      <w:marTop w:val="0"/>
      <w:marBottom w:val="0"/>
      <w:divBdr>
        <w:top w:val="none" w:sz="0" w:space="0" w:color="auto"/>
        <w:left w:val="none" w:sz="0" w:space="0" w:color="auto"/>
        <w:bottom w:val="none" w:sz="0" w:space="0" w:color="auto"/>
        <w:right w:val="none" w:sz="0" w:space="0" w:color="auto"/>
      </w:divBdr>
    </w:div>
    <w:div w:id="1216622512">
      <w:bodyDiv w:val="1"/>
      <w:marLeft w:val="0"/>
      <w:marRight w:val="0"/>
      <w:marTop w:val="0"/>
      <w:marBottom w:val="0"/>
      <w:divBdr>
        <w:top w:val="none" w:sz="0" w:space="0" w:color="auto"/>
        <w:left w:val="none" w:sz="0" w:space="0" w:color="auto"/>
        <w:bottom w:val="none" w:sz="0" w:space="0" w:color="auto"/>
        <w:right w:val="none" w:sz="0" w:space="0" w:color="auto"/>
      </w:divBdr>
    </w:div>
    <w:div w:id="1219633705">
      <w:bodyDiv w:val="1"/>
      <w:marLeft w:val="0"/>
      <w:marRight w:val="0"/>
      <w:marTop w:val="0"/>
      <w:marBottom w:val="0"/>
      <w:divBdr>
        <w:top w:val="none" w:sz="0" w:space="0" w:color="auto"/>
        <w:left w:val="none" w:sz="0" w:space="0" w:color="auto"/>
        <w:bottom w:val="none" w:sz="0" w:space="0" w:color="auto"/>
        <w:right w:val="none" w:sz="0" w:space="0" w:color="auto"/>
      </w:divBdr>
    </w:div>
    <w:div w:id="1220284393">
      <w:bodyDiv w:val="1"/>
      <w:marLeft w:val="0"/>
      <w:marRight w:val="0"/>
      <w:marTop w:val="0"/>
      <w:marBottom w:val="0"/>
      <w:divBdr>
        <w:top w:val="none" w:sz="0" w:space="0" w:color="auto"/>
        <w:left w:val="none" w:sz="0" w:space="0" w:color="auto"/>
        <w:bottom w:val="none" w:sz="0" w:space="0" w:color="auto"/>
        <w:right w:val="none" w:sz="0" w:space="0" w:color="auto"/>
      </w:divBdr>
    </w:div>
    <w:div w:id="1221483756">
      <w:bodyDiv w:val="1"/>
      <w:marLeft w:val="0"/>
      <w:marRight w:val="0"/>
      <w:marTop w:val="0"/>
      <w:marBottom w:val="0"/>
      <w:divBdr>
        <w:top w:val="none" w:sz="0" w:space="0" w:color="auto"/>
        <w:left w:val="none" w:sz="0" w:space="0" w:color="auto"/>
        <w:bottom w:val="none" w:sz="0" w:space="0" w:color="auto"/>
        <w:right w:val="none" w:sz="0" w:space="0" w:color="auto"/>
      </w:divBdr>
    </w:div>
    <w:div w:id="1222210789">
      <w:bodyDiv w:val="1"/>
      <w:marLeft w:val="0"/>
      <w:marRight w:val="0"/>
      <w:marTop w:val="0"/>
      <w:marBottom w:val="0"/>
      <w:divBdr>
        <w:top w:val="none" w:sz="0" w:space="0" w:color="auto"/>
        <w:left w:val="none" w:sz="0" w:space="0" w:color="auto"/>
        <w:bottom w:val="none" w:sz="0" w:space="0" w:color="auto"/>
        <w:right w:val="none" w:sz="0" w:space="0" w:color="auto"/>
      </w:divBdr>
    </w:div>
    <w:div w:id="1222255808">
      <w:bodyDiv w:val="1"/>
      <w:marLeft w:val="0"/>
      <w:marRight w:val="0"/>
      <w:marTop w:val="0"/>
      <w:marBottom w:val="0"/>
      <w:divBdr>
        <w:top w:val="none" w:sz="0" w:space="0" w:color="auto"/>
        <w:left w:val="none" w:sz="0" w:space="0" w:color="auto"/>
        <w:bottom w:val="none" w:sz="0" w:space="0" w:color="auto"/>
        <w:right w:val="none" w:sz="0" w:space="0" w:color="auto"/>
      </w:divBdr>
    </w:div>
    <w:div w:id="1222401800">
      <w:bodyDiv w:val="1"/>
      <w:marLeft w:val="0"/>
      <w:marRight w:val="0"/>
      <w:marTop w:val="0"/>
      <w:marBottom w:val="0"/>
      <w:divBdr>
        <w:top w:val="none" w:sz="0" w:space="0" w:color="auto"/>
        <w:left w:val="none" w:sz="0" w:space="0" w:color="auto"/>
        <w:bottom w:val="none" w:sz="0" w:space="0" w:color="auto"/>
        <w:right w:val="none" w:sz="0" w:space="0" w:color="auto"/>
      </w:divBdr>
    </w:div>
    <w:div w:id="1223062439">
      <w:bodyDiv w:val="1"/>
      <w:marLeft w:val="0"/>
      <w:marRight w:val="0"/>
      <w:marTop w:val="0"/>
      <w:marBottom w:val="0"/>
      <w:divBdr>
        <w:top w:val="none" w:sz="0" w:space="0" w:color="auto"/>
        <w:left w:val="none" w:sz="0" w:space="0" w:color="auto"/>
        <w:bottom w:val="none" w:sz="0" w:space="0" w:color="auto"/>
        <w:right w:val="none" w:sz="0" w:space="0" w:color="auto"/>
      </w:divBdr>
    </w:div>
    <w:div w:id="1225289343">
      <w:bodyDiv w:val="1"/>
      <w:marLeft w:val="0"/>
      <w:marRight w:val="0"/>
      <w:marTop w:val="0"/>
      <w:marBottom w:val="0"/>
      <w:divBdr>
        <w:top w:val="none" w:sz="0" w:space="0" w:color="auto"/>
        <w:left w:val="none" w:sz="0" w:space="0" w:color="auto"/>
        <w:bottom w:val="none" w:sz="0" w:space="0" w:color="auto"/>
        <w:right w:val="none" w:sz="0" w:space="0" w:color="auto"/>
      </w:divBdr>
    </w:div>
    <w:div w:id="1226144448">
      <w:bodyDiv w:val="1"/>
      <w:marLeft w:val="0"/>
      <w:marRight w:val="0"/>
      <w:marTop w:val="0"/>
      <w:marBottom w:val="0"/>
      <w:divBdr>
        <w:top w:val="none" w:sz="0" w:space="0" w:color="auto"/>
        <w:left w:val="none" w:sz="0" w:space="0" w:color="auto"/>
        <w:bottom w:val="none" w:sz="0" w:space="0" w:color="auto"/>
        <w:right w:val="none" w:sz="0" w:space="0" w:color="auto"/>
      </w:divBdr>
    </w:div>
    <w:div w:id="1229222181">
      <w:bodyDiv w:val="1"/>
      <w:marLeft w:val="0"/>
      <w:marRight w:val="0"/>
      <w:marTop w:val="0"/>
      <w:marBottom w:val="0"/>
      <w:divBdr>
        <w:top w:val="none" w:sz="0" w:space="0" w:color="auto"/>
        <w:left w:val="none" w:sz="0" w:space="0" w:color="auto"/>
        <w:bottom w:val="none" w:sz="0" w:space="0" w:color="auto"/>
        <w:right w:val="none" w:sz="0" w:space="0" w:color="auto"/>
      </w:divBdr>
    </w:div>
    <w:div w:id="1229615700">
      <w:bodyDiv w:val="1"/>
      <w:marLeft w:val="0"/>
      <w:marRight w:val="0"/>
      <w:marTop w:val="0"/>
      <w:marBottom w:val="0"/>
      <w:divBdr>
        <w:top w:val="none" w:sz="0" w:space="0" w:color="auto"/>
        <w:left w:val="none" w:sz="0" w:space="0" w:color="auto"/>
        <w:bottom w:val="none" w:sz="0" w:space="0" w:color="auto"/>
        <w:right w:val="none" w:sz="0" w:space="0" w:color="auto"/>
      </w:divBdr>
    </w:div>
    <w:div w:id="1231119193">
      <w:bodyDiv w:val="1"/>
      <w:marLeft w:val="0"/>
      <w:marRight w:val="0"/>
      <w:marTop w:val="0"/>
      <w:marBottom w:val="0"/>
      <w:divBdr>
        <w:top w:val="none" w:sz="0" w:space="0" w:color="auto"/>
        <w:left w:val="none" w:sz="0" w:space="0" w:color="auto"/>
        <w:bottom w:val="none" w:sz="0" w:space="0" w:color="auto"/>
        <w:right w:val="none" w:sz="0" w:space="0" w:color="auto"/>
      </w:divBdr>
    </w:div>
    <w:div w:id="1231230690">
      <w:bodyDiv w:val="1"/>
      <w:marLeft w:val="0"/>
      <w:marRight w:val="0"/>
      <w:marTop w:val="0"/>
      <w:marBottom w:val="0"/>
      <w:divBdr>
        <w:top w:val="none" w:sz="0" w:space="0" w:color="auto"/>
        <w:left w:val="none" w:sz="0" w:space="0" w:color="auto"/>
        <w:bottom w:val="none" w:sz="0" w:space="0" w:color="auto"/>
        <w:right w:val="none" w:sz="0" w:space="0" w:color="auto"/>
      </w:divBdr>
    </w:div>
    <w:div w:id="1232538811">
      <w:bodyDiv w:val="1"/>
      <w:marLeft w:val="0"/>
      <w:marRight w:val="0"/>
      <w:marTop w:val="0"/>
      <w:marBottom w:val="0"/>
      <w:divBdr>
        <w:top w:val="none" w:sz="0" w:space="0" w:color="auto"/>
        <w:left w:val="none" w:sz="0" w:space="0" w:color="auto"/>
        <w:bottom w:val="none" w:sz="0" w:space="0" w:color="auto"/>
        <w:right w:val="none" w:sz="0" w:space="0" w:color="auto"/>
      </w:divBdr>
    </w:div>
    <w:div w:id="1233395597">
      <w:bodyDiv w:val="1"/>
      <w:marLeft w:val="0"/>
      <w:marRight w:val="0"/>
      <w:marTop w:val="0"/>
      <w:marBottom w:val="0"/>
      <w:divBdr>
        <w:top w:val="none" w:sz="0" w:space="0" w:color="auto"/>
        <w:left w:val="none" w:sz="0" w:space="0" w:color="auto"/>
        <w:bottom w:val="none" w:sz="0" w:space="0" w:color="auto"/>
        <w:right w:val="none" w:sz="0" w:space="0" w:color="auto"/>
      </w:divBdr>
    </w:div>
    <w:div w:id="1234701510">
      <w:bodyDiv w:val="1"/>
      <w:marLeft w:val="0"/>
      <w:marRight w:val="0"/>
      <w:marTop w:val="0"/>
      <w:marBottom w:val="0"/>
      <w:divBdr>
        <w:top w:val="none" w:sz="0" w:space="0" w:color="auto"/>
        <w:left w:val="none" w:sz="0" w:space="0" w:color="auto"/>
        <w:bottom w:val="none" w:sz="0" w:space="0" w:color="auto"/>
        <w:right w:val="none" w:sz="0" w:space="0" w:color="auto"/>
      </w:divBdr>
    </w:div>
    <w:div w:id="1238134322">
      <w:bodyDiv w:val="1"/>
      <w:marLeft w:val="0"/>
      <w:marRight w:val="0"/>
      <w:marTop w:val="0"/>
      <w:marBottom w:val="0"/>
      <w:divBdr>
        <w:top w:val="none" w:sz="0" w:space="0" w:color="auto"/>
        <w:left w:val="none" w:sz="0" w:space="0" w:color="auto"/>
        <w:bottom w:val="none" w:sz="0" w:space="0" w:color="auto"/>
        <w:right w:val="none" w:sz="0" w:space="0" w:color="auto"/>
      </w:divBdr>
    </w:div>
    <w:div w:id="1239289047">
      <w:bodyDiv w:val="1"/>
      <w:marLeft w:val="0"/>
      <w:marRight w:val="0"/>
      <w:marTop w:val="0"/>
      <w:marBottom w:val="0"/>
      <w:divBdr>
        <w:top w:val="none" w:sz="0" w:space="0" w:color="auto"/>
        <w:left w:val="none" w:sz="0" w:space="0" w:color="auto"/>
        <w:bottom w:val="none" w:sz="0" w:space="0" w:color="auto"/>
        <w:right w:val="none" w:sz="0" w:space="0" w:color="auto"/>
      </w:divBdr>
    </w:div>
    <w:div w:id="1240099499">
      <w:bodyDiv w:val="1"/>
      <w:marLeft w:val="0"/>
      <w:marRight w:val="0"/>
      <w:marTop w:val="0"/>
      <w:marBottom w:val="0"/>
      <w:divBdr>
        <w:top w:val="none" w:sz="0" w:space="0" w:color="auto"/>
        <w:left w:val="none" w:sz="0" w:space="0" w:color="auto"/>
        <w:bottom w:val="none" w:sz="0" w:space="0" w:color="auto"/>
        <w:right w:val="none" w:sz="0" w:space="0" w:color="auto"/>
      </w:divBdr>
    </w:div>
    <w:div w:id="1241021297">
      <w:bodyDiv w:val="1"/>
      <w:marLeft w:val="0"/>
      <w:marRight w:val="0"/>
      <w:marTop w:val="0"/>
      <w:marBottom w:val="0"/>
      <w:divBdr>
        <w:top w:val="none" w:sz="0" w:space="0" w:color="auto"/>
        <w:left w:val="none" w:sz="0" w:space="0" w:color="auto"/>
        <w:bottom w:val="none" w:sz="0" w:space="0" w:color="auto"/>
        <w:right w:val="none" w:sz="0" w:space="0" w:color="auto"/>
      </w:divBdr>
    </w:div>
    <w:div w:id="1241135218">
      <w:bodyDiv w:val="1"/>
      <w:marLeft w:val="0"/>
      <w:marRight w:val="0"/>
      <w:marTop w:val="0"/>
      <w:marBottom w:val="0"/>
      <w:divBdr>
        <w:top w:val="none" w:sz="0" w:space="0" w:color="auto"/>
        <w:left w:val="none" w:sz="0" w:space="0" w:color="auto"/>
        <w:bottom w:val="none" w:sz="0" w:space="0" w:color="auto"/>
        <w:right w:val="none" w:sz="0" w:space="0" w:color="auto"/>
      </w:divBdr>
    </w:div>
    <w:div w:id="1243299845">
      <w:bodyDiv w:val="1"/>
      <w:marLeft w:val="0"/>
      <w:marRight w:val="0"/>
      <w:marTop w:val="0"/>
      <w:marBottom w:val="0"/>
      <w:divBdr>
        <w:top w:val="none" w:sz="0" w:space="0" w:color="auto"/>
        <w:left w:val="none" w:sz="0" w:space="0" w:color="auto"/>
        <w:bottom w:val="none" w:sz="0" w:space="0" w:color="auto"/>
        <w:right w:val="none" w:sz="0" w:space="0" w:color="auto"/>
      </w:divBdr>
    </w:div>
    <w:div w:id="1243418374">
      <w:bodyDiv w:val="1"/>
      <w:marLeft w:val="0"/>
      <w:marRight w:val="0"/>
      <w:marTop w:val="0"/>
      <w:marBottom w:val="0"/>
      <w:divBdr>
        <w:top w:val="none" w:sz="0" w:space="0" w:color="auto"/>
        <w:left w:val="none" w:sz="0" w:space="0" w:color="auto"/>
        <w:bottom w:val="none" w:sz="0" w:space="0" w:color="auto"/>
        <w:right w:val="none" w:sz="0" w:space="0" w:color="auto"/>
      </w:divBdr>
    </w:div>
    <w:div w:id="1244030041">
      <w:bodyDiv w:val="1"/>
      <w:marLeft w:val="0"/>
      <w:marRight w:val="0"/>
      <w:marTop w:val="0"/>
      <w:marBottom w:val="0"/>
      <w:divBdr>
        <w:top w:val="none" w:sz="0" w:space="0" w:color="auto"/>
        <w:left w:val="none" w:sz="0" w:space="0" w:color="auto"/>
        <w:bottom w:val="none" w:sz="0" w:space="0" w:color="auto"/>
        <w:right w:val="none" w:sz="0" w:space="0" w:color="auto"/>
      </w:divBdr>
    </w:div>
    <w:div w:id="1245064306">
      <w:bodyDiv w:val="1"/>
      <w:marLeft w:val="0"/>
      <w:marRight w:val="0"/>
      <w:marTop w:val="0"/>
      <w:marBottom w:val="0"/>
      <w:divBdr>
        <w:top w:val="none" w:sz="0" w:space="0" w:color="auto"/>
        <w:left w:val="none" w:sz="0" w:space="0" w:color="auto"/>
        <w:bottom w:val="none" w:sz="0" w:space="0" w:color="auto"/>
        <w:right w:val="none" w:sz="0" w:space="0" w:color="auto"/>
      </w:divBdr>
    </w:div>
    <w:div w:id="1246184117">
      <w:bodyDiv w:val="1"/>
      <w:marLeft w:val="0"/>
      <w:marRight w:val="0"/>
      <w:marTop w:val="0"/>
      <w:marBottom w:val="0"/>
      <w:divBdr>
        <w:top w:val="none" w:sz="0" w:space="0" w:color="auto"/>
        <w:left w:val="none" w:sz="0" w:space="0" w:color="auto"/>
        <w:bottom w:val="none" w:sz="0" w:space="0" w:color="auto"/>
        <w:right w:val="none" w:sz="0" w:space="0" w:color="auto"/>
      </w:divBdr>
    </w:div>
    <w:div w:id="1246381761">
      <w:bodyDiv w:val="1"/>
      <w:marLeft w:val="0"/>
      <w:marRight w:val="0"/>
      <w:marTop w:val="0"/>
      <w:marBottom w:val="0"/>
      <w:divBdr>
        <w:top w:val="none" w:sz="0" w:space="0" w:color="auto"/>
        <w:left w:val="none" w:sz="0" w:space="0" w:color="auto"/>
        <w:bottom w:val="none" w:sz="0" w:space="0" w:color="auto"/>
        <w:right w:val="none" w:sz="0" w:space="0" w:color="auto"/>
      </w:divBdr>
    </w:div>
    <w:div w:id="1249390449">
      <w:bodyDiv w:val="1"/>
      <w:marLeft w:val="0"/>
      <w:marRight w:val="0"/>
      <w:marTop w:val="0"/>
      <w:marBottom w:val="0"/>
      <w:divBdr>
        <w:top w:val="none" w:sz="0" w:space="0" w:color="auto"/>
        <w:left w:val="none" w:sz="0" w:space="0" w:color="auto"/>
        <w:bottom w:val="none" w:sz="0" w:space="0" w:color="auto"/>
        <w:right w:val="none" w:sz="0" w:space="0" w:color="auto"/>
      </w:divBdr>
    </w:div>
    <w:div w:id="1249390779">
      <w:bodyDiv w:val="1"/>
      <w:marLeft w:val="0"/>
      <w:marRight w:val="0"/>
      <w:marTop w:val="0"/>
      <w:marBottom w:val="0"/>
      <w:divBdr>
        <w:top w:val="none" w:sz="0" w:space="0" w:color="auto"/>
        <w:left w:val="none" w:sz="0" w:space="0" w:color="auto"/>
        <w:bottom w:val="none" w:sz="0" w:space="0" w:color="auto"/>
        <w:right w:val="none" w:sz="0" w:space="0" w:color="auto"/>
      </w:divBdr>
    </w:div>
    <w:div w:id="1250116525">
      <w:bodyDiv w:val="1"/>
      <w:marLeft w:val="0"/>
      <w:marRight w:val="0"/>
      <w:marTop w:val="0"/>
      <w:marBottom w:val="0"/>
      <w:divBdr>
        <w:top w:val="none" w:sz="0" w:space="0" w:color="auto"/>
        <w:left w:val="none" w:sz="0" w:space="0" w:color="auto"/>
        <w:bottom w:val="none" w:sz="0" w:space="0" w:color="auto"/>
        <w:right w:val="none" w:sz="0" w:space="0" w:color="auto"/>
      </w:divBdr>
    </w:div>
    <w:div w:id="1250581222">
      <w:bodyDiv w:val="1"/>
      <w:marLeft w:val="0"/>
      <w:marRight w:val="0"/>
      <w:marTop w:val="0"/>
      <w:marBottom w:val="0"/>
      <w:divBdr>
        <w:top w:val="none" w:sz="0" w:space="0" w:color="auto"/>
        <w:left w:val="none" w:sz="0" w:space="0" w:color="auto"/>
        <w:bottom w:val="none" w:sz="0" w:space="0" w:color="auto"/>
        <w:right w:val="none" w:sz="0" w:space="0" w:color="auto"/>
      </w:divBdr>
    </w:div>
    <w:div w:id="1252274926">
      <w:bodyDiv w:val="1"/>
      <w:marLeft w:val="0"/>
      <w:marRight w:val="0"/>
      <w:marTop w:val="0"/>
      <w:marBottom w:val="0"/>
      <w:divBdr>
        <w:top w:val="none" w:sz="0" w:space="0" w:color="auto"/>
        <w:left w:val="none" w:sz="0" w:space="0" w:color="auto"/>
        <w:bottom w:val="none" w:sz="0" w:space="0" w:color="auto"/>
        <w:right w:val="none" w:sz="0" w:space="0" w:color="auto"/>
      </w:divBdr>
    </w:div>
    <w:div w:id="1252853054">
      <w:bodyDiv w:val="1"/>
      <w:marLeft w:val="0"/>
      <w:marRight w:val="0"/>
      <w:marTop w:val="0"/>
      <w:marBottom w:val="0"/>
      <w:divBdr>
        <w:top w:val="none" w:sz="0" w:space="0" w:color="auto"/>
        <w:left w:val="none" w:sz="0" w:space="0" w:color="auto"/>
        <w:bottom w:val="none" w:sz="0" w:space="0" w:color="auto"/>
        <w:right w:val="none" w:sz="0" w:space="0" w:color="auto"/>
      </w:divBdr>
    </w:div>
    <w:div w:id="1252861177">
      <w:bodyDiv w:val="1"/>
      <w:marLeft w:val="0"/>
      <w:marRight w:val="0"/>
      <w:marTop w:val="0"/>
      <w:marBottom w:val="0"/>
      <w:divBdr>
        <w:top w:val="none" w:sz="0" w:space="0" w:color="auto"/>
        <w:left w:val="none" w:sz="0" w:space="0" w:color="auto"/>
        <w:bottom w:val="none" w:sz="0" w:space="0" w:color="auto"/>
        <w:right w:val="none" w:sz="0" w:space="0" w:color="auto"/>
      </w:divBdr>
    </w:div>
    <w:div w:id="1253855601">
      <w:bodyDiv w:val="1"/>
      <w:marLeft w:val="0"/>
      <w:marRight w:val="0"/>
      <w:marTop w:val="0"/>
      <w:marBottom w:val="0"/>
      <w:divBdr>
        <w:top w:val="none" w:sz="0" w:space="0" w:color="auto"/>
        <w:left w:val="none" w:sz="0" w:space="0" w:color="auto"/>
        <w:bottom w:val="none" w:sz="0" w:space="0" w:color="auto"/>
        <w:right w:val="none" w:sz="0" w:space="0" w:color="auto"/>
      </w:divBdr>
    </w:div>
    <w:div w:id="1256599610">
      <w:bodyDiv w:val="1"/>
      <w:marLeft w:val="0"/>
      <w:marRight w:val="0"/>
      <w:marTop w:val="0"/>
      <w:marBottom w:val="0"/>
      <w:divBdr>
        <w:top w:val="none" w:sz="0" w:space="0" w:color="auto"/>
        <w:left w:val="none" w:sz="0" w:space="0" w:color="auto"/>
        <w:bottom w:val="none" w:sz="0" w:space="0" w:color="auto"/>
        <w:right w:val="none" w:sz="0" w:space="0" w:color="auto"/>
      </w:divBdr>
    </w:div>
    <w:div w:id="1257787700">
      <w:bodyDiv w:val="1"/>
      <w:marLeft w:val="0"/>
      <w:marRight w:val="0"/>
      <w:marTop w:val="0"/>
      <w:marBottom w:val="0"/>
      <w:divBdr>
        <w:top w:val="none" w:sz="0" w:space="0" w:color="auto"/>
        <w:left w:val="none" w:sz="0" w:space="0" w:color="auto"/>
        <w:bottom w:val="none" w:sz="0" w:space="0" w:color="auto"/>
        <w:right w:val="none" w:sz="0" w:space="0" w:color="auto"/>
      </w:divBdr>
    </w:div>
    <w:div w:id="1259219753">
      <w:bodyDiv w:val="1"/>
      <w:marLeft w:val="0"/>
      <w:marRight w:val="0"/>
      <w:marTop w:val="0"/>
      <w:marBottom w:val="0"/>
      <w:divBdr>
        <w:top w:val="none" w:sz="0" w:space="0" w:color="auto"/>
        <w:left w:val="none" w:sz="0" w:space="0" w:color="auto"/>
        <w:bottom w:val="none" w:sz="0" w:space="0" w:color="auto"/>
        <w:right w:val="none" w:sz="0" w:space="0" w:color="auto"/>
      </w:divBdr>
    </w:div>
    <w:div w:id="1259752304">
      <w:bodyDiv w:val="1"/>
      <w:marLeft w:val="0"/>
      <w:marRight w:val="0"/>
      <w:marTop w:val="0"/>
      <w:marBottom w:val="0"/>
      <w:divBdr>
        <w:top w:val="none" w:sz="0" w:space="0" w:color="auto"/>
        <w:left w:val="none" w:sz="0" w:space="0" w:color="auto"/>
        <w:bottom w:val="none" w:sz="0" w:space="0" w:color="auto"/>
        <w:right w:val="none" w:sz="0" w:space="0" w:color="auto"/>
      </w:divBdr>
    </w:div>
    <w:div w:id="1262108018">
      <w:bodyDiv w:val="1"/>
      <w:marLeft w:val="0"/>
      <w:marRight w:val="0"/>
      <w:marTop w:val="0"/>
      <w:marBottom w:val="0"/>
      <w:divBdr>
        <w:top w:val="none" w:sz="0" w:space="0" w:color="auto"/>
        <w:left w:val="none" w:sz="0" w:space="0" w:color="auto"/>
        <w:bottom w:val="none" w:sz="0" w:space="0" w:color="auto"/>
        <w:right w:val="none" w:sz="0" w:space="0" w:color="auto"/>
      </w:divBdr>
    </w:div>
    <w:div w:id="1262494525">
      <w:bodyDiv w:val="1"/>
      <w:marLeft w:val="0"/>
      <w:marRight w:val="0"/>
      <w:marTop w:val="0"/>
      <w:marBottom w:val="0"/>
      <w:divBdr>
        <w:top w:val="none" w:sz="0" w:space="0" w:color="auto"/>
        <w:left w:val="none" w:sz="0" w:space="0" w:color="auto"/>
        <w:bottom w:val="none" w:sz="0" w:space="0" w:color="auto"/>
        <w:right w:val="none" w:sz="0" w:space="0" w:color="auto"/>
      </w:divBdr>
    </w:div>
    <w:div w:id="1262646741">
      <w:bodyDiv w:val="1"/>
      <w:marLeft w:val="0"/>
      <w:marRight w:val="0"/>
      <w:marTop w:val="0"/>
      <w:marBottom w:val="0"/>
      <w:divBdr>
        <w:top w:val="none" w:sz="0" w:space="0" w:color="auto"/>
        <w:left w:val="none" w:sz="0" w:space="0" w:color="auto"/>
        <w:bottom w:val="none" w:sz="0" w:space="0" w:color="auto"/>
        <w:right w:val="none" w:sz="0" w:space="0" w:color="auto"/>
      </w:divBdr>
    </w:div>
    <w:div w:id="1262879839">
      <w:bodyDiv w:val="1"/>
      <w:marLeft w:val="0"/>
      <w:marRight w:val="0"/>
      <w:marTop w:val="0"/>
      <w:marBottom w:val="0"/>
      <w:divBdr>
        <w:top w:val="none" w:sz="0" w:space="0" w:color="auto"/>
        <w:left w:val="none" w:sz="0" w:space="0" w:color="auto"/>
        <w:bottom w:val="none" w:sz="0" w:space="0" w:color="auto"/>
        <w:right w:val="none" w:sz="0" w:space="0" w:color="auto"/>
      </w:divBdr>
    </w:div>
    <w:div w:id="1263731379">
      <w:bodyDiv w:val="1"/>
      <w:marLeft w:val="0"/>
      <w:marRight w:val="0"/>
      <w:marTop w:val="0"/>
      <w:marBottom w:val="0"/>
      <w:divBdr>
        <w:top w:val="none" w:sz="0" w:space="0" w:color="auto"/>
        <w:left w:val="none" w:sz="0" w:space="0" w:color="auto"/>
        <w:bottom w:val="none" w:sz="0" w:space="0" w:color="auto"/>
        <w:right w:val="none" w:sz="0" w:space="0" w:color="auto"/>
      </w:divBdr>
    </w:div>
    <w:div w:id="1263877783">
      <w:bodyDiv w:val="1"/>
      <w:marLeft w:val="0"/>
      <w:marRight w:val="0"/>
      <w:marTop w:val="0"/>
      <w:marBottom w:val="0"/>
      <w:divBdr>
        <w:top w:val="none" w:sz="0" w:space="0" w:color="auto"/>
        <w:left w:val="none" w:sz="0" w:space="0" w:color="auto"/>
        <w:bottom w:val="none" w:sz="0" w:space="0" w:color="auto"/>
        <w:right w:val="none" w:sz="0" w:space="0" w:color="auto"/>
      </w:divBdr>
    </w:div>
    <w:div w:id="1264265156">
      <w:bodyDiv w:val="1"/>
      <w:marLeft w:val="0"/>
      <w:marRight w:val="0"/>
      <w:marTop w:val="0"/>
      <w:marBottom w:val="0"/>
      <w:divBdr>
        <w:top w:val="none" w:sz="0" w:space="0" w:color="auto"/>
        <w:left w:val="none" w:sz="0" w:space="0" w:color="auto"/>
        <w:bottom w:val="none" w:sz="0" w:space="0" w:color="auto"/>
        <w:right w:val="none" w:sz="0" w:space="0" w:color="auto"/>
      </w:divBdr>
    </w:div>
    <w:div w:id="1265839303">
      <w:bodyDiv w:val="1"/>
      <w:marLeft w:val="0"/>
      <w:marRight w:val="0"/>
      <w:marTop w:val="0"/>
      <w:marBottom w:val="0"/>
      <w:divBdr>
        <w:top w:val="none" w:sz="0" w:space="0" w:color="auto"/>
        <w:left w:val="none" w:sz="0" w:space="0" w:color="auto"/>
        <w:bottom w:val="none" w:sz="0" w:space="0" w:color="auto"/>
        <w:right w:val="none" w:sz="0" w:space="0" w:color="auto"/>
      </w:divBdr>
    </w:div>
    <w:div w:id="1266111507">
      <w:bodyDiv w:val="1"/>
      <w:marLeft w:val="0"/>
      <w:marRight w:val="0"/>
      <w:marTop w:val="0"/>
      <w:marBottom w:val="0"/>
      <w:divBdr>
        <w:top w:val="none" w:sz="0" w:space="0" w:color="auto"/>
        <w:left w:val="none" w:sz="0" w:space="0" w:color="auto"/>
        <w:bottom w:val="none" w:sz="0" w:space="0" w:color="auto"/>
        <w:right w:val="none" w:sz="0" w:space="0" w:color="auto"/>
      </w:divBdr>
    </w:div>
    <w:div w:id="1268002426">
      <w:bodyDiv w:val="1"/>
      <w:marLeft w:val="0"/>
      <w:marRight w:val="0"/>
      <w:marTop w:val="0"/>
      <w:marBottom w:val="0"/>
      <w:divBdr>
        <w:top w:val="none" w:sz="0" w:space="0" w:color="auto"/>
        <w:left w:val="none" w:sz="0" w:space="0" w:color="auto"/>
        <w:bottom w:val="none" w:sz="0" w:space="0" w:color="auto"/>
        <w:right w:val="none" w:sz="0" w:space="0" w:color="auto"/>
      </w:divBdr>
    </w:div>
    <w:div w:id="1268196955">
      <w:bodyDiv w:val="1"/>
      <w:marLeft w:val="0"/>
      <w:marRight w:val="0"/>
      <w:marTop w:val="0"/>
      <w:marBottom w:val="0"/>
      <w:divBdr>
        <w:top w:val="none" w:sz="0" w:space="0" w:color="auto"/>
        <w:left w:val="none" w:sz="0" w:space="0" w:color="auto"/>
        <w:bottom w:val="none" w:sz="0" w:space="0" w:color="auto"/>
        <w:right w:val="none" w:sz="0" w:space="0" w:color="auto"/>
      </w:divBdr>
    </w:div>
    <w:div w:id="1269003144">
      <w:bodyDiv w:val="1"/>
      <w:marLeft w:val="0"/>
      <w:marRight w:val="0"/>
      <w:marTop w:val="0"/>
      <w:marBottom w:val="0"/>
      <w:divBdr>
        <w:top w:val="none" w:sz="0" w:space="0" w:color="auto"/>
        <w:left w:val="none" w:sz="0" w:space="0" w:color="auto"/>
        <w:bottom w:val="none" w:sz="0" w:space="0" w:color="auto"/>
        <w:right w:val="none" w:sz="0" w:space="0" w:color="auto"/>
      </w:divBdr>
    </w:div>
    <w:div w:id="1269702390">
      <w:bodyDiv w:val="1"/>
      <w:marLeft w:val="0"/>
      <w:marRight w:val="0"/>
      <w:marTop w:val="0"/>
      <w:marBottom w:val="0"/>
      <w:divBdr>
        <w:top w:val="none" w:sz="0" w:space="0" w:color="auto"/>
        <w:left w:val="none" w:sz="0" w:space="0" w:color="auto"/>
        <w:bottom w:val="none" w:sz="0" w:space="0" w:color="auto"/>
        <w:right w:val="none" w:sz="0" w:space="0" w:color="auto"/>
      </w:divBdr>
    </w:div>
    <w:div w:id="1272318939">
      <w:bodyDiv w:val="1"/>
      <w:marLeft w:val="0"/>
      <w:marRight w:val="0"/>
      <w:marTop w:val="0"/>
      <w:marBottom w:val="0"/>
      <w:divBdr>
        <w:top w:val="none" w:sz="0" w:space="0" w:color="auto"/>
        <w:left w:val="none" w:sz="0" w:space="0" w:color="auto"/>
        <w:bottom w:val="none" w:sz="0" w:space="0" w:color="auto"/>
        <w:right w:val="none" w:sz="0" w:space="0" w:color="auto"/>
      </w:divBdr>
    </w:div>
    <w:div w:id="1274365051">
      <w:bodyDiv w:val="1"/>
      <w:marLeft w:val="0"/>
      <w:marRight w:val="0"/>
      <w:marTop w:val="0"/>
      <w:marBottom w:val="0"/>
      <w:divBdr>
        <w:top w:val="none" w:sz="0" w:space="0" w:color="auto"/>
        <w:left w:val="none" w:sz="0" w:space="0" w:color="auto"/>
        <w:bottom w:val="none" w:sz="0" w:space="0" w:color="auto"/>
        <w:right w:val="none" w:sz="0" w:space="0" w:color="auto"/>
      </w:divBdr>
    </w:div>
    <w:div w:id="1274553886">
      <w:bodyDiv w:val="1"/>
      <w:marLeft w:val="0"/>
      <w:marRight w:val="0"/>
      <w:marTop w:val="0"/>
      <w:marBottom w:val="0"/>
      <w:divBdr>
        <w:top w:val="none" w:sz="0" w:space="0" w:color="auto"/>
        <w:left w:val="none" w:sz="0" w:space="0" w:color="auto"/>
        <w:bottom w:val="none" w:sz="0" w:space="0" w:color="auto"/>
        <w:right w:val="none" w:sz="0" w:space="0" w:color="auto"/>
      </w:divBdr>
    </w:div>
    <w:div w:id="1274630573">
      <w:bodyDiv w:val="1"/>
      <w:marLeft w:val="0"/>
      <w:marRight w:val="0"/>
      <w:marTop w:val="0"/>
      <w:marBottom w:val="0"/>
      <w:divBdr>
        <w:top w:val="none" w:sz="0" w:space="0" w:color="auto"/>
        <w:left w:val="none" w:sz="0" w:space="0" w:color="auto"/>
        <w:bottom w:val="none" w:sz="0" w:space="0" w:color="auto"/>
        <w:right w:val="none" w:sz="0" w:space="0" w:color="auto"/>
      </w:divBdr>
    </w:div>
    <w:div w:id="1275403725">
      <w:bodyDiv w:val="1"/>
      <w:marLeft w:val="0"/>
      <w:marRight w:val="0"/>
      <w:marTop w:val="0"/>
      <w:marBottom w:val="0"/>
      <w:divBdr>
        <w:top w:val="none" w:sz="0" w:space="0" w:color="auto"/>
        <w:left w:val="none" w:sz="0" w:space="0" w:color="auto"/>
        <w:bottom w:val="none" w:sz="0" w:space="0" w:color="auto"/>
        <w:right w:val="none" w:sz="0" w:space="0" w:color="auto"/>
      </w:divBdr>
    </w:div>
    <w:div w:id="1275790682">
      <w:bodyDiv w:val="1"/>
      <w:marLeft w:val="0"/>
      <w:marRight w:val="0"/>
      <w:marTop w:val="0"/>
      <w:marBottom w:val="0"/>
      <w:divBdr>
        <w:top w:val="none" w:sz="0" w:space="0" w:color="auto"/>
        <w:left w:val="none" w:sz="0" w:space="0" w:color="auto"/>
        <w:bottom w:val="none" w:sz="0" w:space="0" w:color="auto"/>
        <w:right w:val="none" w:sz="0" w:space="0" w:color="auto"/>
      </w:divBdr>
    </w:div>
    <w:div w:id="1275937483">
      <w:bodyDiv w:val="1"/>
      <w:marLeft w:val="0"/>
      <w:marRight w:val="0"/>
      <w:marTop w:val="0"/>
      <w:marBottom w:val="0"/>
      <w:divBdr>
        <w:top w:val="none" w:sz="0" w:space="0" w:color="auto"/>
        <w:left w:val="none" w:sz="0" w:space="0" w:color="auto"/>
        <w:bottom w:val="none" w:sz="0" w:space="0" w:color="auto"/>
        <w:right w:val="none" w:sz="0" w:space="0" w:color="auto"/>
      </w:divBdr>
    </w:div>
    <w:div w:id="1277978148">
      <w:bodyDiv w:val="1"/>
      <w:marLeft w:val="0"/>
      <w:marRight w:val="0"/>
      <w:marTop w:val="0"/>
      <w:marBottom w:val="0"/>
      <w:divBdr>
        <w:top w:val="none" w:sz="0" w:space="0" w:color="auto"/>
        <w:left w:val="none" w:sz="0" w:space="0" w:color="auto"/>
        <w:bottom w:val="none" w:sz="0" w:space="0" w:color="auto"/>
        <w:right w:val="none" w:sz="0" w:space="0" w:color="auto"/>
      </w:divBdr>
    </w:div>
    <w:div w:id="1279072293">
      <w:bodyDiv w:val="1"/>
      <w:marLeft w:val="0"/>
      <w:marRight w:val="0"/>
      <w:marTop w:val="0"/>
      <w:marBottom w:val="0"/>
      <w:divBdr>
        <w:top w:val="none" w:sz="0" w:space="0" w:color="auto"/>
        <w:left w:val="none" w:sz="0" w:space="0" w:color="auto"/>
        <w:bottom w:val="none" w:sz="0" w:space="0" w:color="auto"/>
        <w:right w:val="none" w:sz="0" w:space="0" w:color="auto"/>
      </w:divBdr>
    </w:div>
    <w:div w:id="1279098211">
      <w:bodyDiv w:val="1"/>
      <w:marLeft w:val="0"/>
      <w:marRight w:val="0"/>
      <w:marTop w:val="0"/>
      <w:marBottom w:val="0"/>
      <w:divBdr>
        <w:top w:val="none" w:sz="0" w:space="0" w:color="auto"/>
        <w:left w:val="none" w:sz="0" w:space="0" w:color="auto"/>
        <w:bottom w:val="none" w:sz="0" w:space="0" w:color="auto"/>
        <w:right w:val="none" w:sz="0" w:space="0" w:color="auto"/>
      </w:divBdr>
    </w:div>
    <w:div w:id="1279339970">
      <w:bodyDiv w:val="1"/>
      <w:marLeft w:val="0"/>
      <w:marRight w:val="0"/>
      <w:marTop w:val="0"/>
      <w:marBottom w:val="0"/>
      <w:divBdr>
        <w:top w:val="none" w:sz="0" w:space="0" w:color="auto"/>
        <w:left w:val="none" w:sz="0" w:space="0" w:color="auto"/>
        <w:bottom w:val="none" w:sz="0" w:space="0" w:color="auto"/>
        <w:right w:val="none" w:sz="0" w:space="0" w:color="auto"/>
      </w:divBdr>
    </w:div>
    <w:div w:id="1281229575">
      <w:bodyDiv w:val="1"/>
      <w:marLeft w:val="0"/>
      <w:marRight w:val="0"/>
      <w:marTop w:val="0"/>
      <w:marBottom w:val="0"/>
      <w:divBdr>
        <w:top w:val="none" w:sz="0" w:space="0" w:color="auto"/>
        <w:left w:val="none" w:sz="0" w:space="0" w:color="auto"/>
        <w:bottom w:val="none" w:sz="0" w:space="0" w:color="auto"/>
        <w:right w:val="none" w:sz="0" w:space="0" w:color="auto"/>
      </w:divBdr>
    </w:div>
    <w:div w:id="1281716990">
      <w:bodyDiv w:val="1"/>
      <w:marLeft w:val="0"/>
      <w:marRight w:val="0"/>
      <w:marTop w:val="0"/>
      <w:marBottom w:val="0"/>
      <w:divBdr>
        <w:top w:val="none" w:sz="0" w:space="0" w:color="auto"/>
        <w:left w:val="none" w:sz="0" w:space="0" w:color="auto"/>
        <w:bottom w:val="none" w:sz="0" w:space="0" w:color="auto"/>
        <w:right w:val="none" w:sz="0" w:space="0" w:color="auto"/>
      </w:divBdr>
    </w:div>
    <w:div w:id="1281960638">
      <w:bodyDiv w:val="1"/>
      <w:marLeft w:val="0"/>
      <w:marRight w:val="0"/>
      <w:marTop w:val="0"/>
      <w:marBottom w:val="0"/>
      <w:divBdr>
        <w:top w:val="none" w:sz="0" w:space="0" w:color="auto"/>
        <w:left w:val="none" w:sz="0" w:space="0" w:color="auto"/>
        <w:bottom w:val="none" w:sz="0" w:space="0" w:color="auto"/>
        <w:right w:val="none" w:sz="0" w:space="0" w:color="auto"/>
      </w:divBdr>
    </w:div>
    <w:div w:id="1282421613">
      <w:bodyDiv w:val="1"/>
      <w:marLeft w:val="0"/>
      <w:marRight w:val="0"/>
      <w:marTop w:val="0"/>
      <w:marBottom w:val="0"/>
      <w:divBdr>
        <w:top w:val="none" w:sz="0" w:space="0" w:color="auto"/>
        <w:left w:val="none" w:sz="0" w:space="0" w:color="auto"/>
        <w:bottom w:val="none" w:sz="0" w:space="0" w:color="auto"/>
        <w:right w:val="none" w:sz="0" w:space="0" w:color="auto"/>
      </w:divBdr>
    </w:div>
    <w:div w:id="1282491148">
      <w:bodyDiv w:val="1"/>
      <w:marLeft w:val="0"/>
      <w:marRight w:val="0"/>
      <w:marTop w:val="0"/>
      <w:marBottom w:val="0"/>
      <w:divBdr>
        <w:top w:val="none" w:sz="0" w:space="0" w:color="auto"/>
        <w:left w:val="none" w:sz="0" w:space="0" w:color="auto"/>
        <w:bottom w:val="none" w:sz="0" w:space="0" w:color="auto"/>
        <w:right w:val="none" w:sz="0" w:space="0" w:color="auto"/>
      </w:divBdr>
    </w:div>
    <w:div w:id="1283801367">
      <w:bodyDiv w:val="1"/>
      <w:marLeft w:val="0"/>
      <w:marRight w:val="0"/>
      <w:marTop w:val="0"/>
      <w:marBottom w:val="0"/>
      <w:divBdr>
        <w:top w:val="none" w:sz="0" w:space="0" w:color="auto"/>
        <w:left w:val="none" w:sz="0" w:space="0" w:color="auto"/>
        <w:bottom w:val="none" w:sz="0" w:space="0" w:color="auto"/>
        <w:right w:val="none" w:sz="0" w:space="0" w:color="auto"/>
      </w:divBdr>
    </w:div>
    <w:div w:id="1285384189">
      <w:bodyDiv w:val="1"/>
      <w:marLeft w:val="0"/>
      <w:marRight w:val="0"/>
      <w:marTop w:val="0"/>
      <w:marBottom w:val="0"/>
      <w:divBdr>
        <w:top w:val="none" w:sz="0" w:space="0" w:color="auto"/>
        <w:left w:val="none" w:sz="0" w:space="0" w:color="auto"/>
        <w:bottom w:val="none" w:sz="0" w:space="0" w:color="auto"/>
        <w:right w:val="none" w:sz="0" w:space="0" w:color="auto"/>
      </w:divBdr>
    </w:div>
    <w:div w:id="1285966121">
      <w:bodyDiv w:val="1"/>
      <w:marLeft w:val="0"/>
      <w:marRight w:val="0"/>
      <w:marTop w:val="0"/>
      <w:marBottom w:val="0"/>
      <w:divBdr>
        <w:top w:val="none" w:sz="0" w:space="0" w:color="auto"/>
        <w:left w:val="none" w:sz="0" w:space="0" w:color="auto"/>
        <w:bottom w:val="none" w:sz="0" w:space="0" w:color="auto"/>
        <w:right w:val="none" w:sz="0" w:space="0" w:color="auto"/>
      </w:divBdr>
    </w:div>
    <w:div w:id="1287660141">
      <w:bodyDiv w:val="1"/>
      <w:marLeft w:val="0"/>
      <w:marRight w:val="0"/>
      <w:marTop w:val="0"/>
      <w:marBottom w:val="0"/>
      <w:divBdr>
        <w:top w:val="none" w:sz="0" w:space="0" w:color="auto"/>
        <w:left w:val="none" w:sz="0" w:space="0" w:color="auto"/>
        <w:bottom w:val="none" w:sz="0" w:space="0" w:color="auto"/>
        <w:right w:val="none" w:sz="0" w:space="0" w:color="auto"/>
      </w:divBdr>
    </w:div>
    <w:div w:id="1287933783">
      <w:bodyDiv w:val="1"/>
      <w:marLeft w:val="0"/>
      <w:marRight w:val="0"/>
      <w:marTop w:val="0"/>
      <w:marBottom w:val="0"/>
      <w:divBdr>
        <w:top w:val="none" w:sz="0" w:space="0" w:color="auto"/>
        <w:left w:val="none" w:sz="0" w:space="0" w:color="auto"/>
        <w:bottom w:val="none" w:sz="0" w:space="0" w:color="auto"/>
        <w:right w:val="none" w:sz="0" w:space="0" w:color="auto"/>
      </w:divBdr>
    </w:div>
    <w:div w:id="1290739812">
      <w:bodyDiv w:val="1"/>
      <w:marLeft w:val="0"/>
      <w:marRight w:val="0"/>
      <w:marTop w:val="0"/>
      <w:marBottom w:val="0"/>
      <w:divBdr>
        <w:top w:val="none" w:sz="0" w:space="0" w:color="auto"/>
        <w:left w:val="none" w:sz="0" w:space="0" w:color="auto"/>
        <w:bottom w:val="none" w:sz="0" w:space="0" w:color="auto"/>
        <w:right w:val="none" w:sz="0" w:space="0" w:color="auto"/>
      </w:divBdr>
    </w:div>
    <w:div w:id="1291784496">
      <w:bodyDiv w:val="1"/>
      <w:marLeft w:val="0"/>
      <w:marRight w:val="0"/>
      <w:marTop w:val="0"/>
      <w:marBottom w:val="0"/>
      <w:divBdr>
        <w:top w:val="none" w:sz="0" w:space="0" w:color="auto"/>
        <w:left w:val="none" w:sz="0" w:space="0" w:color="auto"/>
        <w:bottom w:val="none" w:sz="0" w:space="0" w:color="auto"/>
        <w:right w:val="none" w:sz="0" w:space="0" w:color="auto"/>
      </w:divBdr>
    </w:div>
    <w:div w:id="1293293967">
      <w:bodyDiv w:val="1"/>
      <w:marLeft w:val="0"/>
      <w:marRight w:val="0"/>
      <w:marTop w:val="0"/>
      <w:marBottom w:val="0"/>
      <w:divBdr>
        <w:top w:val="none" w:sz="0" w:space="0" w:color="auto"/>
        <w:left w:val="none" w:sz="0" w:space="0" w:color="auto"/>
        <w:bottom w:val="none" w:sz="0" w:space="0" w:color="auto"/>
        <w:right w:val="none" w:sz="0" w:space="0" w:color="auto"/>
      </w:divBdr>
    </w:div>
    <w:div w:id="1295285935">
      <w:bodyDiv w:val="1"/>
      <w:marLeft w:val="0"/>
      <w:marRight w:val="0"/>
      <w:marTop w:val="0"/>
      <w:marBottom w:val="0"/>
      <w:divBdr>
        <w:top w:val="none" w:sz="0" w:space="0" w:color="auto"/>
        <w:left w:val="none" w:sz="0" w:space="0" w:color="auto"/>
        <w:bottom w:val="none" w:sz="0" w:space="0" w:color="auto"/>
        <w:right w:val="none" w:sz="0" w:space="0" w:color="auto"/>
      </w:divBdr>
    </w:div>
    <w:div w:id="1295528521">
      <w:bodyDiv w:val="1"/>
      <w:marLeft w:val="0"/>
      <w:marRight w:val="0"/>
      <w:marTop w:val="0"/>
      <w:marBottom w:val="0"/>
      <w:divBdr>
        <w:top w:val="none" w:sz="0" w:space="0" w:color="auto"/>
        <w:left w:val="none" w:sz="0" w:space="0" w:color="auto"/>
        <w:bottom w:val="none" w:sz="0" w:space="0" w:color="auto"/>
        <w:right w:val="none" w:sz="0" w:space="0" w:color="auto"/>
      </w:divBdr>
    </w:div>
    <w:div w:id="1298799033">
      <w:bodyDiv w:val="1"/>
      <w:marLeft w:val="0"/>
      <w:marRight w:val="0"/>
      <w:marTop w:val="0"/>
      <w:marBottom w:val="0"/>
      <w:divBdr>
        <w:top w:val="none" w:sz="0" w:space="0" w:color="auto"/>
        <w:left w:val="none" w:sz="0" w:space="0" w:color="auto"/>
        <w:bottom w:val="none" w:sz="0" w:space="0" w:color="auto"/>
        <w:right w:val="none" w:sz="0" w:space="0" w:color="auto"/>
      </w:divBdr>
    </w:div>
    <w:div w:id="1304115278">
      <w:bodyDiv w:val="1"/>
      <w:marLeft w:val="0"/>
      <w:marRight w:val="0"/>
      <w:marTop w:val="0"/>
      <w:marBottom w:val="0"/>
      <w:divBdr>
        <w:top w:val="none" w:sz="0" w:space="0" w:color="auto"/>
        <w:left w:val="none" w:sz="0" w:space="0" w:color="auto"/>
        <w:bottom w:val="none" w:sz="0" w:space="0" w:color="auto"/>
        <w:right w:val="none" w:sz="0" w:space="0" w:color="auto"/>
      </w:divBdr>
    </w:div>
    <w:div w:id="1304316251">
      <w:bodyDiv w:val="1"/>
      <w:marLeft w:val="0"/>
      <w:marRight w:val="0"/>
      <w:marTop w:val="0"/>
      <w:marBottom w:val="0"/>
      <w:divBdr>
        <w:top w:val="none" w:sz="0" w:space="0" w:color="auto"/>
        <w:left w:val="none" w:sz="0" w:space="0" w:color="auto"/>
        <w:bottom w:val="none" w:sz="0" w:space="0" w:color="auto"/>
        <w:right w:val="none" w:sz="0" w:space="0" w:color="auto"/>
      </w:divBdr>
    </w:div>
    <w:div w:id="1304964814">
      <w:bodyDiv w:val="1"/>
      <w:marLeft w:val="0"/>
      <w:marRight w:val="0"/>
      <w:marTop w:val="0"/>
      <w:marBottom w:val="0"/>
      <w:divBdr>
        <w:top w:val="none" w:sz="0" w:space="0" w:color="auto"/>
        <w:left w:val="none" w:sz="0" w:space="0" w:color="auto"/>
        <w:bottom w:val="none" w:sz="0" w:space="0" w:color="auto"/>
        <w:right w:val="none" w:sz="0" w:space="0" w:color="auto"/>
      </w:divBdr>
    </w:div>
    <w:div w:id="1305428222">
      <w:bodyDiv w:val="1"/>
      <w:marLeft w:val="0"/>
      <w:marRight w:val="0"/>
      <w:marTop w:val="0"/>
      <w:marBottom w:val="0"/>
      <w:divBdr>
        <w:top w:val="none" w:sz="0" w:space="0" w:color="auto"/>
        <w:left w:val="none" w:sz="0" w:space="0" w:color="auto"/>
        <w:bottom w:val="none" w:sz="0" w:space="0" w:color="auto"/>
        <w:right w:val="none" w:sz="0" w:space="0" w:color="auto"/>
      </w:divBdr>
    </w:div>
    <w:div w:id="1306198946">
      <w:bodyDiv w:val="1"/>
      <w:marLeft w:val="0"/>
      <w:marRight w:val="0"/>
      <w:marTop w:val="0"/>
      <w:marBottom w:val="0"/>
      <w:divBdr>
        <w:top w:val="none" w:sz="0" w:space="0" w:color="auto"/>
        <w:left w:val="none" w:sz="0" w:space="0" w:color="auto"/>
        <w:bottom w:val="none" w:sz="0" w:space="0" w:color="auto"/>
        <w:right w:val="none" w:sz="0" w:space="0" w:color="auto"/>
      </w:divBdr>
    </w:div>
    <w:div w:id="1310285678">
      <w:bodyDiv w:val="1"/>
      <w:marLeft w:val="0"/>
      <w:marRight w:val="0"/>
      <w:marTop w:val="0"/>
      <w:marBottom w:val="0"/>
      <w:divBdr>
        <w:top w:val="none" w:sz="0" w:space="0" w:color="auto"/>
        <w:left w:val="none" w:sz="0" w:space="0" w:color="auto"/>
        <w:bottom w:val="none" w:sz="0" w:space="0" w:color="auto"/>
        <w:right w:val="none" w:sz="0" w:space="0" w:color="auto"/>
      </w:divBdr>
    </w:div>
    <w:div w:id="1312103680">
      <w:bodyDiv w:val="1"/>
      <w:marLeft w:val="0"/>
      <w:marRight w:val="0"/>
      <w:marTop w:val="0"/>
      <w:marBottom w:val="0"/>
      <w:divBdr>
        <w:top w:val="none" w:sz="0" w:space="0" w:color="auto"/>
        <w:left w:val="none" w:sz="0" w:space="0" w:color="auto"/>
        <w:bottom w:val="none" w:sz="0" w:space="0" w:color="auto"/>
        <w:right w:val="none" w:sz="0" w:space="0" w:color="auto"/>
      </w:divBdr>
    </w:div>
    <w:div w:id="1314094222">
      <w:bodyDiv w:val="1"/>
      <w:marLeft w:val="0"/>
      <w:marRight w:val="0"/>
      <w:marTop w:val="0"/>
      <w:marBottom w:val="0"/>
      <w:divBdr>
        <w:top w:val="none" w:sz="0" w:space="0" w:color="auto"/>
        <w:left w:val="none" w:sz="0" w:space="0" w:color="auto"/>
        <w:bottom w:val="none" w:sz="0" w:space="0" w:color="auto"/>
        <w:right w:val="none" w:sz="0" w:space="0" w:color="auto"/>
      </w:divBdr>
    </w:div>
    <w:div w:id="1315111107">
      <w:bodyDiv w:val="1"/>
      <w:marLeft w:val="0"/>
      <w:marRight w:val="0"/>
      <w:marTop w:val="0"/>
      <w:marBottom w:val="0"/>
      <w:divBdr>
        <w:top w:val="none" w:sz="0" w:space="0" w:color="auto"/>
        <w:left w:val="none" w:sz="0" w:space="0" w:color="auto"/>
        <w:bottom w:val="none" w:sz="0" w:space="0" w:color="auto"/>
        <w:right w:val="none" w:sz="0" w:space="0" w:color="auto"/>
      </w:divBdr>
    </w:div>
    <w:div w:id="1317882685">
      <w:bodyDiv w:val="1"/>
      <w:marLeft w:val="0"/>
      <w:marRight w:val="0"/>
      <w:marTop w:val="0"/>
      <w:marBottom w:val="0"/>
      <w:divBdr>
        <w:top w:val="none" w:sz="0" w:space="0" w:color="auto"/>
        <w:left w:val="none" w:sz="0" w:space="0" w:color="auto"/>
        <w:bottom w:val="none" w:sz="0" w:space="0" w:color="auto"/>
        <w:right w:val="none" w:sz="0" w:space="0" w:color="auto"/>
      </w:divBdr>
    </w:div>
    <w:div w:id="1318268390">
      <w:bodyDiv w:val="1"/>
      <w:marLeft w:val="0"/>
      <w:marRight w:val="0"/>
      <w:marTop w:val="0"/>
      <w:marBottom w:val="0"/>
      <w:divBdr>
        <w:top w:val="none" w:sz="0" w:space="0" w:color="auto"/>
        <w:left w:val="none" w:sz="0" w:space="0" w:color="auto"/>
        <w:bottom w:val="none" w:sz="0" w:space="0" w:color="auto"/>
        <w:right w:val="none" w:sz="0" w:space="0" w:color="auto"/>
      </w:divBdr>
    </w:div>
    <w:div w:id="1318874035">
      <w:bodyDiv w:val="1"/>
      <w:marLeft w:val="0"/>
      <w:marRight w:val="0"/>
      <w:marTop w:val="0"/>
      <w:marBottom w:val="0"/>
      <w:divBdr>
        <w:top w:val="none" w:sz="0" w:space="0" w:color="auto"/>
        <w:left w:val="none" w:sz="0" w:space="0" w:color="auto"/>
        <w:bottom w:val="none" w:sz="0" w:space="0" w:color="auto"/>
        <w:right w:val="none" w:sz="0" w:space="0" w:color="auto"/>
      </w:divBdr>
    </w:div>
    <w:div w:id="1319529964">
      <w:bodyDiv w:val="1"/>
      <w:marLeft w:val="0"/>
      <w:marRight w:val="0"/>
      <w:marTop w:val="0"/>
      <w:marBottom w:val="0"/>
      <w:divBdr>
        <w:top w:val="none" w:sz="0" w:space="0" w:color="auto"/>
        <w:left w:val="none" w:sz="0" w:space="0" w:color="auto"/>
        <w:bottom w:val="none" w:sz="0" w:space="0" w:color="auto"/>
        <w:right w:val="none" w:sz="0" w:space="0" w:color="auto"/>
      </w:divBdr>
    </w:div>
    <w:div w:id="1319655428">
      <w:bodyDiv w:val="1"/>
      <w:marLeft w:val="0"/>
      <w:marRight w:val="0"/>
      <w:marTop w:val="0"/>
      <w:marBottom w:val="0"/>
      <w:divBdr>
        <w:top w:val="none" w:sz="0" w:space="0" w:color="auto"/>
        <w:left w:val="none" w:sz="0" w:space="0" w:color="auto"/>
        <w:bottom w:val="none" w:sz="0" w:space="0" w:color="auto"/>
        <w:right w:val="none" w:sz="0" w:space="0" w:color="auto"/>
      </w:divBdr>
    </w:div>
    <w:div w:id="1320957782">
      <w:bodyDiv w:val="1"/>
      <w:marLeft w:val="0"/>
      <w:marRight w:val="0"/>
      <w:marTop w:val="0"/>
      <w:marBottom w:val="0"/>
      <w:divBdr>
        <w:top w:val="none" w:sz="0" w:space="0" w:color="auto"/>
        <w:left w:val="none" w:sz="0" w:space="0" w:color="auto"/>
        <w:bottom w:val="none" w:sz="0" w:space="0" w:color="auto"/>
        <w:right w:val="none" w:sz="0" w:space="0" w:color="auto"/>
      </w:divBdr>
    </w:div>
    <w:div w:id="1321272311">
      <w:bodyDiv w:val="1"/>
      <w:marLeft w:val="0"/>
      <w:marRight w:val="0"/>
      <w:marTop w:val="0"/>
      <w:marBottom w:val="0"/>
      <w:divBdr>
        <w:top w:val="none" w:sz="0" w:space="0" w:color="auto"/>
        <w:left w:val="none" w:sz="0" w:space="0" w:color="auto"/>
        <w:bottom w:val="none" w:sz="0" w:space="0" w:color="auto"/>
        <w:right w:val="none" w:sz="0" w:space="0" w:color="auto"/>
      </w:divBdr>
    </w:div>
    <w:div w:id="1321348150">
      <w:bodyDiv w:val="1"/>
      <w:marLeft w:val="0"/>
      <w:marRight w:val="0"/>
      <w:marTop w:val="0"/>
      <w:marBottom w:val="0"/>
      <w:divBdr>
        <w:top w:val="none" w:sz="0" w:space="0" w:color="auto"/>
        <w:left w:val="none" w:sz="0" w:space="0" w:color="auto"/>
        <w:bottom w:val="none" w:sz="0" w:space="0" w:color="auto"/>
        <w:right w:val="none" w:sz="0" w:space="0" w:color="auto"/>
      </w:divBdr>
    </w:div>
    <w:div w:id="1322854587">
      <w:bodyDiv w:val="1"/>
      <w:marLeft w:val="0"/>
      <w:marRight w:val="0"/>
      <w:marTop w:val="0"/>
      <w:marBottom w:val="0"/>
      <w:divBdr>
        <w:top w:val="none" w:sz="0" w:space="0" w:color="auto"/>
        <w:left w:val="none" w:sz="0" w:space="0" w:color="auto"/>
        <w:bottom w:val="none" w:sz="0" w:space="0" w:color="auto"/>
        <w:right w:val="none" w:sz="0" w:space="0" w:color="auto"/>
      </w:divBdr>
    </w:div>
    <w:div w:id="1323004253">
      <w:bodyDiv w:val="1"/>
      <w:marLeft w:val="0"/>
      <w:marRight w:val="0"/>
      <w:marTop w:val="0"/>
      <w:marBottom w:val="0"/>
      <w:divBdr>
        <w:top w:val="none" w:sz="0" w:space="0" w:color="auto"/>
        <w:left w:val="none" w:sz="0" w:space="0" w:color="auto"/>
        <w:bottom w:val="none" w:sz="0" w:space="0" w:color="auto"/>
        <w:right w:val="none" w:sz="0" w:space="0" w:color="auto"/>
      </w:divBdr>
    </w:div>
    <w:div w:id="1325010594">
      <w:bodyDiv w:val="1"/>
      <w:marLeft w:val="0"/>
      <w:marRight w:val="0"/>
      <w:marTop w:val="0"/>
      <w:marBottom w:val="0"/>
      <w:divBdr>
        <w:top w:val="none" w:sz="0" w:space="0" w:color="auto"/>
        <w:left w:val="none" w:sz="0" w:space="0" w:color="auto"/>
        <w:bottom w:val="none" w:sz="0" w:space="0" w:color="auto"/>
        <w:right w:val="none" w:sz="0" w:space="0" w:color="auto"/>
      </w:divBdr>
    </w:div>
    <w:div w:id="1326662564">
      <w:bodyDiv w:val="1"/>
      <w:marLeft w:val="0"/>
      <w:marRight w:val="0"/>
      <w:marTop w:val="0"/>
      <w:marBottom w:val="0"/>
      <w:divBdr>
        <w:top w:val="none" w:sz="0" w:space="0" w:color="auto"/>
        <w:left w:val="none" w:sz="0" w:space="0" w:color="auto"/>
        <w:bottom w:val="none" w:sz="0" w:space="0" w:color="auto"/>
        <w:right w:val="none" w:sz="0" w:space="0" w:color="auto"/>
      </w:divBdr>
    </w:div>
    <w:div w:id="1329477658">
      <w:bodyDiv w:val="1"/>
      <w:marLeft w:val="0"/>
      <w:marRight w:val="0"/>
      <w:marTop w:val="0"/>
      <w:marBottom w:val="0"/>
      <w:divBdr>
        <w:top w:val="none" w:sz="0" w:space="0" w:color="auto"/>
        <w:left w:val="none" w:sz="0" w:space="0" w:color="auto"/>
        <w:bottom w:val="none" w:sz="0" w:space="0" w:color="auto"/>
        <w:right w:val="none" w:sz="0" w:space="0" w:color="auto"/>
      </w:divBdr>
    </w:div>
    <w:div w:id="1329484132">
      <w:bodyDiv w:val="1"/>
      <w:marLeft w:val="0"/>
      <w:marRight w:val="0"/>
      <w:marTop w:val="0"/>
      <w:marBottom w:val="0"/>
      <w:divBdr>
        <w:top w:val="none" w:sz="0" w:space="0" w:color="auto"/>
        <w:left w:val="none" w:sz="0" w:space="0" w:color="auto"/>
        <w:bottom w:val="none" w:sz="0" w:space="0" w:color="auto"/>
        <w:right w:val="none" w:sz="0" w:space="0" w:color="auto"/>
      </w:divBdr>
    </w:div>
    <w:div w:id="1330214032">
      <w:bodyDiv w:val="1"/>
      <w:marLeft w:val="0"/>
      <w:marRight w:val="0"/>
      <w:marTop w:val="0"/>
      <w:marBottom w:val="0"/>
      <w:divBdr>
        <w:top w:val="none" w:sz="0" w:space="0" w:color="auto"/>
        <w:left w:val="none" w:sz="0" w:space="0" w:color="auto"/>
        <w:bottom w:val="none" w:sz="0" w:space="0" w:color="auto"/>
        <w:right w:val="none" w:sz="0" w:space="0" w:color="auto"/>
      </w:divBdr>
    </w:div>
    <w:div w:id="1330214526">
      <w:bodyDiv w:val="1"/>
      <w:marLeft w:val="0"/>
      <w:marRight w:val="0"/>
      <w:marTop w:val="0"/>
      <w:marBottom w:val="0"/>
      <w:divBdr>
        <w:top w:val="none" w:sz="0" w:space="0" w:color="auto"/>
        <w:left w:val="none" w:sz="0" w:space="0" w:color="auto"/>
        <w:bottom w:val="none" w:sz="0" w:space="0" w:color="auto"/>
        <w:right w:val="none" w:sz="0" w:space="0" w:color="auto"/>
      </w:divBdr>
    </w:div>
    <w:div w:id="1330253302">
      <w:bodyDiv w:val="1"/>
      <w:marLeft w:val="0"/>
      <w:marRight w:val="0"/>
      <w:marTop w:val="0"/>
      <w:marBottom w:val="0"/>
      <w:divBdr>
        <w:top w:val="none" w:sz="0" w:space="0" w:color="auto"/>
        <w:left w:val="none" w:sz="0" w:space="0" w:color="auto"/>
        <w:bottom w:val="none" w:sz="0" w:space="0" w:color="auto"/>
        <w:right w:val="none" w:sz="0" w:space="0" w:color="auto"/>
      </w:divBdr>
    </w:div>
    <w:div w:id="1332024204">
      <w:bodyDiv w:val="1"/>
      <w:marLeft w:val="0"/>
      <w:marRight w:val="0"/>
      <w:marTop w:val="0"/>
      <w:marBottom w:val="0"/>
      <w:divBdr>
        <w:top w:val="none" w:sz="0" w:space="0" w:color="auto"/>
        <w:left w:val="none" w:sz="0" w:space="0" w:color="auto"/>
        <w:bottom w:val="none" w:sz="0" w:space="0" w:color="auto"/>
        <w:right w:val="none" w:sz="0" w:space="0" w:color="auto"/>
      </w:divBdr>
    </w:div>
    <w:div w:id="1333676687">
      <w:bodyDiv w:val="1"/>
      <w:marLeft w:val="0"/>
      <w:marRight w:val="0"/>
      <w:marTop w:val="0"/>
      <w:marBottom w:val="0"/>
      <w:divBdr>
        <w:top w:val="none" w:sz="0" w:space="0" w:color="auto"/>
        <w:left w:val="none" w:sz="0" w:space="0" w:color="auto"/>
        <w:bottom w:val="none" w:sz="0" w:space="0" w:color="auto"/>
        <w:right w:val="none" w:sz="0" w:space="0" w:color="auto"/>
      </w:divBdr>
    </w:div>
    <w:div w:id="1333989424">
      <w:bodyDiv w:val="1"/>
      <w:marLeft w:val="0"/>
      <w:marRight w:val="0"/>
      <w:marTop w:val="0"/>
      <w:marBottom w:val="0"/>
      <w:divBdr>
        <w:top w:val="none" w:sz="0" w:space="0" w:color="auto"/>
        <w:left w:val="none" w:sz="0" w:space="0" w:color="auto"/>
        <w:bottom w:val="none" w:sz="0" w:space="0" w:color="auto"/>
        <w:right w:val="none" w:sz="0" w:space="0" w:color="auto"/>
      </w:divBdr>
    </w:div>
    <w:div w:id="1335231154">
      <w:bodyDiv w:val="1"/>
      <w:marLeft w:val="0"/>
      <w:marRight w:val="0"/>
      <w:marTop w:val="0"/>
      <w:marBottom w:val="0"/>
      <w:divBdr>
        <w:top w:val="none" w:sz="0" w:space="0" w:color="auto"/>
        <w:left w:val="none" w:sz="0" w:space="0" w:color="auto"/>
        <w:bottom w:val="none" w:sz="0" w:space="0" w:color="auto"/>
        <w:right w:val="none" w:sz="0" w:space="0" w:color="auto"/>
      </w:divBdr>
    </w:div>
    <w:div w:id="1336180045">
      <w:bodyDiv w:val="1"/>
      <w:marLeft w:val="0"/>
      <w:marRight w:val="0"/>
      <w:marTop w:val="0"/>
      <w:marBottom w:val="0"/>
      <w:divBdr>
        <w:top w:val="none" w:sz="0" w:space="0" w:color="auto"/>
        <w:left w:val="none" w:sz="0" w:space="0" w:color="auto"/>
        <w:bottom w:val="none" w:sz="0" w:space="0" w:color="auto"/>
        <w:right w:val="none" w:sz="0" w:space="0" w:color="auto"/>
      </w:divBdr>
    </w:div>
    <w:div w:id="1338079104">
      <w:bodyDiv w:val="1"/>
      <w:marLeft w:val="0"/>
      <w:marRight w:val="0"/>
      <w:marTop w:val="0"/>
      <w:marBottom w:val="0"/>
      <w:divBdr>
        <w:top w:val="none" w:sz="0" w:space="0" w:color="auto"/>
        <w:left w:val="none" w:sz="0" w:space="0" w:color="auto"/>
        <w:bottom w:val="none" w:sz="0" w:space="0" w:color="auto"/>
        <w:right w:val="none" w:sz="0" w:space="0" w:color="auto"/>
      </w:divBdr>
    </w:div>
    <w:div w:id="1339967416">
      <w:bodyDiv w:val="1"/>
      <w:marLeft w:val="0"/>
      <w:marRight w:val="0"/>
      <w:marTop w:val="0"/>
      <w:marBottom w:val="0"/>
      <w:divBdr>
        <w:top w:val="none" w:sz="0" w:space="0" w:color="auto"/>
        <w:left w:val="none" w:sz="0" w:space="0" w:color="auto"/>
        <w:bottom w:val="none" w:sz="0" w:space="0" w:color="auto"/>
        <w:right w:val="none" w:sz="0" w:space="0" w:color="auto"/>
      </w:divBdr>
    </w:div>
    <w:div w:id="1340160447">
      <w:bodyDiv w:val="1"/>
      <w:marLeft w:val="0"/>
      <w:marRight w:val="0"/>
      <w:marTop w:val="0"/>
      <w:marBottom w:val="0"/>
      <w:divBdr>
        <w:top w:val="none" w:sz="0" w:space="0" w:color="auto"/>
        <w:left w:val="none" w:sz="0" w:space="0" w:color="auto"/>
        <w:bottom w:val="none" w:sz="0" w:space="0" w:color="auto"/>
        <w:right w:val="none" w:sz="0" w:space="0" w:color="auto"/>
      </w:divBdr>
    </w:div>
    <w:div w:id="1340427800">
      <w:bodyDiv w:val="1"/>
      <w:marLeft w:val="0"/>
      <w:marRight w:val="0"/>
      <w:marTop w:val="0"/>
      <w:marBottom w:val="0"/>
      <w:divBdr>
        <w:top w:val="none" w:sz="0" w:space="0" w:color="auto"/>
        <w:left w:val="none" w:sz="0" w:space="0" w:color="auto"/>
        <w:bottom w:val="none" w:sz="0" w:space="0" w:color="auto"/>
        <w:right w:val="none" w:sz="0" w:space="0" w:color="auto"/>
      </w:divBdr>
    </w:div>
    <w:div w:id="1341080761">
      <w:bodyDiv w:val="1"/>
      <w:marLeft w:val="0"/>
      <w:marRight w:val="0"/>
      <w:marTop w:val="0"/>
      <w:marBottom w:val="0"/>
      <w:divBdr>
        <w:top w:val="none" w:sz="0" w:space="0" w:color="auto"/>
        <w:left w:val="none" w:sz="0" w:space="0" w:color="auto"/>
        <w:bottom w:val="none" w:sz="0" w:space="0" w:color="auto"/>
        <w:right w:val="none" w:sz="0" w:space="0" w:color="auto"/>
      </w:divBdr>
    </w:div>
    <w:div w:id="1343514659">
      <w:bodyDiv w:val="1"/>
      <w:marLeft w:val="0"/>
      <w:marRight w:val="0"/>
      <w:marTop w:val="0"/>
      <w:marBottom w:val="0"/>
      <w:divBdr>
        <w:top w:val="none" w:sz="0" w:space="0" w:color="auto"/>
        <w:left w:val="none" w:sz="0" w:space="0" w:color="auto"/>
        <w:bottom w:val="none" w:sz="0" w:space="0" w:color="auto"/>
        <w:right w:val="none" w:sz="0" w:space="0" w:color="auto"/>
      </w:divBdr>
    </w:div>
    <w:div w:id="1346710952">
      <w:bodyDiv w:val="1"/>
      <w:marLeft w:val="0"/>
      <w:marRight w:val="0"/>
      <w:marTop w:val="0"/>
      <w:marBottom w:val="0"/>
      <w:divBdr>
        <w:top w:val="none" w:sz="0" w:space="0" w:color="auto"/>
        <w:left w:val="none" w:sz="0" w:space="0" w:color="auto"/>
        <w:bottom w:val="none" w:sz="0" w:space="0" w:color="auto"/>
        <w:right w:val="none" w:sz="0" w:space="0" w:color="auto"/>
      </w:divBdr>
    </w:div>
    <w:div w:id="1347094140">
      <w:bodyDiv w:val="1"/>
      <w:marLeft w:val="0"/>
      <w:marRight w:val="0"/>
      <w:marTop w:val="0"/>
      <w:marBottom w:val="0"/>
      <w:divBdr>
        <w:top w:val="none" w:sz="0" w:space="0" w:color="auto"/>
        <w:left w:val="none" w:sz="0" w:space="0" w:color="auto"/>
        <w:bottom w:val="none" w:sz="0" w:space="0" w:color="auto"/>
        <w:right w:val="none" w:sz="0" w:space="0" w:color="auto"/>
      </w:divBdr>
    </w:div>
    <w:div w:id="1348289202">
      <w:bodyDiv w:val="1"/>
      <w:marLeft w:val="0"/>
      <w:marRight w:val="0"/>
      <w:marTop w:val="0"/>
      <w:marBottom w:val="0"/>
      <w:divBdr>
        <w:top w:val="none" w:sz="0" w:space="0" w:color="auto"/>
        <w:left w:val="none" w:sz="0" w:space="0" w:color="auto"/>
        <w:bottom w:val="none" w:sz="0" w:space="0" w:color="auto"/>
        <w:right w:val="none" w:sz="0" w:space="0" w:color="auto"/>
      </w:divBdr>
    </w:div>
    <w:div w:id="1349017533">
      <w:bodyDiv w:val="1"/>
      <w:marLeft w:val="0"/>
      <w:marRight w:val="0"/>
      <w:marTop w:val="0"/>
      <w:marBottom w:val="0"/>
      <w:divBdr>
        <w:top w:val="none" w:sz="0" w:space="0" w:color="auto"/>
        <w:left w:val="none" w:sz="0" w:space="0" w:color="auto"/>
        <w:bottom w:val="none" w:sz="0" w:space="0" w:color="auto"/>
        <w:right w:val="none" w:sz="0" w:space="0" w:color="auto"/>
      </w:divBdr>
    </w:div>
    <w:div w:id="1349792188">
      <w:bodyDiv w:val="1"/>
      <w:marLeft w:val="0"/>
      <w:marRight w:val="0"/>
      <w:marTop w:val="0"/>
      <w:marBottom w:val="0"/>
      <w:divBdr>
        <w:top w:val="none" w:sz="0" w:space="0" w:color="auto"/>
        <w:left w:val="none" w:sz="0" w:space="0" w:color="auto"/>
        <w:bottom w:val="none" w:sz="0" w:space="0" w:color="auto"/>
        <w:right w:val="none" w:sz="0" w:space="0" w:color="auto"/>
      </w:divBdr>
    </w:div>
    <w:div w:id="1351569430">
      <w:bodyDiv w:val="1"/>
      <w:marLeft w:val="0"/>
      <w:marRight w:val="0"/>
      <w:marTop w:val="0"/>
      <w:marBottom w:val="0"/>
      <w:divBdr>
        <w:top w:val="none" w:sz="0" w:space="0" w:color="auto"/>
        <w:left w:val="none" w:sz="0" w:space="0" w:color="auto"/>
        <w:bottom w:val="none" w:sz="0" w:space="0" w:color="auto"/>
        <w:right w:val="none" w:sz="0" w:space="0" w:color="auto"/>
      </w:divBdr>
    </w:div>
    <w:div w:id="1352030775">
      <w:bodyDiv w:val="1"/>
      <w:marLeft w:val="0"/>
      <w:marRight w:val="0"/>
      <w:marTop w:val="0"/>
      <w:marBottom w:val="0"/>
      <w:divBdr>
        <w:top w:val="none" w:sz="0" w:space="0" w:color="auto"/>
        <w:left w:val="none" w:sz="0" w:space="0" w:color="auto"/>
        <w:bottom w:val="none" w:sz="0" w:space="0" w:color="auto"/>
        <w:right w:val="none" w:sz="0" w:space="0" w:color="auto"/>
      </w:divBdr>
    </w:div>
    <w:div w:id="1353334287">
      <w:bodyDiv w:val="1"/>
      <w:marLeft w:val="0"/>
      <w:marRight w:val="0"/>
      <w:marTop w:val="0"/>
      <w:marBottom w:val="0"/>
      <w:divBdr>
        <w:top w:val="none" w:sz="0" w:space="0" w:color="auto"/>
        <w:left w:val="none" w:sz="0" w:space="0" w:color="auto"/>
        <w:bottom w:val="none" w:sz="0" w:space="0" w:color="auto"/>
        <w:right w:val="none" w:sz="0" w:space="0" w:color="auto"/>
      </w:divBdr>
    </w:div>
    <w:div w:id="1355496399">
      <w:bodyDiv w:val="1"/>
      <w:marLeft w:val="0"/>
      <w:marRight w:val="0"/>
      <w:marTop w:val="0"/>
      <w:marBottom w:val="0"/>
      <w:divBdr>
        <w:top w:val="none" w:sz="0" w:space="0" w:color="auto"/>
        <w:left w:val="none" w:sz="0" w:space="0" w:color="auto"/>
        <w:bottom w:val="none" w:sz="0" w:space="0" w:color="auto"/>
        <w:right w:val="none" w:sz="0" w:space="0" w:color="auto"/>
      </w:divBdr>
    </w:div>
    <w:div w:id="1357267562">
      <w:bodyDiv w:val="1"/>
      <w:marLeft w:val="0"/>
      <w:marRight w:val="0"/>
      <w:marTop w:val="0"/>
      <w:marBottom w:val="0"/>
      <w:divBdr>
        <w:top w:val="none" w:sz="0" w:space="0" w:color="auto"/>
        <w:left w:val="none" w:sz="0" w:space="0" w:color="auto"/>
        <w:bottom w:val="none" w:sz="0" w:space="0" w:color="auto"/>
        <w:right w:val="none" w:sz="0" w:space="0" w:color="auto"/>
      </w:divBdr>
    </w:div>
    <w:div w:id="1357535154">
      <w:bodyDiv w:val="1"/>
      <w:marLeft w:val="0"/>
      <w:marRight w:val="0"/>
      <w:marTop w:val="0"/>
      <w:marBottom w:val="0"/>
      <w:divBdr>
        <w:top w:val="none" w:sz="0" w:space="0" w:color="auto"/>
        <w:left w:val="none" w:sz="0" w:space="0" w:color="auto"/>
        <w:bottom w:val="none" w:sz="0" w:space="0" w:color="auto"/>
        <w:right w:val="none" w:sz="0" w:space="0" w:color="auto"/>
      </w:divBdr>
    </w:div>
    <w:div w:id="1359164190">
      <w:bodyDiv w:val="1"/>
      <w:marLeft w:val="0"/>
      <w:marRight w:val="0"/>
      <w:marTop w:val="0"/>
      <w:marBottom w:val="0"/>
      <w:divBdr>
        <w:top w:val="none" w:sz="0" w:space="0" w:color="auto"/>
        <w:left w:val="none" w:sz="0" w:space="0" w:color="auto"/>
        <w:bottom w:val="none" w:sz="0" w:space="0" w:color="auto"/>
        <w:right w:val="none" w:sz="0" w:space="0" w:color="auto"/>
      </w:divBdr>
    </w:div>
    <w:div w:id="1360620841">
      <w:bodyDiv w:val="1"/>
      <w:marLeft w:val="0"/>
      <w:marRight w:val="0"/>
      <w:marTop w:val="0"/>
      <w:marBottom w:val="0"/>
      <w:divBdr>
        <w:top w:val="none" w:sz="0" w:space="0" w:color="auto"/>
        <w:left w:val="none" w:sz="0" w:space="0" w:color="auto"/>
        <w:bottom w:val="none" w:sz="0" w:space="0" w:color="auto"/>
        <w:right w:val="none" w:sz="0" w:space="0" w:color="auto"/>
      </w:divBdr>
    </w:div>
    <w:div w:id="1361860980">
      <w:bodyDiv w:val="1"/>
      <w:marLeft w:val="0"/>
      <w:marRight w:val="0"/>
      <w:marTop w:val="0"/>
      <w:marBottom w:val="0"/>
      <w:divBdr>
        <w:top w:val="none" w:sz="0" w:space="0" w:color="auto"/>
        <w:left w:val="none" w:sz="0" w:space="0" w:color="auto"/>
        <w:bottom w:val="none" w:sz="0" w:space="0" w:color="auto"/>
        <w:right w:val="none" w:sz="0" w:space="0" w:color="auto"/>
      </w:divBdr>
    </w:div>
    <w:div w:id="1362776707">
      <w:bodyDiv w:val="1"/>
      <w:marLeft w:val="0"/>
      <w:marRight w:val="0"/>
      <w:marTop w:val="0"/>
      <w:marBottom w:val="0"/>
      <w:divBdr>
        <w:top w:val="none" w:sz="0" w:space="0" w:color="auto"/>
        <w:left w:val="none" w:sz="0" w:space="0" w:color="auto"/>
        <w:bottom w:val="none" w:sz="0" w:space="0" w:color="auto"/>
        <w:right w:val="none" w:sz="0" w:space="0" w:color="auto"/>
      </w:divBdr>
    </w:div>
    <w:div w:id="1363507394">
      <w:bodyDiv w:val="1"/>
      <w:marLeft w:val="0"/>
      <w:marRight w:val="0"/>
      <w:marTop w:val="0"/>
      <w:marBottom w:val="0"/>
      <w:divBdr>
        <w:top w:val="none" w:sz="0" w:space="0" w:color="auto"/>
        <w:left w:val="none" w:sz="0" w:space="0" w:color="auto"/>
        <w:bottom w:val="none" w:sz="0" w:space="0" w:color="auto"/>
        <w:right w:val="none" w:sz="0" w:space="0" w:color="auto"/>
      </w:divBdr>
    </w:div>
    <w:div w:id="1365206987">
      <w:bodyDiv w:val="1"/>
      <w:marLeft w:val="0"/>
      <w:marRight w:val="0"/>
      <w:marTop w:val="0"/>
      <w:marBottom w:val="0"/>
      <w:divBdr>
        <w:top w:val="none" w:sz="0" w:space="0" w:color="auto"/>
        <w:left w:val="none" w:sz="0" w:space="0" w:color="auto"/>
        <w:bottom w:val="none" w:sz="0" w:space="0" w:color="auto"/>
        <w:right w:val="none" w:sz="0" w:space="0" w:color="auto"/>
      </w:divBdr>
    </w:div>
    <w:div w:id="1366715836">
      <w:bodyDiv w:val="1"/>
      <w:marLeft w:val="0"/>
      <w:marRight w:val="0"/>
      <w:marTop w:val="0"/>
      <w:marBottom w:val="0"/>
      <w:divBdr>
        <w:top w:val="none" w:sz="0" w:space="0" w:color="auto"/>
        <w:left w:val="none" w:sz="0" w:space="0" w:color="auto"/>
        <w:bottom w:val="none" w:sz="0" w:space="0" w:color="auto"/>
        <w:right w:val="none" w:sz="0" w:space="0" w:color="auto"/>
      </w:divBdr>
    </w:div>
    <w:div w:id="1368138663">
      <w:bodyDiv w:val="1"/>
      <w:marLeft w:val="0"/>
      <w:marRight w:val="0"/>
      <w:marTop w:val="0"/>
      <w:marBottom w:val="0"/>
      <w:divBdr>
        <w:top w:val="none" w:sz="0" w:space="0" w:color="auto"/>
        <w:left w:val="none" w:sz="0" w:space="0" w:color="auto"/>
        <w:bottom w:val="none" w:sz="0" w:space="0" w:color="auto"/>
        <w:right w:val="none" w:sz="0" w:space="0" w:color="auto"/>
      </w:divBdr>
    </w:div>
    <w:div w:id="1368486475">
      <w:bodyDiv w:val="1"/>
      <w:marLeft w:val="0"/>
      <w:marRight w:val="0"/>
      <w:marTop w:val="0"/>
      <w:marBottom w:val="0"/>
      <w:divBdr>
        <w:top w:val="none" w:sz="0" w:space="0" w:color="auto"/>
        <w:left w:val="none" w:sz="0" w:space="0" w:color="auto"/>
        <w:bottom w:val="none" w:sz="0" w:space="0" w:color="auto"/>
        <w:right w:val="none" w:sz="0" w:space="0" w:color="auto"/>
      </w:divBdr>
    </w:div>
    <w:div w:id="1369448928">
      <w:bodyDiv w:val="1"/>
      <w:marLeft w:val="0"/>
      <w:marRight w:val="0"/>
      <w:marTop w:val="0"/>
      <w:marBottom w:val="0"/>
      <w:divBdr>
        <w:top w:val="none" w:sz="0" w:space="0" w:color="auto"/>
        <w:left w:val="none" w:sz="0" w:space="0" w:color="auto"/>
        <w:bottom w:val="none" w:sz="0" w:space="0" w:color="auto"/>
        <w:right w:val="none" w:sz="0" w:space="0" w:color="auto"/>
      </w:divBdr>
    </w:div>
    <w:div w:id="1370884313">
      <w:bodyDiv w:val="1"/>
      <w:marLeft w:val="0"/>
      <w:marRight w:val="0"/>
      <w:marTop w:val="0"/>
      <w:marBottom w:val="0"/>
      <w:divBdr>
        <w:top w:val="none" w:sz="0" w:space="0" w:color="auto"/>
        <w:left w:val="none" w:sz="0" w:space="0" w:color="auto"/>
        <w:bottom w:val="none" w:sz="0" w:space="0" w:color="auto"/>
        <w:right w:val="none" w:sz="0" w:space="0" w:color="auto"/>
      </w:divBdr>
    </w:div>
    <w:div w:id="1370952880">
      <w:bodyDiv w:val="1"/>
      <w:marLeft w:val="0"/>
      <w:marRight w:val="0"/>
      <w:marTop w:val="0"/>
      <w:marBottom w:val="0"/>
      <w:divBdr>
        <w:top w:val="none" w:sz="0" w:space="0" w:color="auto"/>
        <w:left w:val="none" w:sz="0" w:space="0" w:color="auto"/>
        <w:bottom w:val="none" w:sz="0" w:space="0" w:color="auto"/>
        <w:right w:val="none" w:sz="0" w:space="0" w:color="auto"/>
      </w:divBdr>
    </w:div>
    <w:div w:id="1372224795">
      <w:bodyDiv w:val="1"/>
      <w:marLeft w:val="0"/>
      <w:marRight w:val="0"/>
      <w:marTop w:val="0"/>
      <w:marBottom w:val="0"/>
      <w:divBdr>
        <w:top w:val="none" w:sz="0" w:space="0" w:color="auto"/>
        <w:left w:val="none" w:sz="0" w:space="0" w:color="auto"/>
        <w:bottom w:val="none" w:sz="0" w:space="0" w:color="auto"/>
        <w:right w:val="none" w:sz="0" w:space="0" w:color="auto"/>
      </w:divBdr>
    </w:div>
    <w:div w:id="1373456541">
      <w:bodyDiv w:val="1"/>
      <w:marLeft w:val="0"/>
      <w:marRight w:val="0"/>
      <w:marTop w:val="0"/>
      <w:marBottom w:val="0"/>
      <w:divBdr>
        <w:top w:val="none" w:sz="0" w:space="0" w:color="auto"/>
        <w:left w:val="none" w:sz="0" w:space="0" w:color="auto"/>
        <w:bottom w:val="none" w:sz="0" w:space="0" w:color="auto"/>
        <w:right w:val="none" w:sz="0" w:space="0" w:color="auto"/>
      </w:divBdr>
    </w:div>
    <w:div w:id="1374380512">
      <w:bodyDiv w:val="1"/>
      <w:marLeft w:val="0"/>
      <w:marRight w:val="0"/>
      <w:marTop w:val="0"/>
      <w:marBottom w:val="0"/>
      <w:divBdr>
        <w:top w:val="none" w:sz="0" w:space="0" w:color="auto"/>
        <w:left w:val="none" w:sz="0" w:space="0" w:color="auto"/>
        <w:bottom w:val="none" w:sz="0" w:space="0" w:color="auto"/>
        <w:right w:val="none" w:sz="0" w:space="0" w:color="auto"/>
      </w:divBdr>
    </w:div>
    <w:div w:id="1374846875">
      <w:bodyDiv w:val="1"/>
      <w:marLeft w:val="0"/>
      <w:marRight w:val="0"/>
      <w:marTop w:val="0"/>
      <w:marBottom w:val="0"/>
      <w:divBdr>
        <w:top w:val="none" w:sz="0" w:space="0" w:color="auto"/>
        <w:left w:val="none" w:sz="0" w:space="0" w:color="auto"/>
        <w:bottom w:val="none" w:sz="0" w:space="0" w:color="auto"/>
        <w:right w:val="none" w:sz="0" w:space="0" w:color="auto"/>
      </w:divBdr>
    </w:div>
    <w:div w:id="1374962478">
      <w:bodyDiv w:val="1"/>
      <w:marLeft w:val="0"/>
      <w:marRight w:val="0"/>
      <w:marTop w:val="0"/>
      <w:marBottom w:val="0"/>
      <w:divBdr>
        <w:top w:val="none" w:sz="0" w:space="0" w:color="auto"/>
        <w:left w:val="none" w:sz="0" w:space="0" w:color="auto"/>
        <w:bottom w:val="none" w:sz="0" w:space="0" w:color="auto"/>
        <w:right w:val="none" w:sz="0" w:space="0" w:color="auto"/>
      </w:divBdr>
    </w:div>
    <w:div w:id="1376468427">
      <w:bodyDiv w:val="1"/>
      <w:marLeft w:val="0"/>
      <w:marRight w:val="0"/>
      <w:marTop w:val="0"/>
      <w:marBottom w:val="0"/>
      <w:divBdr>
        <w:top w:val="none" w:sz="0" w:space="0" w:color="auto"/>
        <w:left w:val="none" w:sz="0" w:space="0" w:color="auto"/>
        <w:bottom w:val="none" w:sz="0" w:space="0" w:color="auto"/>
        <w:right w:val="none" w:sz="0" w:space="0" w:color="auto"/>
      </w:divBdr>
    </w:div>
    <w:div w:id="1376924177">
      <w:bodyDiv w:val="1"/>
      <w:marLeft w:val="0"/>
      <w:marRight w:val="0"/>
      <w:marTop w:val="0"/>
      <w:marBottom w:val="0"/>
      <w:divBdr>
        <w:top w:val="none" w:sz="0" w:space="0" w:color="auto"/>
        <w:left w:val="none" w:sz="0" w:space="0" w:color="auto"/>
        <w:bottom w:val="none" w:sz="0" w:space="0" w:color="auto"/>
        <w:right w:val="none" w:sz="0" w:space="0" w:color="auto"/>
      </w:divBdr>
    </w:div>
    <w:div w:id="1377002757">
      <w:bodyDiv w:val="1"/>
      <w:marLeft w:val="0"/>
      <w:marRight w:val="0"/>
      <w:marTop w:val="0"/>
      <w:marBottom w:val="0"/>
      <w:divBdr>
        <w:top w:val="none" w:sz="0" w:space="0" w:color="auto"/>
        <w:left w:val="none" w:sz="0" w:space="0" w:color="auto"/>
        <w:bottom w:val="none" w:sz="0" w:space="0" w:color="auto"/>
        <w:right w:val="none" w:sz="0" w:space="0" w:color="auto"/>
      </w:divBdr>
    </w:div>
    <w:div w:id="1377586738">
      <w:bodyDiv w:val="1"/>
      <w:marLeft w:val="0"/>
      <w:marRight w:val="0"/>
      <w:marTop w:val="0"/>
      <w:marBottom w:val="0"/>
      <w:divBdr>
        <w:top w:val="none" w:sz="0" w:space="0" w:color="auto"/>
        <w:left w:val="none" w:sz="0" w:space="0" w:color="auto"/>
        <w:bottom w:val="none" w:sz="0" w:space="0" w:color="auto"/>
        <w:right w:val="none" w:sz="0" w:space="0" w:color="auto"/>
      </w:divBdr>
    </w:div>
    <w:div w:id="1379821251">
      <w:bodyDiv w:val="1"/>
      <w:marLeft w:val="0"/>
      <w:marRight w:val="0"/>
      <w:marTop w:val="0"/>
      <w:marBottom w:val="0"/>
      <w:divBdr>
        <w:top w:val="none" w:sz="0" w:space="0" w:color="auto"/>
        <w:left w:val="none" w:sz="0" w:space="0" w:color="auto"/>
        <w:bottom w:val="none" w:sz="0" w:space="0" w:color="auto"/>
        <w:right w:val="none" w:sz="0" w:space="0" w:color="auto"/>
      </w:divBdr>
    </w:div>
    <w:div w:id="1381710818">
      <w:bodyDiv w:val="1"/>
      <w:marLeft w:val="0"/>
      <w:marRight w:val="0"/>
      <w:marTop w:val="0"/>
      <w:marBottom w:val="0"/>
      <w:divBdr>
        <w:top w:val="none" w:sz="0" w:space="0" w:color="auto"/>
        <w:left w:val="none" w:sz="0" w:space="0" w:color="auto"/>
        <w:bottom w:val="none" w:sz="0" w:space="0" w:color="auto"/>
        <w:right w:val="none" w:sz="0" w:space="0" w:color="auto"/>
      </w:divBdr>
    </w:div>
    <w:div w:id="1381828559">
      <w:bodyDiv w:val="1"/>
      <w:marLeft w:val="0"/>
      <w:marRight w:val="0"/>
      <w:marTop w:val="0"/>
      <w:marBottom w:val="0"/>
      <w:divBdr>
        <w:top w:val="none" w:sz="0" w:space="0" w:color="auto"/>
        <w:left w:val="none" w:sz="0" w:space="0" w:color="auto"/>
        <w:bottom w:val="none" w:sz="0" w:space="0" w:color="auto"/>
        <w:right w:val="none" w:sz="0" w:space="0" w:color="auto"/>
      </w:divBdr>
    </w:div>
    <w:div w:id="1382242322">
      <w:bodyDiv w:val="1"/>
      <w:marLeft w:val="0"/>
      <w:marRight w:val="0"/>
      <w:marTop w:val="0"/>
      <w:marBottom w:val="0"/>
      <w:divBdr>
        <w:top w:val="none" w:sz="0" w:space="0" w:color="auto"/>
        <w:left w:val="none" w:sz="0" w:space="0" w:color="auto"/>
        <w:bottom w:val="none" w:sz="0" w:space="0" w:color="auto"/>
        <w:right w:val="none" w:sz="0" w:space="0" w:color="auto"/>
      </w:divBdr>
    </w:div>
    <w:div w:id="1383750449">
      <w:bodyDiv w:val="1"/>
      <w:marLeft w:val="0"/>
      <w:marRight w:val="0"/>
      <w:marTop w:val="0"/>
      <w:marBottom w:val="0"/>
      <w:divBdr>
        <w:top w:val="none" w:sz="0" w:space="0" w:color="auto"/>
        <w:left w:val="none" w:sz="0" w:space="0" w:color="auto"/>
        <w:bottom w:val="none" w:sz="0" w:space="0" w:color="auto"/>
        <w:right w:val="none" w:sz="0" w:space="0" w:color="auto"/>
      </w:divBdr>
    </w:div>
    <w:div w:id="1383944441">
      <w:bodyDiv w:val="1"/>
      <w:marLeft w:val="0"/>
      <w:marRight w:val="0"/>
      <w:marTop w:val="0"/>
      <w:marBottom w:val="0"/>
      <w:divBdr>
        <w:top w:val="none" w:sz="0" w:space="0" w:color="auto"/>
        <w:left w:val="none" w:sz="0" w:space="0" w:color="auto"/>
        <w:bottom w:val="none" w:sz="0" w:space="0" w:color="auto"/>
        <w:right w:val="none" w:sz="0" w:space="0" w:color="auto"/>
      </w:divBdr>
    </w:div>
    <w:div w:id="1384450301">
      <w:bodyDiv w:val="1"/>
      <w:marLeft w:val="0"/>
      <w:marRight w:val="0"/>
      <w:marTop w:val="0"/>
      <w:marBottom w:val="0"/>
      <w:divBdr>
        <w:top w:val="none" w:sz="0" w:space="0" w:color="auto"/>
        <w:left w:val="none" w:sz="0" w:space="0" w:color="auto"/>
        <w:bottom w:val="none" w:sz="0" w:space="0" w:color="auto"/>
        <w:right w:val="none" w:sz="0" w:space="0" w:color="auto"/>
      </w:divBdr>
    </w:div>
    <w:div w:id="1384670653">
      <w:bodyDiv w:val="1"/>
      <w:marLeft w:val="0"/>
      <w:marRight w:val="0"/>
      <w:marTop w:val="0"/>
      <w:marBottom w:val="0"/>
      <w:divBdr>
        <w:top w:val="none" w:sz="0" w:space="0" w:color="auto"/>
        <w:left w:val="none" w:sz="0" w:space="0" w:color="auto"/>
        <w:bottom w:val="none" w:sz="0" w:space="0" w:color="auto"/>
        <w:right w:val="none" w:sz="0" w:space="0" w:color="auto"/>
      </w:divBdr>
    </w:div>
    <w:div w:id="1385135400">
      <w:bodyDiv w:val="1"/>
      <w:marLeft w:val="0"/>
      <w:marRight w:val="0"/>
      <w:marTop w:val="0"/>
      <w:marBottom w:val="0"/>
      <w:divBdr>
        <w:top w:val="none" w:sz="0" w:space="0" w:color="auto"/>
        <w:left w:val="none" w:sz="0" w:space="0" w:color="auto"/>
        <w:bottom w:val="none" w:sz="0" w:space="0" w:color="auto"/>
        <w:right w:val="none" w:sz="0" w:space="0" w:color="auto"/>
      </w:divBdr>
    </w:div>
    <w:div w:id="1386175464">
      <w:bodyDiv w:val="1"/>
      <w:marLeft w:val="0"/>
      <w:marRight w:val="0"/>
      <w:marTop w:val="0"/>
      <w:marBottom w:val="0"/>
      <w:divBdr>
        <w:top w:val="none" w:sz="0" w:space="0" w:color="auto"/>
        <w:left w:val="none" w:sz="0" w:space="0" w:color="auto"/>
        <w:bottom w:val="none" w:sz="0" w:space="0" w:color="auto"/>
        <w:right w:val="none" w:sz="0" w:space="0" w:color="auto"/>
      </w:divBdr>
    </w:div>
    <w:div w:id="1387873655">
      <w:bodyDiv w:val="1"/>
      <w:marLeft w:val="0"/>
      <w:marRight w:val="0"/>
      <w:marTop w:val="0"/>
      <w:marBottom w:val="0"/>
      <w:divBdr>
        <w:top w:val="none" w:sz="0" w:space="0" w:color="auto"/>
        <w:left w:val="none" w:sz="0" w:space="0" w:color="auto"/>
        <w:bottom w:val="none" w:sz="0" w:space="0" w:color="auto"/>
        <w:right w:val="none" w:sz="0" w:space="0" w:color="auto"/>
      </w:divBdr>
    </w:div>
    <w:div w:id="1389112294">
      <w:bodyDiv w:val="1"/>
      <w:marLeft w:val="0"/>
      <w:marRight w:val="0"/>
      <w:marTop w:val="0"/>
      <w:marBottom w:val="0"/>
      <w:divBdr>
        <w:top w:val="none" w:sz="0" w:space="0" w:color="auto"/>
        <w:left w:val="none" w:sz="0" w:space="0" w:color="auto"/>
        <w:bottom w:val="none" w:sz="0" w:space="0" w:color="auto"/>
        <w:right w:val="none" w:sz="0" w:space="0" w:color="auto"/>
      </w:divBdr>
    </w:div>
    <w:div w:id="1389717927">
      <w:bodyDiv w:val="1"/>
      <w:marLeft w:val="0"/>
      <w:marRight w:val="0"/>
      <w:marTop w:val="0"/>
      <w:marBottom w:val="0"/>
      <w:divBdr>
        <w:top w:val="none" w:sz="0" w:space="0" w:color="auto"/>
        <w:left w:val="none" w:sz="0" w:space="0" w:color="auto"/>
        <w:bottom w:val="none" w:sz="0" w:space="0" w:color="auto"/>
        <w:right w:val="none" w:sz="0" w:space="0" w:color="auto"/>
      </w:divBdr>
    </w:div>
    <w:div w:id="1389842817">
      <w:bodyDiv w:val="1"/>
      <w:marLeft w:val="0"/>
      <w:marRight w:val="0"/>
      <w:marTop w:val="0"/>
      <w:marBottom w:val="0"/>
      <w:divBdr>
        <w:top w:val="none" w:sz="0" w:space="0" w:color="auto"/>
        <w:left w:val="none" w:sz="0" w:space="0" w:color="auto"/>
        <w:bottom w:val="none" w:sz="0" w:space="0" w:color="auto"/>
        <w:right w:val="none" w:sz="0" w:space="0" w:color="auto"/>
      </w:divBdr>
    </w:div>
    <w:div w:id="1390111848">
      <w:bodyDiv w:val="1"/>
      <w:marLeft w:val="0"/>
      <w:marRight w:val="0"/>
      <w:marTop w:val="0"/>
      <w:marBottom w:val="0"/>
      <w:divBdr>
        <w:top w:val="none" w:sz="0" w:space="0" w:color="auto"/>
        <w:left w:val="none" w:sz="0" w:space="0" w:color="auto"/>
        <w:bottom w:val="none" w:sz="0" w:space="0" w:color="auto"/>
        <w:right w:val="none" w:sz="0" w:space="0" w:color="auto"/>
      </w:divBdr>
    </w:div>
    <w:div w:id="1390299192">
      <w:bodyDiv w:val="1"/>
      <w:marLeft w:val="0"/>
      <w:marRight w:val="0"/>
      <w:marTop w:val="0"/>
      <w:marBottom w:val="0"/>
      <w:divBdr>
        <w:top w:val="none" w:sz="0" w:space="0" w:color="auto"/>
        <w:left w:val="none" w:sz="0" w:space="0" w:color="auto"/>
        <w:bottom w:val="none" w:sz="0" w:space="0" w:color="auto"/>
        <w:right w:val="none" w:sz="0" w:space="0" w:color="auto"/>
      </w:divBdr>
    </w:div>
    <w:div w:id="1391033458">
      <w:bodyDiv w:val="1"/>
      <w:marLeft w:val="0"/>
      <w:marRight w:val="0"/>
      <w:marTop w:val="0"/>
      <w:marBottom w:val="0"/>
      <w:divBdr>
        <w:top w:val="none" w:sz="0" w:space="0" w:color="auto"/>
        <w:left w:val="none" w:sz="0" w:space="0" w:color="auto"/>
        <w:bottom w:val="none" w:sz="0" w:space="0" w:color="auto"/>
        <w:right w:val="none" w:sz="0" w:space="0" w:color="auto"/>
      </w:divBdr>
    </w:div>
    <w:div w:id="1392851738">
      <w:bodyDiv w:val="1"/>
      <w:marLeft w:val="0"/>
      <w:marRight w:val="0"/>
      <w:marTop w:val="0"/>
      <w:marBottom w:val="0"/>
      <w:divBdr>
        <w:top w:val="none" w:sz="0" w:space="0" w:color="auto"/>
        <w:left w:val="none" w:sz="0" w:space="0" w:color="auto"/>
        <w:bottom w:val="none" w:sz="0" w:space="0" w:color="auto"/>
        <w:right w:val="none" w:sz="0" w:space="0" w:color="auto"/>
      </w:divBdr>
    </w:div>
    <w:div w:id="1396931065">
      <w:bodyDiv w:val="1"/>
      <w:marLeft w:val="0"/>
      <w:marRight w:val="0"/>
      <w:marTop w:val="0"/>
      <w:marBottom w:val="0"/>
      <w:divBdr>
        <w:top w:val="none" w:sz="0" w:space="0" w:color="auto"/>
        <w:left w:val="none" w:sz="0" w:space="0" w:color="auto"/>
        <w:bottom w:val="none" w:sz="0" w:space="0" w:color="auto"/>
        <w:right w:val="none" w:sz="0" w:space="0" w:color="auto"/>
      </w:divBdr>
    </w:div>
    <w:div w:id="1397127744">
      <w:bodyDiv w:val="1"/>
      <w:marLeft w:val="0"/>
      <w:marRight w:val="0"/>
      <w:marTop w:val="0"/>
      <w:marBottom w:val="0"/>
      <w:divBdr>
        <w:top w:val="none" w:sz="0" w:space="0" w:color="auto"/>
        <w:left w:val="none" w:sz="0" w:space="0" w:color="auto"/>
        <w:bottom w:val="none" w:sz="0" w:space="0" w:color="auto"/>
        <w:right w:val="none" w:sz="0" w:space="0" w:color="auto"/>
      </w:divBdr>
    </w:div>
    <w:div w:id="1398675104">
      <w:bodyDiv w:val="1"/>
      <w:marLeft w:val="0"/>
      <w:marRight w:val="0"/>
      <w:marTop w:val="0"/>
      <w:marBottom w:val="0"/>
      <w:divBdr>
        <w:top w:val="none" w:sz="0" w:space="0" w:color="auto"/>
        <w:left w:val="none" w:sz="0" w:space="0" w:color="auto"/>
        <w:bottom w:val="none" w:sz="0" w:space="0" w:color="auto"/>
        <w:right w:val="none" w:sz="0" w:space="0" w:color="auto"/>
      </w:divBdr>
    </w:div>
    <w:div w:id="1399011797">
      <w:bodyDiv w:val="1"/>
      <w:marLeft w:val="0"/>
      <w:marRight w:val="0"/>
      <w:marTop w:val="0"/>
      <w:marBottom w:val="0"/>
      <w:divBdr>
        <w:top w:val="none" w:sz="0" w:space="0" w:color="auto"/>
        <w:left w:val="none" w:sz="0" w:space="0" w:color="auto"/>
        <w:bottom w:val="none" w:sz="0" w:space="0" w:color="auto"/>
        <w:right w:val="none" w:sz="0" w:space="0" w:color="auto"/>
      </w:divBdr>
    </w:div>
    <w:div w:id="1399983318">
      <w:bodyDiv w:val="1"/>
      <w:marLeft w:val="0"/>
      <w:marRight w:val="0"/>
      <w:marTop w:val="0"/>
      <w:marBottom w:val="0"/>
      <w:divBdr>
        <w:top w:val="none" w:sz="0" w:space="0" w:color="auto"/>
        <w:left w:val="none" w:sz="0" w:space="0" w:color="auto"/>
        <w:bottom w:val="none" w:sz="0" w:space="0" w:color="auto"/>
        <w:right w:val="none" w:sz="0" w:space="0" w:color="auto"/>
      </w:divBdr>
    </w:div>
    <w:div w:id="1400051681">
      <w:bodyDiv w:val="1"/>
      <w:marLeft w:val="0"/>
      <w:marRight w:val="0"/>
      <w:marTop w:val="0"/>
      <w:marBottom w:val="0"/>
      <w:divBdr>
        <w:top w:val="none" w:sz="0" w:space="0" w:color="auto"/>
        <w:left w:val="none" w:sz="0" w:space="0" w:color="auto"/>
        <w:bottom w:val="none" w:sz="0" w:space="0" w:color="auto"/>
        <w:right w:val="none" w:sz="0" w:space="0" w:color="auto"/>
      </w:divBdr>
    </w:div>
    <w:div w:id="1401249310">
      <w:bodyDiv w:val="1"/>
      <w:marLeft w:val="0"/>
      <w:marRight w:val="0"/>
      <w:marTop w:val="0"/>
      <w:marBottom w:val="0"/>
      <w:divBdr>
        <w:top w:val="none" w:sz="0" w:space="0" w:color="auto"/>
        <w:left w:val="none" w:sz="0" w:space="0" w:color="auto"/>
        <w:bottom w:val="none" w:sz="0" w:space="0" w:color="auto"/>
        <w:right w:val="none" w:sz="0" w:space="0" w:color="auto"/>
      </w:divBdr>
    </w:div>
    <w:div w:id="1401368869">
      <w:bodyDiv w:val="1"/>
      <w:marLeft w:val="0"/>
      <w:marRight w:val="0"/>
      <w:marTop w:val="0"/>
      <w:marBottom w:val="0"/>
      <w:divBdr>
        <w:top w:val="none" w:sz="0" w:space="0" w:color="auto"/>
        <w:left w:val="none" w:sz="0" w:space="0" w:color="auto"/>
        <w:bottom w:val="none" w:sz="0" w:space="0" w:color="auto"/>
        <w:right w:val="none" w:sz="0" w:space="0" w:color="auto"/>
      </w:divBdr>
    </w:div>
    <w:div w:id="1401368913">
      <w:bodyDiv w:val="1"/>
      <w:marLeft w:val="0"/>
      <w:marRight w:val="0"/>
      <w:marTop w:val="0"/>
      <w:marBottom w:val="0"/>
      <w:divBdr>
        <w:top w:val="none" w:sz="0" w:space="0" w:color="auto"/>
        <w:left w:val="none" w:sz="0" w:space="0" w:color="auto"/>
        <w:bottom w:val="none" w:sz="0" w:space="0" w:color="auto"/>
        <w:right w:val="none" w:sz="0" w:space="0" w:color="auto"/>
      </w:divBdr>
    </w:div>
    <w:div w:id="1401707480">
      <w:bodyDiv w:val="1"/>
      <w:marLeft w:val="0"/>
      <w:marRight w:val="0"/>
      <w:marTop w:val="0"/>
      <w:marBottom w:val="0"/>
      <w:divBdr>
        <w:top w:val="none" w:sz="0" w:space="0" w:color="auto"/>
        <w:left w:val="none" w:sz="0" w:space="0" w:color="auto"/>
        <w:bottom w:val="none" w:sz="0" w:space="0" w:color="auto"/>
        <w:right w:val="none" w:sz="0" w:space="0" w:color="auto"/>
      </w:divBdr>
    </w:div>
    <w:div w:id="1402100533">
      <w:bodyDiv w:val="1"/>
      <w:marLeft w:val="0"/>
      <w:marRight w:val="0"/>
      <w:marTop w:val="0"/>
      <w:marBottom w:val="0"/>
      <w:divBdr>
        <w:top w:val="none" w:sz="0" w:space="0" w:color="auto"/>
        <w:left w:val="none" w:sz="0" w:space="0" w:color="auto"/>
        <w:bottom w:val="none" w:sz="0" w:space="0" w:color="auto"/>
        <w:right w:val="none" w:sz="0" w:space="0" w:color="auto"/>
      </w:divBdr>
    </w:div>
    <w:div w:id="1402144577">
      <w:bodyDiv w:val="1"/>
      <w:marLeft w:val="0"/>
      <w:marRight w:val="0"/>
      <w:marTop w:val="0"/>
      <w:marBottom w:val="0"/>
      <w:divBdr>
        <w:top w:val="none" w:sz="0" w:space="0" w:color="auto"/>
        <w:left w:val="none" w:sz="0" w:space="0" w:color="auto"/>
        <w:bottom w:val="none" w:sz="0" w:space="0" w:color="auto"/>
        <w:right w:val="none" w:sz="0" w:space="0" w:color="auto"/>
      </w:divBdr>
    </w:div>
    <w:div w:id="1402217764">
      <w:bodyDiv w:val="1"/>
      <w:marLeft w:val="0"/>
      <w:marRight w:val="0"/>
      <w:marTop w:val="0"/>
      <w:marBottom w:val="0"/>
      <w:divBdr>
        <w:top w:val="none" w:sz="0" w:space="0" w:color="auto"/>
        <w:left w:val="none" w:sz="0" w:space="0" w:color="auto"/>
        <w:bottom w:val="none" w:sz="0" w:space="0" w:color="auto"/>
        <w:right w:val="none" w:sz="0" w:space="0" w:color="auto"/>
      </w:divBdr>
    </w:div>
    <w:div w:id="1402555217">
      <w:bodyDiv w:val="1"/>
      <w:marLeft w:val="0"/>
      <w:marRight w:val="0"/>
      <w:marTop w:val="0"/>
      <w:marBottom w:val="0"/>
      <w:divBdr>
        <w:top w:val="none" w:sz="0" w:space="0" w:color="auto"/>
        <w:left w:val="none" w:sz="0" w:space="0" w:color="auto"/>
        <w:bottom w:val="none" w:sz="0" w:space="0" w:color="auto"/>
        <w:right w:val="none" w:sz="0" w:space="0" w:color="auto"/>
      </w:divBdr>
    </w:div>
    <w:div w:id="1403212514">
      <w:bodyDiv w:val="1"/>
      <w:marLeft w:val="0"/>
      <w:marRight w:val="0"/>
      <w:marTop w:val="0"/>
      <w:marBottom w:val="0"/>
      <w:divBdr>
        <w:top w:val="none" w:sz="0" w:space="0" w:color="auto"/>
        <w:left w:val="none" w:sz="0" w:space="0" w:color="auto"/>
        <w:bottom w:val="none" w:sz="0" w:space="0" w:color="auto"/>
        <w:right w:val="none" w:sz="0" w:space="0" w:color="auto"/>
      </w:divBdr>
    </w:div>
    <w:div w:id="1408308100">
      <w:bodyDiv w:val="1"/>
      <w:marLeft w:val="0"/>
      <w:marRight w:val="0"/>
      <w:marTop w:val="0"/>
      <w:marBottom w:val="0"/>
      <w:divBdr>
        <w:top w:val="none" w:sz="0" w:space="0" w:color="auto"/>
        <w:left w:val="none" w:sz="0" w:space="0" w:color="auto"/>
        <w:bottom w:val="none" w:sz="0" w:space="0" w:color="auto"/>
        <w:right w:val="none" w:sz="0" w:space="0" w:color="auto"/>
      </w:divBdr>
    </w:div>
    <w:div w:id="1408455233">
      <w:bodyDiv w:val="1"/>
      <w:marLeft w:val="0"/>
      <w:marRight w:val="0"/>
      <w:marTop w:val="0"/>
      <w:marBottom w:val="0"/>
      <w:divBdr>
        <w:top w:val="none" w:sz="0" w:space="0" w:color="auto"/>
        <w:left w:val="none" w:sz="0" w:space="0" w:color="auto"/>
        <w:bottom w:val="none" w:sz="0" w:space="0" w:color="auto"/>
        <w:right w:val="none" w:sz="0" w:space="0" w:color="auto"/>
      </w:divBdr>
    </w:div>
    <w:div w:id="1409881722">
      <w:bodyDiv w:val="1"/>
      <w:marLeft w:val="0"/>
      <w:marRight w:val="0"/>
      <w:marTop w:val="0"/>
      <w:marBottom w:val="0"/>
      <w:divBdr>
        <w:top w:val="none" w:sz="0" w:space="0" w:color="auto"/>
        <w:left w:val="none" w:sz="0" w:space="0" w:color="auto"/>
        <w:bottom w:val="none" w:sz="0" w:space="0" w:color="auto"/>
        <w:right w:val="none" w:sz="0" w:space="0" w:color="auto"/>
      </w:divBdr>
    </w:div>
    <w:div w:id="1410619215">
      <w:bodyDiv w:val="1"/>
      <w:marLeft w:val="0"/>
      <w:marRight w:val="0"/>
      <w:marTop w:val="0"/>
      <w:marBottom w:val="0"/>
      <w:divBdr>
        <w:top w:val="none" w:sz="0" w:space="0" w:color="auto"/>
        <w:left w:val="none" w:sz="0" w:space="0" w:color="auto"/>
        <w:bottom w:val="none" w:sz="0" w:space="0" w:color="auto"/>
        <w:right w:val="none" w:sz="0" w:space="0" w:color="auto"/>
      </w:divBdr>
    </w:div>
    <w:div w:id="1412772782">
      <w:bodyDiv w:val="1"/>
      <w:marLeft w:val="0"/>
      <w:marRight w:val="0"/>
      <w:marTop w:val="0"/>
      <w:marBottom w:val="0"/>
      <w:divBdr>
        <w:top w:val="none" w:sz="0" w:space="0" w:color="auto"/>
        <w:left w:val="none" w:sz="0" w:space="0" w:color="auto"/>
        <w:bottom w:val="none" w:sz="0" w:space="0" w:color="auto"/>
        <w:right w:val="none" w:sz="0" w:space="0" w:color="auto"/>
      </w:divBdr>
    </w:div>
    <w:div w:id="1413505417">
      <w:bodyDiv w:val="1"/>
      <w:marLeft w:val="0"/>
      <w:marRight w:val="0"/>
      <w:marTop w:val="0"/>
      <w:marBottom w:val="0"/>
      <w:divBdr>
        <w:top w:val="none" w:sz="0" w:space="0" w:color="auto"/>
        <w:left w:val="none" w:sz="0" w:space="0" w:color="auto"/>
        <w:bottom w:val="none" w:sz="0" w:space="0" w:color="auto"/>
        <w:right w:val="none" w:sz="0" w:space="0" w:color="auto"/>
      </w:divBdr>
    </w:div>
    <w:div w:id="1416366047">
      <w:bodyDiv w:val="1"/>
      <w:marLeft w:val="0"/>
      <w:marRight w:val="0"/>
      <w:marTop w:val="0"/>
      <w:marBottom w:val="0"/>
      <w:divBdr>
        <w:top w:val="none" w:sz="0" w:space="0" w:color="auto"/>
        <w:left w:val="none" w:sz="0" w:space="0" w:color="auto"/>
        <w:bottom w:val="none" w:sz="0" w:space="0" w:color="auto"/>
        <w:right w:val="none" w:sz="0" w:space="0" w:color="auto"/>
      </w:divBdr>
    </w:div>
    <w:div w:id="1418556960">
      <w:bodyDiv w:val="1"/>
      <w:marLeft w:val="0"/>
      <w:marRight w:val="0"/>
      <w:marTop w:val="0"/>
      <w:marBottom w:val="0"/>
      <w:divBdr>
        <w:top w:val="none" w:sz="0" w:space="0" w:color="auto"/>
        <w:left w:val="none" w:sz="0" w:space="0" w:color="auto"/>
        <w:bottom w:val="none" w:sz="0" w:space="0" w:color="auto"/>
        <w:right w:val="none" w:sz="0" w:space="0" w:color="auto"/>
      </w:divBdr>
    </w:div>
    <w:div w:id="1418862293">
      <w:bodyDiv w:val="1"/>
      <w:marLeft w:val="0"/>
      <w:marRight w:val="0"/>
      <w:marTop w:val="0"/>
      <w:marBottom w:val="0"/>
      <w:divBdr>
        <w:top w:val="none" w:sz="0" w:space="0" w:color="auto"/>
        <w:left w:val="none" w:sz="0" w:space="0" w:color="auto"/>
        <w:bottom w:val="none" w:sz="0" w:space="0" w:color="auto"/>
        <w:right w:val="none" w:sz="0" w:space="0" w:color="auto"/>
      </w:divBdr>
    </w:div>
    <w:div w:id="1418941864">
      <w:bodyDiv w:val="1"/>
      <w:marLeft w:val="0"/>
      <w:marRight w:val="0"/>
      <w:marTop w:val="0"/>
      <w:marBottom w:val="0"/>
      <w:divBdr>
        <w:top w:val="none" w:sz="0" w:space="0" w:color="auto"/>
        <w:left w:val="none" w:sz="0" w:space="0" w:color="auto"/>
        <w:bottom w:val="none" w:sz="0" w:space="0" w:color="auto"/>
        <w:right w:val="none" w:sz="0" w:space="0" w:color="auto"/>
      </w:divBdr>
    </w:div>
    <w:div w:id="1421368352">
      <w:bodyDiv w:val="1"/>
      <w:marLeft w:val="0"/>
      <w:marRight w:val="0"/>
      <w:marTop w:val="0"/>
      <w:marBottom w:val="0"/>
      <w:divBdr>
        <w:top w:val="none" w:sz="0" w:space="0" w:color="auto"/>
        <w:left w:val="none" w:sz="0" w:space="0" w:color="auto"/>
        <w:bottom w:val="none" w:sz="0" w:space="0" w:color="auto"/>
        <w:right w:val="none" w:sz="0" w:space="0" w:color="auto"/>
      </w:divBdr>
    </w:div>
    <w:div w:id="1423062717">
      <w:bodyDiv w:val="1"/>
      <w:marLeft w:val="0"/>
      <w:marRight w:val="0"/>
      <w:marTop w:val="0"/>
      <w:marBottom w:val="0"/>
      <w:divBdr>
        <w:top w:val="none" w:sz="0" w:space="0" w:color="auto"/>
        <w:left w:val="none" w:sz="0" w:space="0" w:color="auto"/>
        <w:bottom w:val="none" w:sz="0" w:space="0" w:color="auto"/>
        <w:right w:val="none" w:sz="0" w:space="0" w:color="auto"/>
      </w:divBdr>
    </w:div>
    <w:div w:id="1423986880">
      <w:bodyDiv w:val="1"/>
      <w:marLeft w:val="0"/>
      <w:marRight w:val="0"/>
      <w:marTop w:val="0"/>
      <w:marBottom w:val="0"/>
      <w:divBdr>
        <w:top w:val="none" w:sz="0" w:space="0" w:color="auto"/>
        <w:left w:val="none" w:sz="0" w:space="0" w:color="auto"/>
        <w:bottom w:val="none" w:sz="0" w:space="0" w:color="auto"/>
        <w:right w:val="none" w:sz="0" w:space="0" w:color="auto"/>
      </w:divBdr>
    </w:div>
    <w:div w:id="1424305353">
      <w:bodyDiv w:val="1"/>
      <w:marLeft w:val="0"/>
      <w:marRight w:val="0"/>
      <w:marTop w:val="0"/>
      <w:marBottom w:val="0"/>
      <w:divBdr>
        <w:top w:val="none" w:sz="0" w:space="0" w:color="auto"/>
        <w:left w:val="none" w:sz="0" w:space="0" w:color="auto"/>
        <w:bottom w:val="none" w:sz="0" w:space="0" w:color="auto"/>
        <w:right w:val="none" w:sz="0" w:space="0" w:color="auto"/>
      </w:divBdr>
    </w:div>
    <w:div w:id="1424643644">
      <w:bodyDiv w:val="1"/>
      <w:marLeft w:val="0"/>
      <w:marRight w:val="0"/>
      <w:marTop w:val="0"/>
      <w:marBottom w:val="0"/>
      <w:divBdr>
        <w:top w:val="none" w:sz="0" w:space="0" w:color="auto"/>
        <w:left w:val="none" w:sz="0" w:space="0" w:color="auto"/>
        <w:bottom w:val="none" w:sz="0" w:space="0" w:color="auto"/>
        <w:right w:val="none" w:sz="0" w:space="0" w:color="auto"/>
      </w:divBdr>
    </w:div>
    <w:div w:id="1425149536">
      <w:bodyDiv w:val="1"/>
      <w:marLeft w:val="0"/>
      <w:marRight w:val="0"/>
      <w:marTop w:val="0"/>
      <w:marBottom w:val="0"/>
      <w:divBdr>
        <w:top w:val="none" w:sz="0" w:space="0" w:color="auto"/>
        <w:left w:val="none" w:sz="0" w:space="0" w:color="auto"/>
        <w:bottom w:val="none" w:sz="0" w:space="0" w:color="auto"/>
        <w:right w:val="none" w:sz="0" w:space="0" w:color="auto"/>
      </w:divBdr>
    </w:div>
    <w:div w:id="1425684946">
      <w:bodyDiv w:val="1"/>
      <w:marLeft w:val="0"/>
      <w:marRight w:val="0"/>
      <w:marTop w:val="0"/>
      <w:marBottom w:val="0"/>
      <w:divBdr>
        <w:top w:val="none" w:sz="0" w:space="0" w:color="auto"/>
        <w:left w:val="none" w:sz="0" w:space="0" w:color="auto"/>
        <w:bottom w:val="none" w:sz="0" w:space="0" w:color="auto"/>
        <w:right w:val="none" w:sz="0" w:space="0" w:color="auto"/>
      </w:divBdr>
    </w:div>
    <w:div w:id="1426463836">
      <w:bodyDiv w:val="1"/>
      <w:marLeft w:val="0"/>
      <w:marRight w:val="0"/>
      <w:marTop w:val="0"/>
      <w:marBottom w:val="0"/>
      <w:divBdr>
        <w:top w:val="none" w:sz="0" w:space="0" w:color="auto"/>
        <w:left w:val="none" w:sz="0" w:space="0" w:color="auto"/>
        <w:bottom w:val="none" w:sz="0" w:space="0" w:color="auto"/>
        <w:right w:val="none" w:sz="0" w:space="0" w:color="auto"/>
      </w:divBdr>
    </w:div>
    <w:div w:id="1426614141">
      <w:bodyDiv w:val="1"/>
      <w:marLeft w:val="0"/>
      <w:marRight w:val="0"/>
      <w:marTop w:val="0"/>
      <w:marBottom w:val="0"/>
      <w:divBdr>
        <w:top w:val="none" w:sz="0" w:space="0" w:color="auto"/>
        <w:left w:val="none" w:sz="0" w:space="0" w:color="auto"/>
        <w:bottom w:val="none" w:sz="0" w:space="0" w:color="auto"/>
        <w:right w:val="none" w:sz="0" w:space="0" w:color="auto"/>
      </w:divBdr>
    </w:div>
    <w:div w:id="1429699034">
      <w:bodyDiv w:val="1"/>
      <w:marLeft w:val="0"/>
      <w:marRight w:val="0"/>
      <w:marTop w:val="0"/>
      <w:marBottom w:val="0"/>
      <w:divBdr>
        <w:top w:val="none" w:sz="0" w:space="0" w:color="auto"/>
        <w:left w:val="none" w:sz="0" w:space="0" w:color="auto"/>
        <w:bottom w:val="none" w:sz="0" w:space="0" w:color="auto"/>
        <w:right w:val="none" w:sz="0" w:space="0" w:color="auto"/>
      </w:divBdr>
    </w:div>
    <w:div w:id="1430005794">
      <w:bodyDiv w:val="1"/>
      <w:marLeft w:val="0"/>
      <w:marRight w:val="0"/>
      <w:marTop w:val="0"/>
      <w:marBottom w:val="0"/>
      <w:divBdr>
        <w:top w:val="none" w:sz="0" w:space="0" w:color="auto"/>
        <w:left w:val="none" w:sz="0" w:space="0" w:color="auto"/>
        <w:bottom w:val="none" w:sz="0" w:space="0" w:color="auto"/>
        <w:right w:val="none" w:sz="0" w:space="0" w:color="auto"/>
      </w:divBdr>
    </w:div>
    <w:div w:id="1430849827">
      <w:bodyDiv w:val="1"/>
      <w:marLeft w:val="0"/>
      <w:marRight w:val="0"/>
      <w:marTop w:val="0"/>
      <w:marBottom w:val="0"/>
      <w:divBdr>
        <w:top w:val="none" w:sz="0" w:space="0" w:color="auto"/>
        <w:left w:val="none" w:sz="0" w:space="0" w:color="auto"/>
        <w:bottom w:val="none" w:sz="0" w:space="0" w:color="auto"/>
        <w:right w:val="none" w:sz="0" w:space="0" w:color="auto"/>
      </w:divBdr>
    </w:div>
    <w:div w:id="1434859105">
      <w:bodyDiv w:val="1"/>
      <w:marLeft w:val="0"/>
      <w:marRight w:val="0"/>
      <w:marTop w:val="0"/>
      <w:marBottom w:val="0"/>
      <w:divBdr>
        <w:top w:val="none" w:sz="0" w:space="0" w:color="auto"/>
        <w:left w:val="none" w:sz="0" w:space="0" w:color="auto"/>
        <w:bottom w:val="none" w:sz="0" w:space="0" w:color="auto"/>
        <w:right w:val="none" w:sz="0" w:space="0" w:color="auto"/>
      </w:divBdr>
    </w:div>
    <w:div w:id="1435663182">
      <w:bodyDiv w:val="1"/>
      <w:marLeft w:val="0"/>
      <w:marRight w:val="0"/>
      <w:marTop w:val="0"/>
      <w:marBottom w:val="0"/>
      <w:divBdr>
        <w:top w:val="none" w:sz="0" w:space="0" w:color="auto"/>
        <w:left w:val="none" w:sz="0" w:space="0" w:color="auto"/>
        <w:bottom w:val="none" w:sz="0" w:space="0" w:color="auto"/>
        <w:right w:val="none" w:sz="0" w:space="0" w:color="auto"/>
      </w:divBdr>
    </w:div>
    <w:div w:id="1436756033">
      <w:bodyDiv w:val="1"/>
      <w:marLeft w:val="0"/>
      <w:marRight w:val="0"/>
      <w:marTop w:val="0"/>
      <w:marBottom w:val="0"/>
      <w:divBdr>
        <w:top w:val="none" w:sz="0" w:space="0" w:color="auto"/>
        <w:left w:val="none" w:sz="0" w:space="0" w:color="auto"/>
        <w:bottom w:val="none" w:sz="0" w:space="0" w:color="auto"/>
        <w:right w:val="none" w:sz="0" w:space="0" w:color="auto"/>
      </w:divBdr>
    </w:div>
    <w:div w:id="1439106698">
      <w:bodyDiv w:val="1"/>
      <w:marLeft w:val="0"/>
      <w:marRight w:val="0"/>
      <w:marTop w:val="0"/>
      <w:marBottom w:val="0"/>
      <w:divBdr>
        <w:top w:val="none" w:sz="0" w:space="0" w:color="auto"/>
        <w:left w:val="none" w:sz="0" w:space="0" w:color="auto"/>
        <w:bottom w:val="none" w:sz="0" w:space="0" w:color="auto"/>
        <w:right w:val="none" w:sz="0" w:space="0" w:color="auto"/>
      </w:divBdr>
    </w:div>
    <w:div w:id="1442265737">
      <w:bodyDiv w:val="1"/>
      <w:marLeft w:val="0"/>
      <w:marRight w:val="0"/>
      <w:marTop w:val="0"/>
      <w:marBottom w:val="0"/>
      <w:divBdr>
        <w:top w:val="none" w:sz="0" w:space="0" w:color="auto"/>
        <w:left w:val="none" w:sz="0" w:space="0" w:color="auto"/>
        <w:bottom w:val="none" w:sz="0" w:space="0" w:color="auto"/>
        <w:right w:val="none" w:sz="0" w:space="0" w:color="auto"/>
      </w:divBdr>
    </w:div>
    <w:div w:id="1442336815">
      <w:bodyDiv w:val="1"/>
      <w:marLeft w:val="0"/>
      <w:marRight w:val="0"/>
      <w:marTop w:val="0"/>
      <w:marBottom w:val="0"/>
      <w:divBdr>
        <w:top w:val="none" w:sz="0" w:space="0" w:color="auto"/>
        <w:left w:val="none" w:sz="0" w:space="0" w:color="auto"/>
        <w:bottom w:val="none" w:sz="0" w:space="0" w:color="auto"/>
        <w:right w:val="none" w:sz="0" w:space="0" w:color="auto"/>
      </w:divBdr>
    </w:div>
    <w:div w:id="1446728605">
      <w:bodyDiv w:val="1"/>
      <w:marLeft w:val="0"/>
      <w:marRight w:val="0"/>
      <w:marTop w:val="0"/>
      <w:marBottom w:val="0"/>
      <w:divBdr>
        <w:top w:val="none" w:sz="0" w:space="0" w:color="auto"/>
        <w:left w:val="none" w:sz="0" w:space="0" w:color="auto"/>
        <w:bottom w:val="none" w:sz="0" w:space="0" w:color="auto"/>
        <w:right w:val="none" w:sz="0" w:space="0" w:color="auto"/>
      </w:divBdr>
    </w:div>
    <w:div w:id="1448037687">
      <w:bodyDiv w:val="1"/>
      <w:marLeft w:val="0"/>
      <w:marRight w:val="0"/>
      <w:marTop w:val="0"/>
      <w:marBottom w:val="0"/>
      <w:divBdr>
        <w:top w:val="none" w:sz="0" w:space="0" w:color="auto"/>
        <w:left w:val="none" w:sz="0" w:space="0" w:color="auto"/>
        <w:bottom w:val="none" w:sz="0" w:space="0" w:color="auto"/>
        <w:right w:val="none" w:sz="0" w:space="0" w:color="auto"/>
      </w:divBdr>
    </w:div>
    <w:div w:id="1449394736">
      <w:bodyDiv w:val="1"/>
      <w:marLeft w:val="0"/>
      <w:marRight w:val="0"/>
      <w:marTop w:val="0"/>
      <w:marBottom w:val="0"/>
      <w:divBdr>
        <w:top w:val="none" w:sz="0" w:space="0" w:color="auto"/>
        <w:left w:val="none" w:sz="0" w:space="0" w:color="auto"/>
        <w:bottom w:val="none" w:sz="0" w:space="0" w:color="auto"/>
        <w:right w:val="none" w:sz="0" w:space="0" w:color="auto"/>
      </w:divBdr>
    </w:div>
    <w:div w:id="1449936063">
      <w:bodyDiv w:val="1"/>
      <w:marLeft w:val="0"/>
      <w:marRight w:val="0"/>
      <w:marTop w:val="0"/>
      <w:marBottom w:val="0"/>
      <w:divBdr>
        <w:top w:val="none" w:sz="0" w:space="0" w:color="auto"/>
        <w:left w:val="none" w:sz="0" w:space="0" w:color="auto"/>
        <w:bottom w:val="none" w:sz="0" w:space="0" w:color="auto"/>
        <w:right w:val="none" w:sz="0" w:space="0" w:color="auto"/>
      </w:divBdr>
    </w:div>
    <w:div w:id="1450124917">
      <w:bodyDiv w:val="1"/>
      <w:marLeft w:val="0"/>
      <w:marRight w:val="0"/>
      <w:marTop w:val="0"/>
      <w:marBottom w:val="0"/>
      <w:divBdr>
        <w:top w:val="none" w:sz="0" w:space="0" w:color="auto"/>
        <w:left w:val="none" w:sz="0" w:space="0" w:color="auto"/>
        <w:bottom w:val="none" w:sz="0" w:space="0" w:color="auto"/>
        <w:right w:val="none" w:sz="0" w:space="0" w:color="auto"/>
      </w:divBdr>
    </w:div>
    <w:div w:id="1450856853">
      <w:bodyDiv w:val="1"/>
      <w:marLeft w:val="0"/>
      <w:marRight w:val="0"/>
      <w:marTop w:val="0"/>
      <w:marBottom w:val="0"/>
      <w:divBdr>
        <w:top w:val="none" w:sz="0" w:space="0" w:color="auto"/>
        <w:left w:val="none" w:sz="0" w:space="0" w:color="auto"/>
        <w:bottom w:val="none" w:sz="0" w:space="0" w:color="auto"/>
        <w:right w:val="none" w:sz="0" w:space="0" w:color="auto"/>
      </w:divBdr>
    </w:div>
    <w:div w:id="1451780074">
      <w:bodyDiv w:val="1"/>
      <w:marLeft w:val="0"/>
      <w:marRight w:val="0"/>
      <w:marTop w:val="0"/>
      <w:marBottom w:val="0"/>
      <w:divBdr>
        <w:top w:val="none" w:sz="0" w:space="0" w:color="auto"/>
        <w:left w:val="none" w:sz="0" w:space="0" w:color="auto"/>
        <w:bottom w:val="none" w:sz="0" w:space="0" w:color="auto"/>
        <w:right w:val="none" w:sz="0" w:space="0" w:color="auto"/>
      </w:divBdr>
    </w:div>
    <w:div w:id="1451784339">
      <w:bodyDiv w:val="1"/>
      <w:marLeft w:val="0"/>
      <w:marRight w:val="0"/>
      <w:marTop w:val="0"/>
      <w:marBottom w:val="0"/>
      <w:divBdr>
        <w:top w:val="none" w:sz="0" w:space="0" w:color="auto"/>
        <w:left w:val="none" w:sz="0" w:space="0" w:color="auto"/>
        <w:bottom w:val="none" w:sz="0" w:space="0" w:color="auto"/>
        <w:right w:val="none" w:sz="0" w:space="0" w:color="auto"/>
      </w:divBdr>
    </w:div>
    <w:div w:id="1454789378">
      <w:bodyDiv w:val="1"/>
      <w:marLeft w:val="0"/>
      <w:marRight w:val="0"/>
      <w:marTop w:val="0"/>
      <w:marBottom w:val="0"/>
      <w:divBdr>
        <w:top w:val="none" w:sz="0" w:space="0" w:color="auto"/>
        <w:left w:val="none" w:sz="0" w:space="0" w:color="auto"/>
        <w:bottom w:val="none" w:sz="0" w:space="0" w:color="auto"/>
        <w:right w:val="none" w:sz="0" w:space="0" w:color="auto"/>
      </w:divBdr>
    </w:div>
    <w:div w:id="1455977606">
      <w:bodyDiv w:val="1"/>
      <w:marLeft w:val="0"/>
      <w:marRight w:val="0"/>
      <w:marTop w:val="0"/>
      <w:marBottom w:val="0"/>
      <w:divBdr>
        <w:top w:val="none" w:sz="0" w:space="0" w:color="auto"/>
        <w:left w:val="none" w:sz="0" w:space="0" w:color="auto"/>
        <w:bottom w:val="none" w:sz="0" w:space="0" w:color="auto"/>
        <w:right w:val="none" w:sz="0" w:space="0" w:color="auto"/>
      </w:divBdr>
    </w:div>
    <w:div w:id="1456946757">
      <w:bodyDiv w:val="1"/>
      <w:marLeft w:val="0"/>
      <w:marRight w:val="0"/>
      <w:marTop w:val="0"/>
      <w:marBottom w:val="0"/>
      <w:divBdr>
        <w:top w:val="none" w:sz="0" w:space="0" w:color="auto"/>
        <w:left w:val="none" w:sz="0" w:space="0" w:color="auto"/>
        <w:bottom w:val="none" w:sz="0" w:space="0" w:color="auto"/>
        <w:right w:val="none" w:sz="0" w:space="0" w:color="auto"/>
      </w:divBdr>
    </w:div>
    <w:div w:id="1458253341">
      <w:bodyDiv w:val="1"/>
      <w:marLeft w:val="0"/>
      <w:marRight w:val="0"/>
      <w:marTop w:val="0"/>
      <w:marBottom w:val="0"/>
      <w:divBdr>
        <w:top w:val="none" w:sz="0" w:space="0" w:color="auto"/>
        <w:left w:val="none" w:sz="0" w:space="0" w:color="auto"/>
        <w:bottom w:val="none" w:sz="0" w:space="0" w:color="auto"/>
        <w:right w:val="none" w:sz="0" w:space="0" w:color="auto"/>
      </w:divBdr>
    </w:div>
    <w:div w:id="1461534717">
      <w:bodyDiv w:val="1"/>
      <w:marLeft w:val="0"/>
      <w:marRight w:val="0"/>
      <w:marTop w:val="0"/>
      <w:marBottom w:val="0"/>
      <w:divBdr>
        <w:top w:val="none" w:sz="0" w:space="0" w:color="auto"/>
        <w:left w:val="none" w:sz="0" w:space="0" w:color="auto"/>
        <w:bottom w:val="none" w:sz="0" w:space="0" w:color="auto"/>
        <w:right w:val="none" w:sz="0" w:space="0" w:color="auto"/>
      </w:divBdr>
    </w:div>
    <w:div w:id="1462115617">
      <w:bodyDiv w:val="1"/>
      <w:marLeft w:val="0"/>
      <w:marRight w:val="0"/>
      <w:marTop w:val="0"/>
      <w:marBottom w:val="0"/>
      <w:divBdr>
        <w:top w:val="none" w:sz="0" w:space="0" w:color="auto"/>
        <w:left w:val="none" w:sz="0" w:space="0" w:color="auto"/>
        <w:bottom w:val="none" w:sz="0" w:space="0" w:color="auto"/>
        <w:right w:val="none" w:sz="0" w:space="0" w:color="auto"/>
      </w:divBdr>
    </w:div>
    <w:div w:id="1464543111">
      <w:bodyDiv w:val="1"/>
      <w:marLeft w:val="0"/>
      <w:marRight w:val="0"/>
      <w:marTop w:val="0"/>
      <w:marBottom w:val="0"/>
      <w:divBdr>
        <w:top w:val="none" w:sz="0" w:space="0" w:color="auto"/>
        <w:left w:val="none" w:sz="0" w:space="0" w:color="auto"/>
        <w:bottom w:val="none" w:sz="0" w:space="0" w:color="auto"/>
        <w:right w:val="none" w:sz="0" w:space="0" w:color="auto"/>
      </w:divBdr>
    </w:div>
    <w:div w:id="1464615082">
      <w:bodyDiv w:val="1"/>
      <w:marLeft w:val="0"/>
      <w:marRight w:val="0"/>
      <w:marTop w:val="0"/>
      <w:marBottom w:val="0"/>
      <w:divBdr>
        <w:top w:val="none" w:sz="0" w:space="0" w:color="auto"/>
        <w:left w:val="none" w:sz="0" w:space="0" w:color="auto"/>
        <w:bottom w:val="none" w:sz="0" w:space="0" w:color="auto"/>
        <w:right w:val="none" w:sz="0" w:space="0" w:color="auto"/>
      </w:divBdr>
    </w:div>
    <w:div w:id="1465123387">
      <w:bodyDiv w:val="1"/>
      <w:marLeft w:val="0"/>
      <w:marRight w:val="0"/>
      <w:marTop w:val="0"/>
      <w:marBottom w:val="0"/>
      <w:divBdr>
        <w:top w:val="none" w:sz="0" w:space="0" w:color="auto"/>
        <w:left w:val="none" w:sz="0" w:space="0" w:color="auto"/>
        <w:bottom w:val="none" w:sz="0" w:space="0" w:color="auto"/>
        <w:right w:val="none" w:sz="0" w:space="0" w:color="auto"/>
      </w:divBdr>
    </w:div>
    <w:div w:id="1468817841">
      <w:bodyDiv w:val="1"/>
      <w:marLeft w:val="0"/>
      <w:marRight w:val="0"/>
      <w:marTop w:val="0"/>
      <w:marBottom w:val="0"/>
      <w:divBdr>
        <w:top w:val="none" w:sz="0" w:space="0" w:color="auto"/>
        <w:left w:val="none" w:sz="0" w:space="0" w:color="auto"/>
        <w:bottom w:val="none" w:sz="0" w:space="0" w:color="auto"/>
        <w:right w:val="none" w:sz="0" w:space="0" w:color="auto"/>
      </w:divBdr>
    </w:div>
    <w:div w:id="1468819296">
      <w:bodyDiv w:val="1"/>
      <w:marLeft w:val="0"/>
      <w:marRight w:val="0"/>
      <w:marTop w:val="0"/>
      <w:marBottom w:val="0"/>
      <w:divBdr>
        <w:top w:val="none" w:sz="0" w:space="0" w:color="auto"/>
        <w:left w:val="none" w:sz="0" w:space="0" w:color="auto"/>
        <w:bottom w:val="none" w:sz="0" w:space="0" w:color="auto"/>
        <w:right w:val="none" w:sz="0" w:space="0" w:color="auto"/>
      </w:divBdr>
    </w:div>
    <w:div w:id="1470900606">
      <w:bodyDiv w:val="1"/>
      <w:marLeft w:val="0"/>
      <w:marRight w:val="0"/>
      <w:marTop w:val="0"/>
      <w:marBottom w:val="0"/>
      <w:divBdr>
        <w:top w:val="none" w:sz="0" w:space="0" w:color="auto"/>
        <w:left w:val="none" w:sz="0" w:space="0" w:color="auto"/>
        <w:bottom w:val="none" w:sz="0" w:space="0" w:color="auto"/>
        <w:right w:val="none" w:sz="0" w:space="0" w:color="auto"/>
      </w:divBdr>
    </w:div>
    <w:div w:id="1471290286">
      <w:bodyDiv w:val="1"/>
      <w:marLeft w:val="0"/>
      <w:marRight w:val="0"/>
      <w:marTop w:val="0"/>
      <w:marBottom w:val="0"/>
      <w:divBdr>
        <w:top w:val="none" w:sz="0" w:space="0" w:color="auto"/>
        <w:left w:val="none" w:sz="0" w:space="0" w:color="auto"/>
        <w:bottom w:val="none" w:sz="0" w:space="0" w:color="auto"/>
        <w:right w:val="none" w:sz="0" w:space="0" w:color="auto"/>
      </w:divBdr>
    </w:div>
    <w:div w:id="1473600368">
      <w:bodyDiv w:val="1"/>
      <w:marLeft w:val="0"/>
      <w:marRight w:val="0"/>
      <w:marTop w:val="0"/>
      <w:marBottom w:val="0"/>
      <w:divBdr>
        <w:top w:val="none" w:sz="0" w:space="0" w:color="auto"/>
        <w:left w:val="none" w:sz="0" w:space="0" w:color="auto"/>
        <w:bottom w:val="none" w:sz="0" w:space="0" w:color="auto"/>
        <w:right w:val="none" w:sz="0" w:space="0" w:color="auto"/>
      </w:divBdr>
    </w:div>
    <w:div w:id="1473861992">
      <w:bodyDiv w:val="1"/>
      <w:marLeft w:val="0"/>
      <w:marRight w:val="0"/>
      <w:marTop w:val="0"/>
      <w:marBottom w:val="0"/>
      <w:divBdr>
        <w:top w:val="none" w:sz="0" w:space="0" w:color="auto"/>
        <w:left w:val="none" w:sz="0" w:space="0" w:color="auto"/>
        <w:bottom w:val="none" w:sz="0" w:space="0" w:color="auto"/>
        <w:right w:val="none" w:sz="0" w:space="0" w:color="auto"/>
      </w:divBdr>
    </w:div>
    <w:div w:id="1474565873">
      <w:bodyDiv w:val="1"/>
      <w:marLeft w:val="0"/>
      <w:marRight w:val="0"/>
      <w:marTop w:val="0"/>
      <w:marBottom w:val="0"/>
      <w:divBdr>
        <w:top w:val="none" w:sz="0" w:space="0" w:color="auto"/>
        <w:left w:val="none" w:sz="0" w:space="0" w:color="auto"/>
        <w:bottom w:val="none" w:sz="0" w:space="0" w:color="auto"/>
        <w:right w:val="none" w:sz="0" w:space="0" w:color="auto"/>
      </w:divBdr>
    </w:div>
    <w:div w:id="1474567743">
      <w:bodyDiv w:val="1"/>
      <w:marLeft w:val="0"/>
      <w:marRight w:val="0"/>
      <w:marTop w:val="0"/>
      <w:marBottom w:val="0"/>
      <w:divBdr>
        <w:top w:val="none" w:sz="0" w:space="0" w:color="auto"/>
        <w:left w:val="none" w:sz="0" w:space="0" w:color="auto"/>
        <w:bottom w:val="none" w:sz="0" w:space="0" w:color="auto"/>
        <w:right w:val="none" w:sz="0" w:space="0" w:color="auto"/>
      </w:divBdr>
    </w:div>
    <w:div w:id="1475247349">
      <w:bodyDiv w:val="1"/>
      <w:marLeft w:val="0"/>
      <w:marRight w:val="0"/>
      <w:marTop w:val="0"/>
      <w:marBottom w:val="0"/>
      <w:divBdr>
        <w:top w:val="none" w:sz="0" w:space="0" w:color="auto"/>
        <w:left w:val="none" w:sz="0" w:space="0" w:color="auto"/>
        <w:bottom w:val="none" w:sz="0" w:space="0" w:color="auto"/>
        <w:right w:val="none" w:sz="0" w:space="0" w:color="auto"/>
      </w:divBdr>
    </w:div>
    <w:div w:id="1475836453">
      <w:bodyDiv w:val="1"/>
      <w:marLeft w:val="0"/>
      <w:marRight w:val="0"/>
      <w:marTop w:val="0"/>
      <w:marBottom w:val="0"/>
      <w:divBdr>
        <w:top w:val="none" w:sz="0" w:space="0" w:color="auto"/>
        <w:left w:val="none" w:sz="0" w:space="0" w:color="auto"/>
        <w:bottom w:val="none" w:sz="0" w:space="0" w:color="auto"/>
        <w:right w:val="none" w:sz="0" w:space="0" w:color="auto"/>
      </w:divBdr>
    </w:div>
    <w:div w:id="1476994714">
      <w:bodyDiv w:val="1"/>
      <w:marLeft w:val="0"/>
      <w:marRight w:val="0"/>
      <w:marTop w:val="0"/>
      <w:marBottom w:val="0"/>
      <w:divBdr>
        <w:top w:val="none" w:sz="0" w:space="0" w:color="auto"/>
        <w:left w:val="none" w:sz="0" w:space="0" w:color="auto"/>
        <w:bottom w:val="none" w:sz="0" w:space="0" w:color="auto"/>
        <w:right w:val="none" w:sz="0" w:space="0" w:color="auto"/>
      </w:divBdr>
    </w:div>
    <w:div w:id="1477448716">
      <w:bodyDiv w:val="1"/>
      <w:marLeft w:val="0"/>
      <w:marRight w:val="0"/>
      <w:marTop w:val="0"/>
      <w:marBottom w:val="0"/>
      <w:divBdr>
        <w:top w:val="none" w:sz="0" w:space="0" w:color="auto"/>
        <w:left w:val="none" w:sz="0" w:space="0" w:color="auto"/>
        <w:bottom w:val="none" w:sz="0" w:space="0" w:color="auto"/>
        <w:right w:val="none" w:sz="0" w:space="0" w:color="auto"/>
      </w:divBdr>
    </w:div>
    <w:div w:id="1478493099">
      <w:bodyDiv w:val="1"/>
      <w:marLeft w:val="0"/>
      <w:marRight w:val="0"/>
      <w:marTop w:val="0"/>
      <w:marBottom w:val="0"/>
      <w:divBdr>
        <w:top w:val="none" w:sz="0" w:space="0" w:color="auto"/>
        <w:left w:val="none" w:sz="0" w:space="0" w:color="auto"/>
        <w:bottom w:val="none" w:sz="0" w:space="0" w:color="auto"/>
        <w:right w:val="none" w:sz="0" w:space="0" w:color="auto"/>
      </w:divBdr>
    </w:div>
    <w:div w:id="1484590149">
      <w:bodyDiv w:val="1"/>
      <w:marLeft w:val="0"/>
      <w:marRight w:val="0"/>
      <w:marTop w:val="0"/>
      <w:marBottom w:val="0"/>
      <w:divBdr>
        <w:top w:val="none" w:sz="0" w:space="0" w:color="auto"/>
        <w:left w:val="none" w:sz="0" w:space="0" w:color="auto"/>
        <w:bottom w:val="none" w:sz="0" w:space="0" w:color="auto"/>
        <w:right w:val="none" w:sz="0" w:space="0" w:color="auto"/>
      </w:divBdr>
    </w:div>
    <w:div w:id="1485200115">
      <w:bodyDiv w:val="1"/>
      <w:marLeft w:val="0"/>
      <w:marRight w:val="0"/>
      <w:marTop w:val="0"/>
      <w:marBottom w:val="0"/>
      <w:divBdr>
        <w:top w:val="none" w:sz="0" w:space="0" w:color="auto"/>
        <w:left w:val="none" w:sz="0" w:space="0" w:color="auto"/>
        <w:bottom w:val="none" w:sz="0" w:space="0" w:color="auto"/>
        <w:right w:val="none" w:sz="0" w:space="0" w:color="auto"/>
      </w:divBdr>
    </w:div>
    <w:div w:id="1486045959">
      <w:bodyDiv w:val="1"/>
      <w:marLeft w:val="0"/>
      <w:marRight w:val="0"/>
      <w:marTop w:val="0"/>
      <w:marBottom w:val="0"/>
      <w:divBdr>
        <w:top w:val="none" w:sz="0" w:space="0" w:color="auto"/>
        <w:left w:val="none" w:sz="0" w:space="0" w:color="auto"/>
        <w:bottom w:val="none" w:sz="0" w:space="0" w:color="auto"/>
        <w:right w:val="none" w:sz="0" w:space="0" w:color="auto"/>
      </w:divBdr>
    </w:div>
    <w:div w:id="1486163757">
      <w:bodyDiv w:val="1"/>
      <w:marLeft w:val="0"/>
      <w:marRight w:val="0"/>
      <w:marTop w:val="0"/>
      <w:marBottom w:val="0"/>
      <w:divBdr>
        <w:top w:val="none" w:sz="0" w:space="0" w:color="auto"/>
        <w:left w:val="none" w:sz="0" w:space="0" w:color="auto"/>
        <w:bottom w:val="none" w:sz="0" w:space="0" w:color="auto"/>
        <w:right w:val="none" w:sz="0" w:space="0" w:color="auto"/>
      </w:divBdr>
    </w:div>
    <w:div w:id="1487434429">
      <w:bodyDiv w:val="1"/>
      <w:marLeft w:val="0"/>
      <w:marRight w:val="0"/>
      <w:marTop w:val="0"/>
      <w:marBottom w:val="0"/>
      <w:divBdr>
        <w:top w:val="none" w:sz="0" w:space="0" w:color="auto"/>
        <w:left w:val="none" w:sz="0" w:space="0" w:color="auto"/>
        <w:bottom w:val="none" w:sz="0" w:space="0" w:color="auto"/>
        <w:right w:val="none" w:sz="0" w:space="0" w:color="auto"/>
      </w:divBdr>
    </w:div>
    <w:div w:id="1488743743">
      <w:bodyDiv w:val="1"/>
      <w:marLeft w:val="0"/>
      <w:marRight w:val="0"/>
      <w:marTop w:val="0"/>
      <w:marBottom w:val="0"/>
      <w:divBdr>
        <w:top w:val="none" w:sz="0" w:space="0" w:color="auto"/>
        <w:left w:val="none" w:sz="0" w:space="0" w:color="auto"/>
        <w:bottom w:val="none" w:sz="0" w:space="0" w:color="auto"/>
        <w:right w:val="none" w:sz="0" w:space="0" w:color="auto"/>
      </w:divBdr>
    </w:div>
    <w:div w:id="1489862423">
      <w:bodyDiv w:val="1"/>
      <w:marLeft w:val="0"/>
      <w:marRight w:val="0"/>
      <w:marTop w:val="0"/>
      <w:marBottom w:val="0"/>
      <w:divBdr>
        <w:top w:val="none" w:sz="0" w:space="0" w:color="auto"/>
        <w:left w:val="none" w:sz="0" w:space="0" w:color="auto"/>
        <w:bottom w:val="none" w:sz="0" w:space="0" w:color="auto"/>
        <w:right w:val="none" w:sz="0" w:space="0" w:color="auto"/>
      </w:divBdr>
    </w:div>
    <w:div w:id="1490754588">
      <w:bodyDiv w:val="1"/>
      <w:marLeft w:val="0"/>
      <w:marRight w:val="0"/>
      <w:marTop w:val="0"/>
      <w:marBottom w:val="0"/>
      <w:divBdr>
        <w:top w:val="none" w:sz="0" w:space="0" w:color="auto"/>
        <w:left w:val="none" w:sz="0" w:space="0" w:color="auto"/>
        <w:bottom w:val="none" w:sz="0" w:space="0" w:color="auto"/>
        <w:right w:val="none" w:sz="0" w:space="0" w:color="auto"/>
      </w:divBdr>
    </w:div>
    <w:div w:id="1491167169">
      <w:bodyDiv w:val="1"/>
      <w:marLeft w:val="0"/>
      <w:marRight w:val="0"/>
      <w:marTop w:val="0"/>
      <w:marBottom w:val="0"/>
      <w:divBdr>
        <w:top w:val="none" w:sz="0" w:space="0" w:color="auto"/>
        <w:left w:val="none" w:sz="0" w:space="0" w:color="auto"/>
        <w:bottom w:val="none" w:sz="0" w:space="0" w:color="auto"/>
        <w:right w:val="none" w:sz="0" w:space="0" w:color="auto"/>
      </w:divBdr>
    </w:div>
    <w:div w:id="1494643241">
      <w:bodyDiv w:val="1"/>
      <w:marLeft w:val="0"/>
      <w:marRight w:val="0"/>
      <w:marTop w:val="0"/>
      <w:marBottom w:val="0"/>
      <w:divBdr>
        <w:top w:val="none" w:sz="0" w:space="0" w:color="auto"/>
        <w:left w:val="none" w:sz="0" w:space="0" w:color="auto"/>
        <w:bottom w:val="none" w:sz="0" w:space="0" w:color="auto"/>
        <w:right w:val="none" w:sz="0" w:space="0" w:color="auto"/>
      </w:divBdr>
    </w:div>
    <w:div w:id="1494834403">
      <w:bodyDiv w:val="1"/>
      <w:marLeft w:val="0"/>
      <w:marRight w:val="0"/>
      <w:marTop w:val="0"/>
      <w:marBottom w:val="0"/>
      <w:divBdr>
        <w:top w:val="none" w:sz="0" w:space="0" w:color="auto"/>
        <w:left w:val="none" w:sz="0" w:space="0" w:color="auto"/>
        <w:bottom w:val="none" w:sz="0" w:space="0" w:color="auto"/>
        <w:right w:val="none" w:sz="0" w:space="0" w:color="auto"/>
      </w:divBdr>
    </w:div>
    <w:div w:id="1494949633">
      <w:bodyDiv w:val="1"/>
      <w:marLeft w:val="0"/>
      <w:marRight w:val="0"/>
      <w:marTop w:val="0"/>
      <w:marBottom w:val="0"/>
      <w:divBdr>
        <w:top w:val="none" w:sz="0" w:space="0" w:color="auto"/>
        <w:left w:val="none" w:sz="0" w:space="0" w:color="auto"/>
        <w:bottom w:val="none" w:sz="0" w:space="0" w:color="auto"/>
        <w:right w:val="none" w:sz="0" w:space="0" w:color="auto"/>
      </w:divBdr>
    </w:div>
    <w:div w:id="1499420090">
      <w:bodyDiv w:val="1"/>
      <w:marLeft w:val="0"/>
      <w:marRight w:val="0"/>
      <w:marTop w:val="0"/>
      <w:marBottom w:val="0"/>
      <w:divBdr>
        <w:top w:val="none" w:sz="0" w:space="0" w:color="auto"/>
        <w:left w:val="none" w:sz="0" w:space="0" w:color="auto"/>
        <w:bottom w:val="none" w:sz="0" w:space="0" w:color="auto"/>
        <w:right w:val="none" w:sz="0" w:space="0" w:color="auto"/>
      </w:divBdr>
    </w:div>
    <w:div w:id="1499496098">
      <w:bodyDiv w:val="1"/>
      <w:marLeft w:val="0"/>
      <w:marRight w:val="0"/>
      <w:marTop w:val="0"/>
      <w:marBottom w:val="0"/>
      <w:divBdr>
        <w:top w:val="none" w:sz="0" w:space="0" w:color="auto"/>
        <w:left w:val="none" w:sz="0" w:space="0" w:color="auto"/>
        <w:bottom w:val="none" w:sz="0" w:space="0" w:color="auto"/>
        <w:right w:val="none" w:sz="0" w:space="0" w:color="auto"/>
      </w:divBdr>
    </w:div>
    <w:div w:id="1500000866">
      <w:bodyDiv w:val="1"/>
      <w:marLeft w:val="0"/>
      <w:marRight w:val="0"/>
      <w:marTop w:val="0"/>
      <w:marBottom w:val="0"/>
      <w:divBdr>
        <w:top w:val="none" w:sz="0" w:space="0" w:color="auto"/>
        <w:left w:val="none" w:sz="0" w:space="0" w:color="auto"/>
        <w:bottom w:val="none" w:sz="0" w:space="0" w:color="auto"/>
        <w:right w:val="none" w:sz="0" w:space="0" w:color="auto"/>
      </w:divBdr>
    </w:div>
    <w:div w:id="1501657005">
      <w:bodyDiv w:val="1"/>
      <w:marLeft w:val="0"/>
      <w:marRight w:val="0"/>
      <w:marTop w:val="0"/>
      <w:marBottom w:val="0"/>
      <w:divBdr>
        <w:top w:val="none" w:sz="0" w:space="0" w:color="auto"/>
        <w:left w:val="none" w:sz="0" w:space="0" w:color="auto"/>
        <w:bottom w:val="none" w:sz="0" w:space="0" w:color="auto"/>
        <w:right w:val="none" w:sz="0" w:space="0" w:color="auto"/>
      </w:divBdr>
    </w:div>
    <w:div w:id="1502045465">
      <w:bodyDiv w:val="1"/>
      <w:marLeft w:val="0"/>
      <w:marRight w:val="0"/>
      <w:marTop w:val="0"/>
      <w:marBottom w:val="0"/>
      <w:divBdr>
        <w:top w:val="none" w:sz="0" w:space="0" w:color="auto"/>
        <w:left w:val="none" w:sz="0" w:space="0" w:color="auto"/>
        <w:bottom w:val="none" w:sz="0" w:space="0" w:color="auto"/>
        <w:right w:val="none" w:sz="0" w:space="0" w:color="auto"/>
      </w:divBdr>
    </w:div>
    <w:div w:id="1502161419">
      <w:bodyDiv w:val="1"/>
      <w:marLeft w:val="0"/>
      <w:marRight w:val="0"/>
      <w:marTop w:val="0"/>
      <w:marBottom w:val="0"/>
      <w:divBdr>
        <w:top w:val="none" w:sz="0" w:space="0" w:color="auto"/>
        <w:left w:val="none" w:sz="0" w:space="0" w:color="auto"/>
        <w:bottom w:val="none" w:sz="0" w:space="0" w:color="auto"/>
        <w:right w:val="none" w:sz="0" w:space="0" w:color="auto"/>
      </w:divBdr>
    </w:div>
    <w:div w:id="1503200792">
      <w:bodyDiv w:val="1"/>
      <w:marLeft w:val="0"/>
      <w:marRight w:val="0"/>
      <w:marTop w:val="0"/>
      <w:marBottom w:val="0"/>
      <w:divBdr>
        <w:top w:val="none" w:sz="0" w:space="0" w:color="auto"/>
        <w:left w:val="none" w:sz="0" w:space="0" w:color="auto"/>
        <w:bottom w:val="none" w:sz="0" w:space="0" w:color="auto"/>
        <w:right w:val="none" w:sz="0" w:space="0" w:color="auto"/>
      </w:divBdr>
    </w:div>
    <w:div w:id="1504928889">
      <w:bodyDiv w:val="1"/>
      <w:marLeft w:val="0"/>
      <w:marRight w:val="0"/>
      <w:marTop w:val="0"/>
      <w:marBottom w:val="0"/>
      <w:divBdr>
        <w:top w:val="none" w:sz="0" w:space="0" w:color="auto"/>
        <w:left w:val="none" w:sz="0" w:space="0" w:color="auto"/>
        <w:bottom w:val="none" w:sz="0" w:space="0" w:color="auto"/>
        <w:right w:val="none" w:sz="0" w:space="0" w:color="auto"/>
      </w:divBdr>
    </w:div>
    <w:div w:id="1505361983">
      <w:bodyDiv w:val="1"/>
      <w:marLeft w:val="0"/>
      <w:marRight w:val="0"/>
      <w:marTop w:val="0"/>
      <w:marBottom w:val="0"/>
      <w:divBdr>
        <w:top w:val="none" w:sz="0" w:space="0" w:color="auto"/>
        <w:left w:val="none" w:sz="0" w:space="0" w:color="auto"/>
        <w:bottom w:val="none" w:sz="0" w:space="0" w:color="auto"/>
        <w:right w:val="none" w:sz="0" w:space="0" w:color="auto"/>
      </w:divBdr>
    </w:div>
    <w:div w:id="1506168664">
      <w:bodyDiv w:val="1"/>
      <w:marLeft w:val="0"/>
      <w:marRight w:val="0"/>
      <w:marTop w:val="0"/>
      <w:marBottom w:val="0"/>
      <w:divBdr>
        <w:top w:val="none" w:sz="0" w:space="0" w:color="auto"/>
        <w:left w:val="none" w:sz="0" w:space="0" w:color="auto"/>
        <w:bottom w:val="none" w:sz="0" w:space="0" w:color="auto"/>
        <w:right w:val="none" w:sz="0" w:space="0" w:color="auto"/>
      </w:divBdr>
    </w:div>
    <w:div w:id="1507818321">
      <w:bodyDiv w:val="1"/>
      <w:marLeft w:val="0"/>
      <w:marRight w:val="0"/>
      <w:marTop w:val="0"/>
      <w:marBottom w:val="0"/>
      <w:divBdr>
        <w:top w:val="none" w:sz="0" w:space="0" w:color="auto"/>
        <w:left w:val="none" w:sz="0" w:space="0" w:color="auto"/>
        <w:bottom w:val="none" w:sz="0" w:space="0" w:color="auto"/>
        <w:right w:val="none" w:sz="0" w:space="0" w:color="auto"/>
      </w:divBdr>
    </w:div>
    <w:div w:id="1508328784">
      <w:bodyDiv w:val="1"/>
      <w:marLeft w:val="0"/>
      <w:marRight w:val="0"/>
      <w:marTop w:val="0"/>
      <w:marBottom w:val="0"/>
      <w:divBdr>
        <w:top w:val="none" w:sz="0" w:space="0" w:color="auto"/>
        <w:left w:val="none" w:sz="0" w:space="0" w:color="auto"/>
        <w:bottom w:val="none" w:sz="0" w:space="0" w:color="auto"/>
        <w:right w:val="none" w:sz="0" w:space="0" w:color="auto"/>
      </w:divBdr>
    </w:div>
    <w:div w:id="1508717327">
      <w:bodyDiv w:val="1"/>
      <w:marLeft w:val="0"/>
      <w:marRight w:val="0"/>
      <w:marTop w:val="0"/>
      <w:marBottom w:val="0"/>
      <w:divBdr>
        <w:top w:val="none" w:sz="0" w:space="0" w:color="auto"/>
        <w:left w:val="none" w:sz="0" w:space="0" w:color="auto"/>
        <w:bottom w:val="none" w:sz="0" w:space="0" w:color="auto"/>
        <w:right w:val="none" w:sz="0" w:space="0" w:color="auto"/>
      </w:divBdr>
    </w:div>
    <w:div w:id="1509098212">
      <w:bodyDiv w:val="1"/>
      <w:marLeft w:val="0"/>
      <w:marRight w:val="0"/>
      <w:marTop w:val="0"/>
      <w:marBottom w:val="0"/>
      <w:divBdr>
        <w:top w:val="none" w:sz="0" w:space="0" w:color="auto"/>
        <w:left w:val="none" w:sz="0" w:space="0" w:color="auto"/>
        <w:bottom w:val="none" w:sz="0" w:space="0" w:color="auto"/>
        <w:right w:val="none" w:sz="0" w:space="0" w:color="auto"/>
      </w:divBdr>
    </w:div>
    <w:div w:id="1510022692">
      <w:bodyDiv w:val="1"/>
      <w:marLeft w:val="0"/>
      <w:marRight w:val="0"/>
      <w:marTop w:val="0"/>
      <w:marBottom w:val="0"/>
      <w:divBdr>
        <w:top w:val="none" w:sz="0" w:space="0" w:color="auto"/>
        <w:left w:val="none" w:sz="0" w:space="0" w:color="auto"/>
        <w:bottom w:val="none" w:sz="0" w:space="0" w:color="auto"/>
        <w:right w:val="none" w:sz="0" w:space="0" w:color="auto"/>
      </w:divBdr>
    </w:div>
    <w:div w:id="1510562413">
      <w:bodyDiv w:val="1"/>
      <w:marLeft w:val="0"/>
      <w:marRight w:val="0"/>
      <w:marTop w:val="0"/>
      <w:marBottom w:val="0"/>
      <w:divBdr>
        <w:top w:val="none" w:sz="0" w:space="0" w:color="auto"/>
        <w:left w:val="none" w:sz="0" w:space="0" w:color="auto"/>
        <w:bottom w:val="none" w:sz="0" w:space="0" w:color="auto"/>
        <w:right w:val="none" w:sz="0" w:space="0" w:color="auto"/>
      </w:divBdr>
    </w:div>
    <w:div w:id="1510563739">
      <w:bodyDiv w:val="1"/>
      <w:marLeft w:val="0"/>
      <w:marRight w:val="0"/>
      <w:marTop w:val="0"/>
      <w:marBottom w:val="0"/>
      <w:divBdr>
        <w:top w:val="none" w:sz="0" w:space="0" w:color="auto"/>
        <w:left w:val="none" w:sz="0" w:space="0" w:color="auto"/>
        <w:bottom w:val="none" w:sz="0" w:space="0" w:color="auto"/>
        <w:right w:val="none" w:sz="0" w:space="0" w:color="auto"/>
      </w:divBdr>
    </w:div>
    <w:div w:id="1510682106">
      <w:bodyDiv w:val="1"/>
      <w:marLeft w:val="0"/>
      <w:marRight w:val="0"/>
      <w:marTop w:val="0"/>
      <w:marBottom w:val="0"/>
      <w:divBdr>
        <w:top w:val="none" w:sz="0" w:space="0" w:color="auto"/>
        <w:left w:val="none" w:sz="0" w:space="0" w:color="auto"/>
        <w:bottom w:val="none" w:sz="0" w:space="0" w:color="auto"/>
        <w:right w:val="none" w:sz="0" w:space="0" w:color="auto"/>
      </w:divBdr>
    </w:div>
    <w:div w:id="1513301082">
      <w:bodyDiv w:val="1"/>
      <w:marLeft w:val="0"/>
      <w:marRight w:val="0"/>
      <w:marTop w:val="0"/>
      <w:marBottom w:val="0"/>
      <w:divBdr>
        <w:top w:val="none" w:sz="0" w:space="0" w:color="auto"/>
        <w:left w:val="none" w:sz="0" w:space="0" w:color="auto"/>
        <w:bottom w:val="none" w:sz="0" w:space="0" w:color="auto"/>
        <w:right w:val="none" w:sz="0" w:space="0" w:color="auto"/>
      </w:divBdr>
    </w:div>
    <w:div w:id="1516310973">
      <w:bodyDiv w:val="1"/>
      <w:marLeft w:val="0"/>
      <w:marRight w:val="0"/>
      <w:marTop w:val="0"/>
      <w:marBottom w:val="0"/>
      <w:divBdr>
        <w:top w:val="none" w:sz="0" w:space="0" w:color="auto"/>
        <w:left w:val="none" w:sz="0" w:space="0" w:color="auto"/>
        <w:bottom w:val="none" w:sz="0" w:space="0" w:color="auto"/>
        <w:right w:val="none" w:sz="0" w:space="0" w:color="auto"/>
      </w:divBdr>
    </w:div>
    <w:div w:id="1518738048">
      <w:bodyDiv w:val="1"/>
      <w:marLeft w:val="0"/>
      <w:marRight w:val="0"/>
      <w:marTop w:val="0"/>
      <w:marBottom w:val="0"/>
      <w:divBdr>
        <w:top w:val="none" w:sz="0" w:space="0" w:color="auto"/>
        <w:left w:val="none" w:sz="0" w:space="0" w:color="auto"/>
        <w:bottom w:val="none" w:sz="0" w:space="0" w:color="auto"/>
        <w:right w:val="none" w:sz="0" w:space="0" w:color="auto"/>
      </w:divBdr>
    </w:div>
    <w:div w:id="1520701047">
      <w:bodyDiv w:val="1"/>
      <w:marLeft w:val="0"/>
      <w:marRight w:val="0"/>
      <w:marTop w:val="0"/>
      <w:marBottom w:val="0"/>
      <w:divBdr>
        <w:top w:val="none" w:sz="0" w:space="0" w:color="auto"/>
        <w:left w:val="none" w:sz="0" w:space="0" w:color="auto"/>
        <w:bottom w:val="none" w:sz="0" w:space="0" w:color="auto"/>
        <w:right w:val="none" w:sz="0" w:space="0" w:color="auto"/>
      </w:divBdr>
    </w:div>
    <w:div w:id="1521318105">
      <w:bodyDiv w:val="1"/>
      <w:marLeft w:val="0"/>
      <w:marRight w:val="0"/>
      <w:marTop w:val="0"/>
      <w:marBottom w:val="0"/>
      <w:divBdr>
        <w:top w:val="none" w:sz="0" w:space="0" w:color="auto"/>
        <w:left w:val="none" w:sz="0" w:space="0" w:color="auto"/>
        <w:bottom w:val="none" w:sz="0" w:space="0" w:color="auto"/>
        <w:right w:val="none" w:sz="0" w:space="0" w:color="auto"/>
      </w:divBdr>
    </w:div>
    <w:div w:id="1522402833">
      <w:bodyDiv w:val="1"/>
      <w:marLeft w:val="0"/>
      <w:marRight w:val="0"/>
      <w:marTop w:val="0"/>
      <w:marBottom w:val="0"/>
      <w:divBdr>
        <w:top w:val="none" w:sz="0" w:space="0" w:color="auto"/>
        <w:left w:val="none" w:sz="0" w:space="0" w:color="auto"/>
        <w:bottom w:val="none" w:sz="0" w:space="0" w:color="auto"/>
        <w:right w:val="none" w:sz="0" w:space="0" w:color="auto"/>
      </w:divBdr>
    </w:div>
    <w:div w:id="1523320037">
      <w:bodyDiv w:val="1"/>
      <w:marLeft w:val="0"/>
      <w:marRight w:val="0"/>
      <w:marTop w:val="0"/>
      <w:marBottom w:val="0"/>
      <w:divBdr>
        <w:top w:val="none" w:sz="0" w:space="0" w:color="auto"/>
        <w:left w:val="none" w:sz="0" w:space="0" w:color="auto"/>
        <w:bottom w:val="none" w:sz="0" w:space="0" w:color="auto"/>
        <w:right w:val="none" w:sz="0" w:space="0" w:color="auto"/>
      </w:divBdr>
    </w:div>
    <w:div w:id="1524245853">
      <w:bodyDiv w:val="1"/>
      <w:marLeft w:val="0"/>
      <w:marRight w:val="0"/>
      <w:marTop w:val="0"/>
      <w:marBottom w:val="0"/>
      <w:divBdr>
        <w:top w:val="none" w:sz="0" w:space="0" w:color="auto"/>
        <w:left w:val="none" w:sz="0" w:space="0" w:color="auto"/>
        <w:bottom w:val="none" w:sz="0" w:space="0" w:color="auto"/>
        <w:right w:val="none" w:sz="0" w:space="0" w:color="auto"/>
      </w:divBdr>
    </w:div>
    <w:div w:id="1524705986">
      <w:bodyDiv w:val="1"/>
      <w:marLeft w:val="0"/>
      <w:marRight w:val="0"/>
      <w:marTop w:val="0"/>
      <w:marBottom w:val="0"/>
      <w:divBdr>
        <w:top w:val="none" w:sz="0" w:space="0" w:color="auto"/>
        <w:left w:val="none" w:sz="0" w:space="0" w:color="auto"/>
        <w:bottom w:val="none" w:sz="0" w:space="0" w:color="auto"/>
        <w:right w:val="none" w:sz="0" w:space="0" w:color="auto"/>
      </w:divBdr>
    </w:div>
    <w:div w:id="1524976929">
      <w:bodyDiv w:val="1"/>
      <w:marLeft w:val="0"/>
      <w:marRight w:val="0"/>
      <w:marTop w:val="0"/>
      <w:marBottom w:val="0"/>
      <w:divBdr>
        <w:top w:val="none" w:sz="0" w:space="0" w:color="auto"/>
        <w:left w:val="none" w:sz="0" w:space="0" w:color="auto"/>
        <w:bottom w:val="none" w:sz="0" w:space="0" w:color="auto"/>
        <w:right w:val="none" w:sz="0" w:space="0" w:color="auto"/>
      </w:divBdr>
    </w:div>
    <w:div w:id="1526747370">
      <w:bodyDiv w:val="1"/>
      <w:marLeft w:val="0"/>
      <w:marRight w:val="0"/>
      <w:marTop w:val="0"/>
      <w:marBottom w:val="0"/>
      <w:divBdr>
        <w:top w:val="none" w:sz="0" w:space="0" w:color="auto"/>
        <w:left w:val="none" w:sz="0" w:space="0" w:color="auto"/>
        <w:bottom w:val="none" w:sz="0" w:space="0" w:color="auto"/>
        <w:right w:val="none" w:sz="0" w:space="0" w:color="auto"/>
      </w:divBdr>
    </w:div>
    <w:div w:id="1526869880">
      <w:bodyDiv w:val="1"/>
      <w:marLeft w:val="0"/>
      <w:marRight w:val="0"/>
      <w:marTop w:val="0"/>
      <w:marBottom w:val="0"/>
      <w:divBdr>
        <w:top w:val="none" w:sz="0" w:space="0" w:color="auto"/>
        <w:left w:val="none" w:sz="0" w:space="0" w:color="auto"/>
        <w:bottom w:val="none" w:sz="0" w:space="0" w:color="auto"/>
        <w:right w:val="none" w:sz="0" w:space="0" w:color="auto"/>
      </w:divBdr>
    </w:div>
    <w:div w:id="1527791846">
      <w:bodyDiv w:val="1"/>
      <w:marLeft w:val="0"/>
      <w:marRight w:val="0"/>
      <w:marTop w:val="0"/>
      <w:marBottom w:val="0"/>
      <w:divBdr>
        <w:top w:val="none" w:sz="0" w:space="0" w:color="auto"/>
        <w:left w:val="none" w:sz="0" w:space="0" w:color="auto"/>
        <w:bottom w:val="none" w:sz="0" w:space="0" w:color="auto"/>
        <w:right w:val="none" w:sz="0" w:space="0" w:color="auto"/>
      </w:divBdr>
    </w:div>
    <w:div w:id="1528790309">
      <w:bodyDiv w:val="1"/>
      <w:marLeft w:val="0"/>
      <w:marRight w:val="0"/>
      <w:marTop w:val="0"/>
      <w:marBottom w:val="0"/>
      <w:divBdr>
        <w:top w:val="none" w:sz="0" w:space="0" w:color="auto"/>
        <w:left w:val="none" w:sz="0" w:space="0" w:color="auto"/>
        <w:bottom w:val="none" w:sz="0" w:space="0" w:color="auto"/>
        <w:right w:val="none" w:sz="0" w:space="0" w:color="auto"/>
      </w:divBdr>
    </w:div>
    <w:div w:id="1530100975">
      <w:bodyDiv w:val="1"/>
      <w:marLeft w:val="0"/>
      <w:marRight w:val="0"/>
      <w:marTop w:val="0"/>
      <w:marBottom w:val="0"/>
      <w:divBdr>
        <w:top w:val="none" w:sz="0" w:space="0" w:color="auto"/>
        <w:left w:val="none" w:sz="0" w:space="0" w:color="auto"/>
        <w:bottom w:val="none" w:sz="0" w:space="0" w:color="auto"/>
        <w:right w:val="none" w:sz="0" w:space="0" w:color="auto"/>
      </w:divBdr>
    </w:div>
    <w:div w:id="1532691776">
      <w:bodyDiv w:val="1"/>
      <w:marLeft w:val="0"/>
      <w:marRight w:val="0"/>
      <w:marTop w:val="0"/>
      <w:marBottom w:val="0"/>
      <w:divBdr>
        <w:top w:val="none" w:sz="0" w:space="0" w:color="auto"/>
        <w:left w:val="none" w:sz="0" w:space="0" w:color="auto"/>
        <w:bottom w:val="none" w:sz="0" w:space="0" w:color="auto"/>
        <w:right w:val="none" w:sz="0" w:space="0" w:color="auto"/>
      </w:divBdr>
    </w:div>
    <w:div w:id="1532955283">
      <w:bodyDiv w:val="1"/>
      <w:marLeft w:val="0"/>
      <w:marRight w:val="0"/>
      <w:marTop w:val="0"/>
      <w:marBottom w:val="0"/>
      <w:divBdr>
        <w:top w:val="none" w:sz="0" w:space="0" w:color="auto"/>
        <w:left w:val="none" w:sz="0" w:space="0" w:color="auto"/>
        <w:bottom w:val="none" w:sz="0" w:space="0" w:color="auto"/>
        <w:right w:val="none" w:sz="0" w:space="0" w:color="auto"/>
      </w:divBdr>
    </w:div>
    <w:div w:id="1534340231">
      <w:bodyDiv w:val="1"/>
      <w:marLeft w:val="0"/>
      <w:marRight w:val="0"/>
      <w:marTop w:val="0"/>
      <w:marBottom w:val="0"/>
      <w:divBdr>
        <w:top w:val="none" w:sz="0" w:space="0" w:color="auto"/>
        <w:left w:val="none" w:sz="0" w:space="0" w:color="auto"/>
        <w:bottom w:val="none" w:sz="0" w:space="0" w:color="auto"/>
        <w:right w:val="none" w:sz="0" w:space="0" w:color="auto"/>
      </w:divBdr>
    </w:div>
    <w:div w:id="1534925867">
      <w:bodyDiv w:val="1"/>
      <w:marLeft w:val="0"/>
      <w:marRight w:val="0"/>
      <w:marTop w:val="0"/>
      <w:marBottom w:val="0"/>
      <w:divBdr>
        <w:top w:val="none" w:sz="0" w:space="0" w:color="auto"/>
        <w:left w:val="none" w:sz="0" w:space="0" w:color="auto"/>
        <w:bottom w:val="none" w:sz="0" w:space="0" w:color="auto"/>
        <w:right w:val="none" w:sz="0" w:space="0" w:color="auto"/>
      </w:divBdr>
    </w:div>
    <w:div w:id="1536231943">
      <w:bodyDiv w:val="1"/>
      <w:marLeft w:val="0"/>
      <w:marRight w:val="0"/>
      <w:marTop w:val="0"/>
      <w:marBottom w:val="0"/>
      <w:divBdr>
        <w:top w:val="none" w:sz="0" w:space="0" w:color="auto"/>
        <w:left w:val="none" w:sz="0" w:space="0" w:color="auto"/>
        <w:bottom w:val="none" w:sz="0" w:space="0" w:color="auto"/>
        <w:right w:val="none" w:sz="0" w:space="0" w:color="auto"/>
      </w:divBdr>
    </w:div>
    <w:div w:id="1537813530">
      <w:bodyDiv w:val="1"/>
      <w:marLeft w:val="0"/>
      <w:marRight w:val="0"/>
      <w:marTop w:val="0"/>
      <w:marBottom w:val="0"/>
      <w:divBdr>
        <w:top w:val="none" w:sz="0" w:space="0" w:color="auto"/>
        <w:left w:val="none" w:sz="0" w:space="0" w:color="auto"/>
        <w:bottom w:val="none" w:sz="0" w:space="0" w:color="auto"/>
        <w:right w:val="none" w:sz="0" w:space="0" w:color="auto"/>
      </w:divBdr>
    </w:div>
    <w:div w:id="1539973880">
      <w:bodyDiv w:val="1"/>
      <w:marLeft w:val="0"/>
      <w:marRight w:val="0"/>
      <w:marTop w:val="0"/>
      <w:marBottom w:val="0"/>
      <w:divBdr>
        <w:top w:val="none" w:sz="0" w:space="0" w:color="auto"/>
        <w:left w:val="none" w:sz="0" w:space="0" w:color="auto"/>
        <w:bottom w:val="none" w:sz="0" w:space="0" w:color="auto"/>
        <w:right w:val="none" w:sz="0" w:space="0" w:color="auto"/>
      </w:divBdr>
    </w:div>
    <w:div w:id="1541893993">
      <w:bodyDiv w:val="1"/>
      <w:marLeft w:val="0"/>
      <w:marRight w:val="0"/>
      <w:marTop w:val="0"/>
      <w:marBottom w:val="0"/>
      <w:divBdr>
        <w:top w:val="none" w:sz="0" w:space="0" w:color="auto"/>
        <w:left w:val="none" w:sz="0" w:space="0" w:color="auto"/>
        <w:bottom w:val="none" w:sz="0" w:space="0" w:color="auto"/>
        <w:right w:val="none" w:sz="0" w:space="0" w:color="auto"/>
      </w:divBdr>
    </w:div>
    <w:div w:id="1541933929">
      <w:bodyDiv w:val="1"/>
      <w:marLeft w:val="0"/>
      <w:marRight w:val="0"/>
      <w:marTop w:val="0"/>
      <w:marBottom w:val="0"/>
      <w:divBdr>
        <w:top w:val="none" w:sz="0" w:space="0" w:color="auto"/>
        <w:left w:val="none" w:sz="0" w:space="0" w:color="auto"/>
        <w:bottom w:val="none" w:sz="0" w:space="0" w:color="auto"/>
        <w:right w:val="none" w:sz="0" w:space="0" w:color="auto"/>
      </w:divBdr>
    </w:div>
    <w:div w:id="1545754580">
      <w:bodyDiv w:val="1"/>
      <w:marLeft w:val="0"/>
      <w:marRight w:val="0"/>
      <w:marTop w:val="0"/>
      <w:marBottom w:val="0"/>
      <w:divBdr>
        <w:top w:val="none" w:sz="0" w:space="0" w:color="auto"/>
        <w:left w:val="none" w:sz="0" w:space="0" w:color="auto"/>
        <w:bottom w:val="none" w:sz="0" w:space="0" w:color="auto"/>
        <w:right w:val="none" w:sz="0" w:space="0" w:color="auto"/>
      </w:divBdr>
    </w:div>
    <w:div w:id="1546602887">
      <w:bodyDiv w:val="1"/>
      <w:marLeft w:val="0"/>
      <w:marRight w:val="0"/>
      <w:marTop w:val="0"/>
      <w:marBottom w:val="0"/>
      <w:divBdr>
        <w:top w:val="none" w:sz="0" w:space="0" w:color="auto"/>
        <w:left w:val="none" w:sz="0" w:space="0" w:color="auto"/>
        <w:bottom w:val="none" w:sz="0" w:space="0" w:color="auto"/>
        <w:right w:val="none" w:sz="0" w:space="0" w:color="auto"/>
      </w:divBdr>
    </w:div>
    <w:div w:id="1547524908">
      <w:bodyDiv w:val="1"/>
      <w:marLeft w:val="0"/>
      <w:marRight w:val="0"/>
      <w:marTop w:val="0"/>
      <w:marBottom w:val="0"/>
      <w:divBdr>
        <w:top w:val="none" w:sz="0" w:space="0" w:color="auto"/>
        <w:left w:val="none" w:sz="0" w:space="0" w:color="auto"/>
        <w:bottom w:val="none" w:sz="0" w:space="0" w:color="auto"/>
        <w:right w:val="none" w:sz="0" w:space="0" w:color="auto"/>
      </w:divBdr>
    </w:div>
    <w:div w:id="1548492745">
      <w:bodyDiv w:val="1"/>
      <w:marLeft w:val="0"/>
      <w:marRight w:val="0"/>
      <w:marTop w:val="0"/>
      <w:marBottom w:val="0"/>
      <w:divBdr>
        <w:top w:val="none" w:sz="0" w:space="0" w:color="auto"/>
        <w:left w:val="none" w:sz="0" w:space="0" w:color="auto"/>
        <w:bottom w:val="none" w:sz="0" w:space="0" w:color="auto"/>
        <w:right w:val="none" w:sz="0" w:space="0" w:color="auto"/>
      </w:divBdr>
    </w:div>
    <w:div w:id="1548686017">
      <w:bodyDiv w:val="1"/>
      <w:marLeft w:val="0"/>
      <w:marRight w:val="0"/>
      <w:marTop w:val="0"/>
      <w:marBottom w:val="0"/>
      <w:divBdr>
        <w:top w:val="none" w:sz="0" w:space="0" w:color="auto"/>
        <w:left w:val="none" w:sz="0" w:space="0" w:color="auto"/>
        <w:bottom w:val="none" w:sz="0" w:space="0" w:color="auto"/>
        <w:right w:val="none" w:sz="0" w:space="0" w:color="auto"/>
      </w:divBdr>
    </w:div>
    <w:div w:id="1548878891">
      <w:bodyDiv w:val="1"/>
      <w:marLeft w:val="0"/>
      <w:marRight w:val="0"/>
      <w:marTop w:val="0"/>
      <w:marBottom w:val="0"/>
      <w:divBdr>
        <w:top w:val="none" w:sz="0" w:space="0" w:color="auto"/>
        <w:left w:val="none" w:sz="0" w:space="0" w:color="auto"/>
        <w:bottom w:val="none" w:sz="0" w:space="0" w:color="auto"/>
        <w:right w:val="none" w:sz="0" w:space="0" w:color="auto"/>
      </w:divBdr>
    </w:div>
    <w:div w:id="1550266095">
      <w:bodyDiv w:val="1"/>
      <w:marLeft w:val="0"/>
      <w:marRight w:val="0"/>
      <w:marTop w:val="0"/>
      <w:marBottom w:val="0"/>
      <w:divBdr>
        <w:top w:val="none" w:sz="0" w:space="0" w:color="auto"/>
        <w:left w:val="none" w:sz="0" w:space="0" w:color="auto"/>
        <w:bottom w:val="none" w:sz="0" w:space="0" w:color="auto"/>
        <w:right w:val="none" w:sz="0" w:space="0" w:color="auto"/>
      </w:divBdr>
    </w:div>
    <w:div w:id="1554274017">
      <w:bodyDiv w:val="1"/>
      <w:marLeft w:val="0"/>
      <w:marRight w:val="0"/>
      <w:marTop w:val="0"/>
      <w:marBottom w:val="0"/>
      <w:divBdr>
        <w:top w:val="none" w:sz="0" w:space="0" w:color="auto"/>
        <w:left w:val="none" w:sz="0" w:space="0" w:color="auto"/>
        <w:bottom w:val="none" w:sz="0" w:space="0" w:color="auto"/>
        <w:right w:val="none" w:sz="0" w:space="0" w:color="auto"/>
      </w:divBdr>
    </w:div>
    <w:div w:id="1555507409">
      <w:bodyDiv w:val="1"/>
      <w:marLeft w:val="0"/>
      <w:marRight w:val="0"/>
      <w:marTop w:val="0"/>
      <w:marBottom w:val="0"/>
      <w:divBdr>
        <w:top w:val="none" w:sz="0" w:space="0" w:color="auto"/>
        <w:left w:val="none" w:sz="0" w:space="0" w:color="auto"/>
        <w:bottom w:val="none" w:sz="0" w:space="0" w:color="auto"/>
        <w:right w:val="none" w:sz="0" w:space="0" w:color="auto"/>
      </w:divBdr>
    </w:div>
    <w:div w:id="1556237149">
      <w:bodyDiv w:val="1"/>
      <w:marLeft w:val="0"/>
      <w:marRight w:val="0"/>
      <w:marTop w:val="0"/>
      <w:marBottom w:val="0"/>
      <w:divBdr>
        <w:top w:val="none" w:sz="0" w:space="0" w:color="auto"/>
        <w:left w:val="none" w:sz="0" w:space="0" w:color="auto"/>
        <w:bottom w:val="none" w:sz="0" w:space="0" w:color="auto"/>
        <w:right w:val="none" w:sz="0" w:space="0" w:color="auto"/>
      </w:divBdr>
    </w:div>
    <w:div w:id="1556308288">
      <w:bodyDiv w:val="1"/>
      <w:marLeft w:val="0"/>
      <w:marRight w:val="0"/>
      <w:marTop w:val="0"/>
      <w:marBottom w:val="0"/>
      <w:divBdr>
        <w:top w:val="none" w:sz="0" w:space="0" w:color="auto"/>
        <w:left w:val="none" w:sz="0" w:space="0" w:color="auto"/>
        <w:bottom w:val="none" w:sz="0" w:space="0" w:color="auto"/>
        <w:right w:val="none" w:sz="0" w:space="0" w:color="auto"/>
      </w:divBdr>
    </w:div>
    <w:div w:id="1556697695">
      <w:bodyDiv w:val="1"/>
      <w:marLeft w:val="0"/>
      <w:marRight w:val="0"/>
      <w:marTop w:val="0"/>
      <w:marBottom w:val="0"/>
      <w:divBdr>
        <w:top w:val="none" w:sz="0" w:space="0" w:color="auto"/>
        <w:left w:val="none" w:sz="0" w:space="0" w:color="auto"/>
        <w:bottom w:val="none" w:sz="0" w:space="0" w:color="auto"/>
        <w:right w:val="none" w:sz="0" w:space="0" w:color="auto"/>
      </w:divBdr>
    </w:div>
    <w:div w:id="1559852500">
      <w:bodyDiv w:val="1"/>
      <w:marLeft w:val="0"/>
      <w:marRight w:val="0"/>
      <w:marTop w:val="0"/>
      <w:marBottom w:val="0"/>
      <w:divBdr>
        <w:top w:val="none" w:sz="0" w:space="0" w:color="auto"/>
        <w:left w:val="none" w:sz="0" w:space="0" w:color="auto"/>
        <w:bottom w:val="none" w:sz="0" w:space="0" w:color="auto"/>
        <w:right w:val="none" w:sz="0" w:space="0" w:color="auto"/>
      </w:divBdr>
    </w:div>
    <w:div w:id="1559979168">
      <w:bodyDiv w:val="1"/>
      <w:marLeft w:val="0"/>
      <w:marRight w:val="0"/>
      <w:marTop w:val="0"/>
      <w:marBottom w:val="0"/>
      <w:divBdr>
        <w:top w:val="none" w:sz="0" w:space="0" w:color="auto"/>
        <w:left w:val="none" w:sz="0" w:space="0" w:color="auto"/>
        <w:bottom w:val="none" w:sz="0" w:space="0" w:color="auto"/>
        <w:right w:val="none" w:sz="0" w:space="0" w:color="auto"/>
      </w:divBdr>
    </w:div>
    <w:div w:id="1562786301">
      <w:bodyDiv w:val="1"/>
      <w:marLeft w:val="0"/>
      <w:marRight w:val="0"/>
      <w:marTop w:val="0"/>
      <w:marBottom w:val="0"/>
      <w:divBdr>
        <w:top w:val="none" w:sz="0" w:space="0" w:color="auto"/>
        <w:left w:val="none" w:sz="0" w:space="0" w:color="auto"/>
        <w:bottom w:val="none" w:sz="0" w:space="0" w:color="auto"/>
        <w:right w:val="none" w:sz="0" w:space="0" w:color="auto"/>
      </w:divBdr>
    </w:div>
    <w:div w:id="1562865121">
      <w:bodyDiv w:val="1"/>
      <w:marLeft w:val="0"/>
      <w:marRight w:val="0"/>
      <w:marTop w:val="0"/>
      <w:marBottom w:val="0"/>
      <w:divBdr>
        <w:top w:val="none" w:sz="0" w:space="0" w:color="auto"/>
        <w:left w:val="none" w:sz="0" w:space="0" w:color="auto"/>
        <w:bottom w:val="none" w:sz="0" w:space="0" w:color="auto"/>
        <w:right w:val="none" w:sz="0" w:space="0" w:color="auto"/>
      </w:divBdr>
    </w:div>
    <w:div w:id="1565605206">
      <w:bodyDiv w:val="1"/>
      <w:marLeft w:val="0"/>
      <w:marRight w:val="0"/>
      <w:marTop w:val="0"/>
      <w:marBottom w:val="0"/>
      <w:divBdr>
        <w:top w:val="none" w:sz="0" w:space="0" w:color="auto"/>
        <w:left w:val="none" w:sz="0" w:space="0" w:color="auto"/>
        <w:bottom w:val="none" w:sz="0" w:space="0" w:color="auto"/>
        <w:right w:val="none" w:sz="0" w:space="0" w:color="auto"/>
      </w:divBdr>
    </w:div>
    <w:div w:id="1567295915">
      <w:bodyDiv w:val="1"/>
      <w:marLeft w:val="0"/>
      <w:marRight w:val="0"/>
      <w:marTop w:val="0"/>
      <w:marBottom w:val="0"/>
      <w:divBdr>
        <w:top w:val="none" w:sz="0" w:space="0" w:color="auto"/>
        <w:left w:val="none" w:sz="0" w:space="0" w:color="auto"/>
        <w:bottom w:val="none" w:sz="0" w:space="0" w:color="auto"/>
        <w:right w:val="none" w:sz="0" w:space="0" w:color="auto"/>
      </w:divBdr>
    </w:div>
    <w:div w:id="1567718684">
      <w:bodyDiv w:val="1"/>
      <w:marLeft w:val="0"/>
      <w:marRight w:val="0"/>
      <w:marTop w:val="0"/>
      <w:marBottom w:val="0"/>
      <w:divBdr>
        <w:top w:val="none" w:sz="0" w:space="0" w:color="auto"/>
        <w:left w:val="none" w:sz="0" w:space="0" w:color="auto"/>
        <w:bottom w:val="none" w:sz="0" w:space="0" w:color="auto"/>
        <w:right w:val="none" w:sz="0" w:space="0" w:color="auto"/>
      </w:divBdr>
    </w:div>
    <w:div w:id="1568152328">
      <w:bodyDiv w:val="1"/>
      <w:marLeft w:val="0"/>
      <w:marRight w:val="0"/>
      <w:marTop w:val="0"/>
      <w:marBottom w:val="0"/>
      <w:divBdr>
        <w:top w:val="none" w:sz="0" w:space="0" w:color="auto"/>
        <w:left w:val="none" w:sz="0" w:space="0" w:color="auto"/>
        <w:bottom w:val="none" w:sz="0" w:space="0" w:color="auto"/>
        <w:right w:val="none" w:sz="0" w:space="0" w:color="auto"/>
      </w:divBdr>
    </w:div>
    <w:div w:id="1570534247">
      <w:bodyDiv w:val="1"/>
      <w:marLeft w:val="0"/>
      <w:marRight w:val="0"/>
      <w:marTop w:val="0"/>
      <w:marBottom w:val="0"/>
      <w:divBdr>
        <w:top w:val="none" w:sz="0" w:space="0" w:color="auto"/>
        <w:left w:val="none" w:sz="0" w:space="0" w:color="auto"/>
        <w:bottom w:val="none" w:sz="0" w:space="0" w:color="auto"/>
        <w:right w:val="none" w:sz="0" w:space="0" w:color="auto"/>
      </w:divBdr>
    </w:div>
    <w:div w:id="1570726906">
      <w:bodyDiv w:val="1"/>
      <w:marLeft w:val="0"/>
      <w:marRight w:val="0"/>
      <w:marTop w:val="0"/>
      <w:marBottom w:val="0"/>
      <w:divBdr>
        <w:top w:val="none" w:sz="0" w:space="0" w:color="auto"/>
        <w:left w:val="none" w:sz="0" w:space="0" w:color="auto"/>
        <w:bottom w:val="none" w:sz="0" w:space="0" w:color="auto"/>
        <w:right w:val="none" w:sz="0" w:space="0" w:color="auto"/>
      </w:divBdr>
    </w:div>
    <w:div w:id="1574656481">
      <w:bodyDiv w:val="1"/>
      <w:marLeft w:val="0"/>
      <w:marRight w:val="0"/>
      <w:marTop w:val="0"/>
      <w:marBottom w:val="0"/>
      <w:divBdr>
        <w:top w:val="none" w:sz="0" w:space="0" w:color="auto"/>
        <w:left w:val="none" w:sz="0" w:space="0" w:color="auto"/>
        <w:bottom w:val="none" w:sz="0" w:space="0" w:color="auto"/>
        <w:right w:val="none" w:sz="0" w:space="0" w:color="auto"/>
      </w:divBdr>
    </w:div>
    <w:div w:id="1574847982">
      <w:bodyDiv w:val="1"/>
      <w:marLeft w:val="0"/>
      <w:marRight w:val="0"/>
      <w:marTop w:val="0"/>
      <w:marBottom w:val="0"/>
      <w:divBdr>
        <w:top w:val="none" w:sz="0" w:space="0" w:color="auto"/>
        <w:left w:val="none" w:sz="0" w:space="0" w:color="auto"/>
        <w:bottom w:val="none" w:sz="0" w:space="0" w:color="auto"/>
        <w:right w:val="none" w:sz="0" w:space="0" w:color="auto"/>
      </w:divBdr>
    </w:div>
    <w:div w:id="1577666228">
      <w:bodyDiv w:val="1"/>
      <w:marLeft w:val="0"/>
      <w:marRight w:val="0"/>
      <w:marTop w:val="0"/>
      <w:marBottom w:val="0"/>
      <w:divBdr>
        <w:top w:val="none" w:sz="0" w:space="0" w:color="auto"/>
        <w:left w:val="none" w:sz="0" w:space="0" w:color="auto"/>
        <w:bottom w:val="none" w:sz="0" w:space="0" w:color="auto"/>
        <w:right w:val="none" w:sz="0" w:space="0" w:color="auto"/>
      </w:divBdr>
    </w:div>
    <w:div w:id="1578174532">
      <w:bodyDiv w:val="1"/>
      <w:marLeft w:val="0"/>
      <w:marRight w:val="0"/>
      <w:marTop w:val="0"/>
      <w:marBottom w:val="0"/>
      <w:divBdr>
        <w:top w:val="none" w:sz="0" w:space="0" w:color="auto"/>
        <w:left w:val="none" w:sz="0" w:space="0" w:color="auto"/>
        <w:bottom w:val="none" w:sz="0" w:space="0" w:color="auto"/>
        <w:right w:val="none" w:sz="0" w:space="0" w:color="auto"/>
      </w:divBdr>
    </w:div>
    <w:div w:id="1578398478">
      <w:bodyDiv w:val="1"/>
      <w:marLeft w:val="0"/>
      <w:marRight w:val="0"/>
      <w:marTop w:val="0"/>
      <w:marBottom w:val="0"/>
      <w:divBdr>
        <w:top w:val="none" w:sz="0" w:space="0" w:color="auto"/>
        <w:left w:val="none" w:sz="0" w:space="0" w:color="auto"/>
        <w:bottom w:val="none" w:sz="0" w:space="0" w:color="auto"/>
        <w:right w:val="none" w:sz="0" w:space="0" w:color="auto"/>
      </w:divBdr>
    </w:div>
    <w:div w:id="1579828174">
      <w:bodyDiv w:val="1"/>
      <w:marLeft w:val="0"/>
      <w:marRight w:val="0"/>
      <w:marTop w:val="0"/>
      <w:marBottom w:val="0"/>
      <w:divBdr>
        <w:top w:val="none" w:sz="0" w:space="0" w:color="auto"/>
        <w:left w:val="none" w:sz="0" w:space="0" w:color="auto"/>
        <w:bottom w:val="none" w:sz="0" w:space="0" w:color="auto"/>
        <w:right w:val="none" w:sz="0" w:space="0" w:color="auto"/>
      </w:divBdr>
    </w:div>
    <w:div w:id="1580603325">
      <w:bodyDiv w:val="1"/>
      <w:marLeft w:val="0"/>
      <w:marRight w:val="0"/>
      <w:marTop w:val="0"/>
      <w:marBottom w:val="0"/>
      <w:divBdr>
        <w:top w:val="none" w:sz="0" w:space="0" w:color="auto"/>
        <w:left w:val="none" w:sz="0" w:space="0" w:color="auto"/>
        <w:bottom w:val="none" w:sz="0" w:space="0" w:color="auto"/>
        <w:right w:val="none" w:sz="0" w:space="0" w:color="auto"/>
      </w:divBdr>
    </w:div>
    <w:div w:id="1580820689">
      <w:bodyDiv w:val="1"/>
      <w:marLeft w:val="0"/>
      <w:marRight w:val="0"/>
      <w:marTop w:val="0"/>
      <w:marBottom w:val="0"/>
      <w:divBdr>
        <w:top w:val="none" w:sz="0" w:space="0" w:color="auto"/>
        <w:left w:val="none" w:sz="0" w:space="0" w:color="auto"/>
        <w:bottom w:val="none" w:sz="0" w:space="0" w:color="auto"/>
        <w:right w:val="none" w:sz="0" w:space="0" w:color="auto"/>
      </w:divBdr>
    </w:div>
    <w:div w:id="1581678520">
      <w:bodyDiv w:val="1"/>
      <w:marLeft w:val="0"/>
      <w:marRight w:val="0"/>
      <w:marTop w:val="0"/>
      <w:marBottom w:val="0"/>
      <w:divBdr>
        <w:top w:val="none" w:sz="0" w:space="0" w:color="auto"/>
        <w:left w:val="none" w:sz="0" w:space="0" w:color="auto"/>
        <w:bottom w:val="none" w:sz="0" w:space="0" w:color="auto"/>
        <w:right w:val="none" w:sz="0" w:space="0" w:color="auto"/>
      </w:divBdr>
    </w:div>
    <w:div w:id="1581678522">
      <w:bodyDiv w:val="1"/>
      <w:marLeft w:val="0"/>
      <w:marRight w:val="0"/>
      <w:marTop w:val="0"/>
      <w:marBottom w:val="0"/>
      <w:divBdr>
        <w:top w:val="none" w:sz="0" w:space="0" w:color="auto"/>
        <w:left w:val="none" w:sz="0" w:space="0" w:color="auto"/>
        <w:bottom w:val="none" w:sz="0" w:space="0" w:color="auto"/>
        <w:right w:val="none" w:sz="0" w:space="0" w:color="auto"/>
      </w:divBdr>
    </w:div>
    <w:div w:id="1584995162">
      <w:bodyDiv w:val="1"/>
      <w:marLeft w:val="0"/>
      <w:marRight w:val="0"/>
      <w:marTop w:val="0"/>
      <w:marBottom w:val="0"/>
      <w:divBdr>
        <w:top w:val="none" w:sz="0" w:space="0" w:color="auto"/>
        <w:left w:val="none" w:sz="0" w:space="0" w:color="auto"/>
        <w:bottom w:val="none" w:sz="0" w:space="0" w:color="auto"/>
        <w:right w:val="none" w:sz="0" w:space="0" w:color="auto"/>
      </w:divBdr>
    </w:div>
    <w:div w:id="1586449445">
      <w:bodyDiv w:val="1"/>
      <w:marLeft w:val="0"/>
      <w:marRight w:val="0"/>
      <w:marTop w:val="0"/>
      <w:marBottom w:val="0"/>
      <w:divBdr>
        <w:top w:val="none" w:sz="0" w:space="0" w:color="auto"/>
        <w:left w:val="none" w:sz="0" w:space="0" w:color="auto"/>
        <w:bottom w:val="none" w:sz="0" w:space="0" w:color="auto"/>
        <w:right w:val="none" w:sz="0" w:space="0" w:color="auto"/>
      </w:divBdr>
    </w:div>
    <w:div w:id="1586838589">
      <w:bodyDiv w:val="1"/>
      <w:marLeft w:val="0"/>
      <w:marRight w:val="0"/>
      <w:marTop w:val="0"/>
      <w:marBottom w:val="0"/>
      <w:divBdr>
        <w:top w:val="none" w:sz="0" w:space="0" w:color="auto"/>
        <w:left w:val="none" w:sz="0" w:space="0" w:color="auto"/>
        <w:bottom w:val="none" w:sz="0" w:space="0" w:color="auto"/>
        <w:right w:val="none" w:sz="0" w:space="0" w:color="auto"/>
      </w:divBdr>
    </w:div>
    <w:div w:id="1587569907">
      <w:bodyDiv w:val="1"/>
      <w:marLeft w:val="0"/>
      <w:marRight w:val="0"/>
      <w:marTop w:val="0"/>
      <w:marBottom w:val="0"/>
      <w:divBdr>
        <w:top w:val="none" w:sz="0" w:space="0" w:color="auto"/>
        <w:left w:val="none" w:sz="0" w:space="0" w:color="auto"/>
        <w:bottom w:val="none" w:sz="0" w:space="0" w:color="auto"/>
        <w:right w:val="none" w:sz="0" w:space="0" w:color="auto"/>
      </w:divBdr>
    </w:div>
    <w:div w:id="1588537905">
      <w:bodyDiv w:val="1"/>
      <w:marLeft w:val="0"/>
      <w:marRight w:val="0"/>
      <w:marTop w:val="0"/>
      <w:marBottom w:val="0"/>
      <w:divBdr>
        <w:top w:val="none" w:sz="0" w:space="0" w:color="auto"/>
        <w:left w:val="none" w:sz="0" w:space="0" w:color="auto"/>
        <w:bottom w:val="none" w:sz="0" w:space="0" w:color="auto"/>
        <w:right w:val="none" w:sz="0" w:space="0" w:color="auto"/>
      </w:divBdr>
    </w:div>
    <w:div w:id="1589001467">
      <w:bodyDiv w:val="1"/>
      <w:marLeft w:val="0"/>
      <w:marRight w:val="0"/>
      <w:marTop w:val="0"/>
      <w:marBottom w:val="0"/>
      <w:divBdr>
        <w:top w:val="none" w:sz="0" w:space="0" w:color="auto"/>
        <w:left w:val="none" w:sz="0" w:space="0" w:color="auto"/>
        <w:bottom w:val="none" w:sz="0" w:space="0" w:color="auto"/>
        <w:right w:val="none" w:sz="0" w:space="0" w:color="auto"/>
      </w:divBdr>
    </w:div>
    <w:div w:id="1590381028">
      <w:bodyDiv w:val="1"/>
      <w:marLeft w:val="0"/>
      <w:marRight w:val="0"/>
      <w:marTop w:val="0"/>
      <w:marBottom w:val="0"/>
      <w:divBdr>
        <w:top w:val="none" w:sz="0" w:space="0" w:color="auto"/>
        <w:left w:val="none" w:sz="0" w:space="0" w:color="auto"/>
        <w:bottom w:val="none" w:sz="0" w:space="0" w:color="auto"/>
        <w:right w:val="none" w:sz="0" w:space="0" w:color="auto"/>
      </w:divBdr>
    </w:div>
    <w:div w:id="1593313869">
      <w:bodyDiv w:val="1"/>
      <w:marLeft w:val="0"/>
      <w:marRight w:val="0"/>
      <w:marTop w:val="0"/>
      <w:marBottom w:val="0"/>
      <w:divBdr>
        <w:top w:val="none" w:sz="0" w:space="0" w:color="auto"/>
        <w:left w:val="none" w:sz="0" w:space="0" w:color="auto"/>
        <w:bottom w:val="none" w:sz="0" w:space="0" w:color="auto"/>
        <w:right w:val="none" w:sz="0" w:space="0" w:color="auto"/>
      </w:divBdr>
    </w:div>
    <w:div w:id="1594514842">
      <w:bodyDiv w:val="1"/>
      <w:marLeft w:val="0"/>
      <w:marRight w:val="0"/>
      <w:marTop w:val="0"/>
      <w:marBottom w:val="0"/>
      <w:divBdr>
        <w:top w:val="none" w:sz="0" w:space="0" w:color="auto"/>
        <w:left w:val="none" w:sz="0" w:space="0" w:color="auto"/>
        <w:bottom w:val="none" w:sz="0" w:space="0" w:color="auto"/>
        <w:right w:val="none" w:sz="0" w:space="0" w:color="auto"/>
      </w:divBdr>
    </w:div>
    <w:div w:id="1594557183">
      <w:bodyDiv w:val="1"/>
      <w:marLeft w:val="0"/>
      <w:marRight w:val="0"/>
      <w:marTop w:val="0"/>
      <w:marBottom w:val="0"/>
      <w:divBdr>
        <w:top w:val="none" w:sz="0" w:space="0" w:color="auto"/>
        <w:left w:val="none" w:sz="0" w:space="0" w:color="auto"/>
        <w:bottom w:val="none" w:sz="0" w:space="0" w:color="auto"/>
        <w:right w:val="none" w:sz="0" w:space="0" w:color="auto"/>
      </w:divBdr>
    </w:div>
    <w:div w:id="1598293670">
      <w:bodyDiv w:val="1"/>
      <w:marLeft w:val="0"/>
      <w:marRight w:val="0"/>
      <w:marTop w:val="0"/>
      <w:marBottom w:val="0"/>
      <w:divBdr>
        <w:top w:val="none" w:sz="0" w:space="0" w:color="auto"/>
        <w:left w:val="none" w:sz="0" w:space="0" w:color="auto"/>
        <w:bottom w:val="none" w:sz="0" w:space="0" w:color="auto"/>
        <w:right w:val="none" w:sz="0" w:space="0" w:color="auto"/>
      </w:divBdr>
    </w:div>
    <w:div w:id="1600722315">
      <w:bodyDiv w:val="1"/>
      <w:marLeft w:val="0"/>
      <w:marRight w:val="0"/>
      <w:marTop w:val="0"/>
      <w:marBottom w:val="0"/>
      <w:divBdr>
        <w:top w:val="none" w:sz="0" w:space="0" w:color="auto"/>
        <w:left w:val="none" w:sz="0" w:space="0" w:color="auto"/>
        <w:bottom w:val="none" w:sz="0" w:space="0" w:color="auto"/>
        <w:right w:val="none" w:sz="0" w:space="0" w:color="auto"/>
      </w:divBdr>
    </w:div>
    <w:div w:id="1601065593">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7074868">
      <w:bodyDiv w:val="1"/>
      <w:marLeft w:val="0"/>
      <w:marRight w:val="0"/>
      <w:marTop w:val="0"/>
      <w:marBottom w:val="0"/>
      <w:divBdr>
        <w:top w:val="none" w:sz="0" w:space="0" w:color="auto"/>
        <w:left w:val="none" w:sz="0" w:space="0" w:color="auto"/>
        <w:bottom w:val="none" w:sz="0" w:space="0" w:color="auto"/>
        <w:right w:val="none" w:sz="0" w:space="0" w:color="auto"/>
      </w:divBdr>
    </w:div>
    <w:div w:id="1608997270">
      <w:bodyDiv w:val="1"/>
      <w:marLeft w:val="0"/>
      <w:marRight w:val="0"/>
      <w:marTop w:val="0"/>
      <w:marBottom w:val="0"/>
      <w:divBdr>
        <w:top w:val="none" w:sz="0" w:space="0" w:color="auto"/>
        <w:left w:val="none" w:sz="0" w:space="0" w:color="auto"/>
        <w:bottom w:val="none" w:sz="0" w:space="0" w:color="auto"/>
        <w:right w:val="none" w:sz="0" w:space="0" w:color="auto"/>
      </w:divBdr>
    </w:div>
    <w:div w:id="1609508179">
      <w:bodyDiv w:val="1"/>
      <w:marLeft w:val="0"/>
      <w:marRight w:val="0"/>
      <w:marTop w:val="0"/>
      <w:marBottom w:val="0"/>
      <w:divBdr>
        <w:top w:val="none" w:sz="0" w:space="0" w:color="auto"/>
        <w:left w:val="none" w:sz="0" w:space="0" w:color="auto"/>
        <w:bottom w:val="none" w:sz="0" w:space="0" w:color="auto"/>
        <w:right w:val="none" w:sz="0" w:space="0" w:color="auto"/>
      </w:divBdr>
    </w:div>
    <w:div w:id="1610118082">
      <w:bodyDiv w:val="1"/>
      <w:marLeft w:val="0"/>
      <w:marRight w:val="0"/>
      <w:marTop w:val="0"/>
      <w:marBottom w:val="0"/>
      <w:divBdr>
        <w:top w:val="none" w:sz="0" w:space="0" w:color="auto"/>
        <w:left w:val="none" w:sz="0" w:space="0" w:color="auto"/>
        <w:bottom w:val="none" w:sz="0" w:space="0" w:color="auto"/>
        <w:right w:val="none" w:sz="0" w:space="0" w:color="auto"/>
      </w:divBdr>
    </w:div>
    <w:div w:id="1610313812">
      <w:bodyDiv w:val="1"/>
      <w:marLeft w:val="0"/>
      <w:marRight w:val="0"/>
      <w:marTop w:val="0"/>
      <w:marBottom w:val="0"/>
      <w:divBdr>
        <w:top w:val="none" w:sz="0" w:space="0" w:color="auto"/>
        <w:left w:val="none" w:sz="0" w:space="0" w:color="auto"/>
        <w:bottom w:val="none" w:sz="0" w:space="0" w:color="auto"/>
        <w:right w:val="none" w:sz="0" w:space="0" w:color="auto"/>
      </w:divBdr>
    </w:div>
    <w:div w:id="1612205333">
      <w:bodyDiv w:val="1"/>
      <w:marLeft w:val="0"/>
      <w:marRight w:val="0"/>
      <w:marTop w:val="0"/>
      <w:marBottom w:val="0"/>
      <w:divBdr>
        <w:top w:val="none" w:sz="0" w:space="0" w:color="auto"/>
        <w:left w:val="none" w:sz="0" w:space="0" w:color="auto"/>
        <w:bottom w:val="none" w:sz="0" w:space="0" w:color="auto"/>
        <w:right w:val="none" w:sz="0" w:space="0" w:color="auto"/>
      </w:divBdr>
    </w:div>
    <w:div w:id="1613777339">
      <w:bodyDiv w:val="1"/>
      <w:marLeft w:val="0"/>
      <w:marRight w:val="0"/>
      <w:marTop w:val="0"/>
      <w:marBottom w:val="0"/>
      <w:divBdr>
        <w:top w:val="none" w:sz="0" w:space="0" w:color="auto"/>
        <w:left w:val="none" w:sz="0" w:space="0" w:color="auto"/>
        <w:bottom w:val="none" w:sz="0" w:space="0" w:color="auto"/>
        <w:right w:val="none" w:sz="0" w:space="0" w:color="auto"/>
      </w:divBdr>
    </w:div>
    <w:div w:id="1615822138">
      <w:bodyDiv w:val="1"/>
      <w:marLeft w:val="0"/>
      <w:marRight w:val="0"/>
      <w:marTop w:val="0"/>
      <w:marBottom w:val="0"/>
      <w:divBdr>
        <w:top w:val="none" w:sz="0" w:space="0" w:color="auto"/>
        <w:left w:val="none" w:sz="0" w:space="0" w:color="auto"/>
        <w:bottom w:val="none" w:sz="0" w:space="0" w:color="auto"/>
        <w:right w:val="none" w:sz="0" w:space="0" w:color="auto"/>
      </w:divBdr>
    </w:div>
    <w:div w:id="1618180526">
      <w:bodyDiv w:val="1"/>
      <w:marLeft w:val="0"/>
      <w:marRight w:val="0"/>
      <w:marTop w:val="0"/>
      <w:marBottom w:val="0"/>
      <w:divBdr>
        <w:top w:val="none" w:sz="0" w:space="0" w:color="auto"/>
        <w:left w:val="none" w:sz="0" w:space="0" w:color="auto"/>
        <w:bottom w:val="none" w:sz="0" w:space="0" w:color="auto"/>
        <w:right w:val="none" w:sz="0" w:space="0" w:color="auto"/>
      </w:divBdr>
    </w:div>
    <w:div w:id="1618753133">
      <w:bodyDiv w:val="1"/>
      <w:marLeft w:val="0"/>
      <w:marRight w:val="0"/>
      <w:marTop w:val="0"/>
      <w:marBottom w:val="0"/>
      <w:divBdr>
        <w:top w:val="none" w:sz="0" w:space="0" w:color="auto"/>
        <w:left w:val="none" w:sz="0" w:space="0" w:color="auto"/>
        <w:bottom w:val="none" w:sz="0" w:space="0" w:color="auto"/>
        <w:right w:val="none" w:sz="0" w:space="0" w:color="auto"/>
      </w:divBdr>
    </w:div>
    <w:div w:id="1619097045">
      <w:bodyDiv w:val="1"/>
      <w:marLeft w:val="0"/>
      <w:marRight w:val="0"/>
      <w:marTop w:val="0"/>
      <w:marBottom w:val="0"/>
      <w:divBdr>
        <w:top w:val="none" w:sz="0" w:space="0" w:color="auto"/>
        <w:left w:val="none" w:sz="0" w:space="0" w:color="auto"/>
        <w:bottom w:val="none" w:sz="0" w:space="0" w:color="auto"/>
        <w:right w:val="none" w:sz="0" w:space="0" w:color="auto"/>
      </w:divBdr>
    </w:div>
    <w:div w:id="1619487319">
      <w:bodyDiv w:val="1"/>
      <w:marLeft w:val="0"/>
      <w:marRight w:val="0"/>
      <w:marTop w:val="0"/>
      <w:marBottom w:val="0"/>
      <w:divBdr>
        <w:top w:val="none" w:sz="0" w:space="0" w:color="auto"/>
        <w:left w:val="none" w:sz="0" w:space="0" w:color="auto"/>
        <w:bottom w:val="none" w:sz="0" w:space="0" w:color="auto"/>
        <w:right w:val="none" w:sz="0" w:space="0" w:color="auto"/>
      </w:divBdr>
    </w:div>
    <w:div w:id="1619986013">
      <w:bodyDiv w:val="1"/>
      <w:marLeft w:val="0"/>
      <w:marRight w:val="0"/>
      <w:marTop w:val="0"/>
      <w:marBottom w:val="0"/>
      <w:divBdr>
        <w:top w:val="none" w:sz="0" w:space="0" w:color="auto"/>
        <w:left w:val="none" w:sz="0" w:space="0" w:color="auto"/>
        <w:bottom w:val="none" w:sz="0" w:space="0" w:color="auto"/>
        <w:right w:val="none" w:sz="0" w:space="0" w:color="auto"/>
      </w:divBdr>
    </w:div>
    <w:div w:id="1622374781">
      <w:bodyDiv w:val="1"/>
      <w:marLeft w:val="0"/>
      <w:marRight w:val="0"/>
      <w:marTop w:val="0"/>
      <w:marBottom w:val="0"/>
      <w:divBdr>
        <w:top w:val="none" w:sz="0" w:space="0" w:color="auto"/>
        <w:left w:val="none" w:sz="0" w:space="0" w:color="auto"/>
        <w:bottom w:val="none" w:sz="0" w:space="0" w:color="auto"/>
        <w:right w:val="none" w:sz="0" w:space="0" w:color="auto"/>
      </w:divBdr>
    </w:div>
    <w:div w:id="1622495993">
      <w:bodyDiv w:val="1"/>
      <w:marLeft w:val="0"/>
      <w:marRight w:val="0"/>
      <w:marTop w:val="0"/>
      <w:marBottom w:val="0"/>
      <w:divBdr>
        <w:top w:val="none" w:sz="0" w:space="0" w:color="auto"/>
        <w:left w:val="none" w:sz="0" w:space="0" w:color="auto"/>
        <w:bottom w:val="none" w:sz="0" w:space="0" w:color="auto"/>
        <w:right w:val="none" w:sz="0" w:space="0" w:color="auto"/>
      </w:divBdr>
    </w:div>
    <w:div w:id="1622765288">
      <w:bodyDiv w:val="1"/>
      <w:marLeft w:val="0"/>
      <w:marRight w:val="0"/>
      <w:marTop w:val="0"/>
      <w:marBottom w:val="0"/>
      <w:divBdr>
        <w:top w:val="none" w:sz="0" w:space="0" w:color="auto"/>
        <w:left w:val="none" w:sz="0" w:space="0" w:color="auto"/>
        <w:bottom w:val="none" w:sz="0" w:space="0" w:color="auto"/>
        <w:right w:val="none" w:sz="0" w:space="0" w:color="auto"/>
      </w:divBdr>
    </w:div>
    <w:div w:id="1623536680">
      <w:bodyDiv w:val="1"/>
      <w:marLeft w:val="0"/>
      <w:marRight w:val="0"/>
      <w:marTop w:val="0"/>
      <w:marBottom w:val="0"/>
      <w:divBdr>
        <w:top w:val="none" w:sz="0" w:space="0" w:color="auto"/>
        <w:left w:val="none" w:sz="0" w:space="0" w:color="auto"/>
        <w:bottom w:val="none" w:sz="0" w:space="0" w:color="auto"/>
        <w:right w:val="none" w:sz="0" w:space="0" w:color="auto"/>
      </w:divBdr>
    </w:div>
    <w:div w:id="1625622657">
      <w:bodyDiv w:val="1"/>
      <w:marLeft w:val="0"/>
      <w:marRight w:val="0"/>
      <w:marTop w:val="0"/>
      <w:marBottom w:val="0"/>
      <w:divBdr>
        <w:top w:val="none" w:sz="0" w:space="0" w:color="auto"/>
        <w:left w:val="none" w:sz="0" w:space="0" w:color="auto"/>
        <w:bottom w:val="none" w:sz="0" w:space="0" w:color="auto"/>
        <w:right w:val="none" w:sz="0" w:space="0" w:color="auto"/>
      </w:divBdr>
    </w:div>
    <w:div w:id="1626229736">
      <w:bodyDiv w:val="1"/>
      <w:marLeft w:val="0"/>
      <w:marRight w:val="0"/>
      <w:marTop w:val="0"/>
      <w:marBottom w:val="0"/>
      <w:divBdr>
        <w:top w:val="none" w:sz="0" w:space="0" w:color="auto"/>
        <w:left w:val="none" w:sz="0" w:space="0" w:color="auto"/>
        <w:bottom w:val="none" w:sz="0" w:space="0" w:color="auto"/>
        <w:right w:val="none" w:sz="0" w:space="0" w:color="auto"/>
      </w:divBdr>
    </w:div>
    <w:div w:id="1626814921">
      <w:bodyDiv w:val="1"/>
      <w:marLeft w:val="0"/>
      <w:marRight w:val="0"/>
      <w:marTop w:val="0"/>
      <w:marBottom w:val="0"/>
      <w:divBdr>
        <w:top w:val="none" w:sz="0" w:space="0" w:color="auto"/>
        <w:left w:val="none" w:sz="0" w:space="0" w:color="auto"/>
        <w:bottom w:val="none" w:sz="0" w:space="0" w:color="auto"/>
        <w:right w:val="none" w:sz="0" w:space="0" w:color="auto"/>
      </w:divBdr>
    </w:div>
    <w:div w:id="1627196913">
      <w:bodyDiv w:val="1"/>
      <w:marLeft w:val="0"/>
      <w:marRight w:val="0"/>
      <w:marTop w:val="0"/>
      <w:marBottom w:val="0"/>
      <w:divBdr>
        <w:top w:val="none" w:sz="0" w:space="0" w:color="auto"/>
        <w:left w:val="none" w:sz="0" w:space="0" w:color="auto"/>
        <w:bottom w:val="none" w:sz="0" w:space="0" w:color="auto"/>
        <w:right w:val="none" w:sz="0" w:space="0" w:color="auto"/>
      </w:divBdr>
    </w:div>
    <w:div w:id="1628123464">
      <w:bodyDiv w:val="1"/>
      <w:marLeft w:val="0"/>
      <w:marRight w:val="0"/>
      <w:marTop w:val="0"/>
      <w:marBottom w:val="0"/>
      <w:divBdr>
        <w:top w:val="none" w:sz="0" w:space="0" w:color="auto"/>
        <w:left w:val="none" w:sz="0" w:space="0" w:color="auto"/>
        <w:bottom w:val="none" w:sz="0" w:space="0" w:color="auto"/>
        <w:right w:val="none" w:sz="0" w:space="0" w:color="auto"/>
      </w:divBdr>
    </w:div>
    <w:div w:id="1628194563">
      <w:bodyDiv w:val="1"/>
      <w:marLeft w:val="0"/>
      <w:marRight w:val="0"/>
      <w:marTop w:val="0"/>
      <w:marBottom w:val="0"/>
      <w:divBdr>
        <w:top w:val="none" w:sz="0" w:space="0" w:color="auto"/>
        <w:left w:val="none" w:sz="0" w:space="0" w:color="auto"/>
        <w:bottom w:val="none" w:sz="0" w:space="0" w:color="auto"/>
        <w:right w:val="none" w:sz="0" w:space="0" w:color="auto"/>
      </w:divBdr>
    </w:div>
    <w:div w:id="1628661933">
      <w:bodyDiv w:val="1"/>
      <w:marLeft w:val="0"/>
      <w:marRight w:val="0"/>
      <w:marTop w:val="0"/>
      <w:marBottom w:val="0"/>
      <w:divBdr>
        <w:top w:val="none" w:sz="0" w:space="0" w:color="auto"/>
        <w:left w:val="none" w:sz="0" w:space="0" w:color="auto"/>
        <w:bottom w:val="none" w:sz="0" w:space="0" w:color="auto"/>
        <w:right w:val="none" w:sz="0" w:space="0" w:color="auto"/>
      </w:divBdr>
    </w:div>
    <w:div w:id="1628852340">
      <w:bodyDiv w:val="1"/>
      <w:marLeft w:val="0"/>
      <w:marRight w:val="0"/>
      <w:marTop w:val="0"/>
      <w:marBottom w:val="0"/>
      <w:divBdr>
        <w:top w:val="none" w:sz="0" w:space="0" w:color="auto"/>
        <w:left w:val="none" w:sz="0" w:space="0" w:color="auto"/>
        <w:bottom w:val="none" w:sz="0" w:space="0" w:color="auto"/>
        <w:right w:val="none" w:sz="0" w:space="0" w:color="auto"/>
      </w:divBdr>
    </w:div>
    <w:div w:id="1629356876">
      <w:bodyDiv w:val="1"/>
      <w:marLeft w:val="0"/>
      <w:marRight w:val="0"/>
      <w:marTop w:val="0"/>
      <w:marBottom w:val="0"/>
      <w:divBdr>
        <w:top w:val="none" w:sz="0" w:space="0" w:color="auto"/>
        <w:left w:val="none" w:sz="0" w:space="0" w:color="auto"/>
        <w:bottom w:val="none" w:sz="0" w:space="0" w:color="auto"/>
        <w:right w:val="none" w:sz="0" w:space="0" w:color="auto"/>
      </w:divBdr>
    </w:div>
    <w:div w:id="1629504417">
      <w:bodyDiv w:val="1"/>
      <w:marLeft w:val="0"/>
      <w:marRight w:val="0"/>
      <w:marTop w:val="0"/>
      <w:marBottom w:val="0"/>
      <w:divBdr>
        <w:top w:val="none" w:sz="0" w:space="0" w:color="auto"/>
        <w:left w:val="none" w:sz="0" w:space="0" w:color="auto"/>
        <w:bottom w:val="none" w:sz="0" w:space="0" w:color="auto"/>
        <w:right w:val="none" w:sz="0" w:space="0" w:color="auto"/>
      </w:divBdr>
    </w:div>
    <w:div w:id="1630697653">
      <w:bodyDiv w:val="1"/>
      <w:marLeft w:val="0"/>
      <w:marRight w:val="0"/>
      <w:marTop w:val="0"/>
      <w:marBottom w:val="0"/>
      <w:divBdr>
        <w:top w:val="none" w:sz="0" w:space="0" w:color="auto"/>
        <w:left w:val="none" w:sz="0" w:space="0" w:color="auto"/>
        <w:bottom w:val="none" w:sz="0" w:space="0" w:color="auto"/>
        <w:right w:val="none" w:sz="0" w:space="0" w:color="auto"/>
      </w:divBdr>
    </w:div>
    <w:div w:id="1631665591">
      <w:bodyDiv w:val="1"/>
      <w:marLeft w:val="0"/>
      <w:marRight w:val="0"/>
      <w:marTop w:val="0"/>
      <w:marBottom w:val="0"/>
      <w:divBdr>
        <w:top w:val="none" w:sz="0" w:space="0" w:color="auto"/>
        <w:left w:val="none" w:sz="0" w:space="0" w:color="auto"/>
        <w:bottom w:val="none" w:sz="0" w:space="0" w:color="auto"/>
        <w:right w:val="none" w:sz="0" w:space="0" w:color="auto"/>
      </w:divBdr>
    </w:div>
    <w:div w:id="1632442705">
      <w:bodyDiv w:val="1"/>
      <w:marLeft w:val="0"/>
      <w:marRight w:val="0"/>
      <w:marTop w:val="0"/>
      <w:marBottom w:val="0"/>
      <w:divBdr>
        <w:top w:val="none" w:sz="0" w:space="0" w:color="auto"/>
        <w:left w:val="none" w:sz="0" w:space="0" w:color="auto"/>
        <w:bottom w:val="none" w:sz="0" w:space="0" w:color="auto"/>
        <w:right w:val="none" w:sz="0" w:space="0" w:color="auto"/>
      </w:divBdr>
    </w:div>
    <w:div w:id="1632511904">
      <w:bodyDiv w:val="1"/>
      <w:marLeft w:val="0"/>
      <w:marRight w:val="0"/>
      <w:marTop w:val="0"/>
      <w:marBottom w:val="0"/>
      <w:divBdr>
        <w:top w:val="none" w:sz="0" w:space="0" w:color="auto"/>
        <w:left w:val="none" w:sz="0" w:space="0" w:color="auto"/>
        <w:bottom w:val="none" w:sz="0" w:space="0" w:color="auto"/>
        <w:right w:val="none" w:sz="0" w:space="0" w:color="auto"/>
      </w:divBdr>
    </w:div>
    <w:div w:id="1632859743">
      <w:bodyDiv w:val="1"/>
      <w:marLeft w:val="0"/>
      <w:marRight w:val="0"/>
      <w:marTop w:val="0"/>
      <w:marBottom w:val="0"/>
      <w:divBdr>
        <w:top w:val="none" w:sz="0" w:space="0" w:color="auto"/>
        <w:left w:val="none" w:sz="0" w:space="0" w:color="auto"/>
        <w:bottom w:val="none" w:sz="0" w:space="0" w:color="auto"/>
        <w:right w:val="none" w:sz="0" w:space="0" w:color="auto"/>
      </w:divBdr>
    </w:div>
    <w:div w:id="1633319885">
      <w:bodyDiv w:val="1"/>
      <w:marLeft w:val="0"/>
      <w:marRight w:val="0"/>
      <w:marTop w:val="0"/>
      <w:marBottom w:val="0"/>
      <w:divBdr>
        <w:top w:val="none" w:sz="0" w:space="0" w:color="auto"/>
        <w:left w:val="none" w:sz="0" w:space="0" w:color="auto"/>
        <w:bottom w:val="none" w:sz="0" w:space="0" w:color="auto"/>
        <w:right w:val="none" w:sz="0" w:space="0" w:color="auto"/>
      </w:divBdr>
    </w:div>
    <w:div w:id="1634093698">
      <w:bodyDiv w:val="1"/>
      <w:marLeft w:val="0"/>
      <w:marRight w:val="0"/>
      <w:marTop w:val="0"/>
      <w:marBottom w:val="0"/>
      <w:divBdr>
        <w:top w:val="none" w:sz="0" w:space="0" w:color="auto"/>
        <w:left w:val="none" w:sz="0" w:space="0" w:color="auto"/>
        <w:bottom w:val="none" w:sz="0" w:space="0" w:color="auto"/>
        <w:right w:val="none" w:sz="0" w:space="0" w:color="auto"/>
      </w:divBdr>
    </w:div>
    <w:div w:id="1634558738">
      <w:bodyDiv w:val="1"/>
      <w:marLeft w:val="0"/>
      <w:marRight w:val="0"/>
      <w:marTop w:val="0"/>
      <w:marBottom w:val="0"/>
      <w:divBdr>
        <w:top w:val="none" w:sz="0" w:space="0" w:color="auto"/>
        <w:left w:val="none" w:sz="0" w:space="0" w:color="auto"/>
        <w:bottom w:val="none" w:sz="0" w:space="0" w:color="auto"/>
        <w:right w:val="none" w:sz="0" w:space="0" w:color="auto"/>
      </w:divBdr>
    </w:div>
    <w:div w:id="1635990545">
      <w:bodyDiv w:val="1"/>
      <w:marLeft w:val="0"/>
      <w:marRight w:val="0"/>
      <w:marTop w:val="0"/>
      <w:marBottom w:val="0"/>
      <w:divBdr>
        <w:top w:val="none" w:sz="0" w:space="0" w:color="auto"/>
        <w:left w:val="none" w:sz="0" w:space="0" w:color="auto"/>
        <w:bottom w:val="none" w:sz="0" w:space="0" w:color="auto"/>
        <w:right w:val="none" w:sz="0" w:space="0" w:color="auto"/>
      </w:divBdr>
    </w:div>
    <w:div w:id="1636063434">
      <w:bodyDiv w:val="1"/>
      <w:marLeft w:val="0"/>
      <w:marRight w:val="0"/>
      <w:marTop w:val="0"/>
      <w:marBottom w:val="0"/>
      <w:divBdr>
        <w:top w:val="none" w:sz="0" w:space="0" w:color="auto"/>
        <w:left w:val="none" w:sz="0" w:space="0" w:color="auto"/>
        <w:bottom w:val="none" w:sz="0" w:space="0" w:color="auto"/>
        <w:right w:val="none" w:sz="0" w:space="0" w:color="auto"/>
      </w:divBdr>
    </w:div>
    <w:div w:id="1636252589">
      <w:bodyDiv w:val="1"/>
      <w:marLeft w:val="0"/>
      <w:marRight w:val="0"/>
      <w:marTop w:val="0"/>
      <w:marBottom w:val="0"/>
      <w:divBdr>
        <w:top w:val="none" w:sz="0" w:space="0" w:color="auto"/>
        <w:left w:val="none" w:sz="0" w:space="0" w:color="auto"/>
        <w:bottom w:val="none" w:sz="0" w:space="0" w:color="auto"/>
        <w:right w:val="none" w:sz="0" w:space="0" w:color="auto"/>
      </w:divBdr>
    </w:div>
    <w:div w:id="1637176172">
      <w:bodyDiv w:val="1"/>
      <w:marLeft w:val="0"/>
      <w:marRight w:val="0"/>
      <w:marTop w:val="0"/>
      <w:marBottom w:val="0"/>
      <w:divBdr>
        <w:top w:val="none" w:sz="0" w:space="0" w:color="auto"/>
        <w:left w:val="none" w:sz="0" w:space="0" w:color="auto"/>
        <w:bottom w:val="none" w:sz="0" w:space="0" w:color="auto"/>
        <w:right w:val="none" w:sz="0" w:space="0" w:color="auto"/>
      </w:divBdr>
    </w:div>
    <w:div w:id="1637442962">
      <w:bodyDiv w:val="1"/>
      <w:marLeft w:val="0"/>
      <w:marRight w:val="0"/>
      <w:marTop w:val="0"/>
      <w:marBottom w:val="0"/>
      <w:divBdr>
        <w:top w:val="none" w:sz="0" w:space="0" w:color="auto"/>
        <w:left w:val="none" w:sz="0" w:space="0" w:color="auto"/>
        <w:bottom w:val="none" w:sz="0" w:space="0" w:color="auto"/>
        <w:right w:val="none" w:sz="0" w:space="0" w:color="auto"/>
      </w:divBdr>
    </w:div>
    <w:div w:id="1638339432">
      <w:bodyDiv w:val="1"/>
      <w:marLeft w:val="0"/>
      <w:marRight w:val="0"/>
      <w:marTop w:val="0"/>
      <w:marBottom w:val="0"/>
      <w:divBdr>
        <w:top w:val="none" w:sz="0" w:space="0" w:color="auto"/>
        <w:left w:val="none" w:sz="0" w:space="0" w:color="auto"/>
        <w:bottom w:val="none" w:sz="0" w:space="0" w:color="auto"/>
        <w:right w:val="none" w:sz="0" w:space="0" w:color="auto"/>
      </w:divBdr>
    </w:div>
    <w:div w:id="1639529597">
      <w:bodyDiv w:val="1"/>
      <w:marLeft w:val="0"/>
      <w:marRight w:val="0"/>
      <w:marTop w:val="0"/>
      <w:marBottom w:val="0"/>
      <w:divBdr>
        <w:top w:val="none" w:sz="0" w:space="0" w:color="auto"/>
        <w:left w:val="none" w:sz="0" w:space="0" w:color="auto"/>
        <w:bottom w:val="none" w:sz="0" w:space="0" w:color="auto"/>
        <w:right w:val="none" w:sz="0" w:space="0" w:color="auto"/>
      </w:divBdr>
    </w:div>
    <w:div w:id="1640721515">
      <w:bodyDiv w:val="1"/>
      <w:marLeft w:val="0"/>
      <w:marRight w:val="0"/>
      <w:marTop w:val="0"/>
      <w:marBottom w:val="0"/>
      <w:divBdr>
        <w:top w:val="none" w:sz="0" w:space="0" w:color="auto"/>
        <w:left w:val="none" w:sz="0" w:space="0" w:color="auto"/>
        <w:bottom w:val="none" w:sz="0" w:space="0" w:color="auto"/>
        <w:right w:val="none" w:sz="0" w:space="0" w:color="auto"/>
      </w:divBdr>
    </w:div>
    <w:div w:id="1640725448">
      <w:bodyDiv w:val="1"/>
      <w:marLeft w:val="0"/>
      <w:marRight w:val="0"/>
      <w:marTop w:val="0"/>
      <w:marBottom w:val="0"/>
      <w:divBdr>
        <w:top w:val="none" w:sz="0" w:space="0" w:color="auto"/>
        <w:left w:val="none" w:sz="0" w:space="0" w:color="auto"/>
        <w:bottom w:val="none" w:sz="0" w:space="0" w:color="auto"/>
        <w:right w:val="none" w:sz="0" w:space="0" w:color="auto"/>
      </w:divBdr>
    </w:div>
    <w:div w:id="1640918116">
      <w:bodyDiv w:val="1"/>
      <w:marLeft w:val="0"/>
      <w:marRight w:val="0"/>
      <w:marTop w:val="0"/>
      <w:marBottom w:val="0"/>
      <w:divBdr>
        <w:top w:val="none" w:sz="0" w:space="0" w:color="auto"/>
        <w:left w:val="none" w:sz="0" w:space="0" w:color="auto"/>
        <w:bottom w:val="none" w:sz="0" w:space="0" w:color="auto"/>
        <w:right w:val="none" w:sz="0" w:space="0" w:color="auto"/>
      </w:divBdr>
    </w:div>
    <w:div w:id="1641761963">
      <w:bodyDiv w:val="1"/>
      <w:marLeft w:val="0"/>
      <w:marRight w:val="0"/>
      <w:marTop w:val="0"/>
      <w:marBottom w:val="0"/>
      <w:divBdr>
        <w:top w:val="none" w:sz="0" w:space="0" w:color="auto"/>
        <w:left w:val="none" w:sz="0" w:space="0" w:color="auto"/>
        <w:bottom w:val="none" w:sz="0" w:space="0" w:color="auto"/>
        <w:right w:val="none" w:sz="0" w:space="0" w:color="auto"/>
      </w:divBdr>
    </w:div>
    <w:div w:id="1643463153">
      <w:bodyDiv w:val="1"/>
      <w:marLeft w:val="0"/>
      <w:marRight w:val="0"/>
      <w:marTop w:val="0"/>
      <w:marBottom w:val="0"/>
      <w:divBdr>
        <w:top w:val="none" w:sz="0" w:space="0" w:color="auto"/>
        <w:left w:val="none" w:sz="0" w:space="0" w:color="auto"/>
        <w:bottom w:val="none" w:sz="0" w:space="0" w:color="auto"/>
        <w:right w:val="none" w:sz="0" w:space="0" w:color="auto"/>
      </w:divBdr>
    </w:div>
    <w:div w:id="1643533255">
      <w:bodyDiv w:val="1"/>
      <w:marLeft w:val="0"/>
      <w:marRight w:val="0"/>
      <w:marTop w:val="0"/>
      <w:marBottom w:val="0"/>
      <w:divBdr>
        <w:top w:val="none" w:sz="0" w:space="0" w:color="auto"/>
        <w:left w:val="none" w:sz="0" w:space="0" w:color="auto"/>
        <w:bottom w:val="none" w:sz="0" w:space="0" w:color="auto"/>
        <w:right w:val="none" w:sz="0" w:space="0" w:color="auto"/>
      </w:divBdr>
    </w:div>
    <w:div w:id="1643651836">
      <w:bodyDiv w:val="1"/>
      <w:marLeft w:val="0"/>
      <w:marRight w:val="0"/>
      <w:marTop w:val="0"/>
      <w:marBottom w:val="0"/>
      <w:divBdr>
        <w:top w:val="none" w:sz="0" w:space="0" w:color="auto"/>
        <w:left w:val="none" w:sz="0" w:space="0" w:color="auto"/>
        <w:bottom w:val="none" w:sz="0" w:space="0" w:color="auto"/>
        <w:right w:val="none" w:sz="0" w:space="0" w:color="auto"/>
      </w:divBdr>
    </w:div>
    <w:div w:id="1644768602">
      <w:bodyDiv w:val="1"/>
      <w:marLeft w:val="0"/>
      <w:marRight w:val="0"/>
      <w:marTop w:val="0"/>
      <w:marBottom w:val="0"/>
      <w:divBdr>
        <w:top w:val="none" w:sz="0" w:space="0" w:color="auto"/>
        <w:left w:val="none" w:sz="0" w:space="0" w:color="auto"/>
        <w:bottom w:val="none" w:sz="0" w:space="0" w:color="auto"/>
        <w:right w:val="none" w:sz="0" w:space="0" w:color="auto"/>
      </w:divBdr>
    </w:div>
    <w:div w:id="1645966201">
      <w:bodyDiv w:val="1"/>
      <w:marLeft w:val="0"/>
      <w:marRight w:val="0"/>
      <w:marTop w:val="0"/>
      <w:marBottom w:val="0"/>
      <w:divBdr>
        <w:top w:val="none" w:sz="0" w:space="0" w:color="auto"/>
        <w:left w:val="none" w:sz="0" w:space="0" w:color="auto"/>
        <w:bottom w:val="none" w:sz="0" w:space="0" w:color="auto"/>
        <w:right w:val="none" w:sz="0" w:space="0" w:color="auto"/>
      </w:divBdr>
    </w:div>
    <w:div w:id="1646936199">
      <w:bodyDiv w:val="1"/>
      <w:marLeft w:val="0"/>
      <w:marRight w:val="0"/>
      <w:marTop w:val="0"/>
      <w:marBottom w:val="0"/>
      <w:divBdr>
        <w:top w:val="none" w:sz="0" w:space="0" w:color="auto"/>
        <w:left w:val="none" w:sz="0" w:space="0" w:color="auto"/>
        <w:bottom w:val="none" w:sz="0" w:space="0" w:color="auto"/>
        <w:right w:val="none" w:sz="0" w:space="0" w:color="auto"/>
      </w:divBdr>
    </w:div>
    <w:div w:id="1648364592">
      <w:bodyDiv w:val="1"/>
      <w:marLeft w:val="0"/>
      <w:marRight w:val="0"/>
      <w:marTop w:val="0"/>
      <w:marBottom w:val="0"/>
      <w:divBdr>
        <w:top w:val="none" w:sz="0" w:space="0" w:color="auto"/>
        <w:left w:val="none" w:sz="0" w:space="0" w:color="auto"/>
        <w:bottom w:val="none" w:sz="0" w:space="0" w:color="auto"/>
        <w:right w:val="none" w:sz="0" w:space="0" w:color="auto"/>
      </w:divBdr>
    </w:div>
    <w:div w:id="1648775873">
      <w:bodyDiv w:val="1"/>
      <w:marLeft w:val="0"/>
      <w:marRight w:val="0"/>
      <w:marTop w:val="0"/>
      <w:marBottom w:val="0"/>
      <w:divBdr>
        <w:top w:val="none" w:sz="0" w:space="0" w:color="auto"/>
        <w:left w:val="none" w:sz="0" w:space="0" w:color="auto"/>
        <w:bottom w:val="none" w:sz="0" w:space="0" w:color="auto"/>
        <w:right w:val="none" w:sz="0" w:space="0" w:color="auto"/>
      </w:divBdr>
    </w:div>
    <w:div w:id="1649936156">
      <w:bodyDiv w:val="1"/>
      <w:marLeft w:val="0"/>
      <w:marRight w:val="0"/>
      <w:marTop w:val="0"/>
      <w:marBottom w:val="0"/>
      <w:divBdr>
        <w:top w:val="none" w:sz="0" w:space="0" w:color="auto"/>
        <w:left w:val="none" w:sz="0" w:space="0" w:color="auto"/>
        <w:bottom w:val="none" w:sz="0" w:space="0" w:color="auto"/>
        <w:right w:val="none" w:sz="0" w:space="0" w:color="auto"/>
      </w:divBdr>
    </w:div>
    <w:div w:id="1650089913">
      <w:bodyDiv w:val="1"/>
      <w:marLeft w:val="0"/>
      <w:marRight w:val="0"/>
      <w:marTop w:val="0"/>
      <w:marBottom w:val="0"/>
      <w:divBdr>
        <w:top w:val="none" w:sz="0" w:space="0" w:color="auto"/>
        <w:left w:val="none" w:sz="0" w:space="0" w:color="auto"/>
        <w:bottom w:val="none" w:sz="0" w:space="0" w:color="auto"/>
        <w:right w:val="none" w:sz="0" w:space="0" w:color="auto"/>
      </w:divBdr>
    </w:div>
    <w:div w:id="1651859847">
      <w:bodyDiv w:val="1"/>
      <w:marLeft w:val="0"/>
      <w:marRight w:val="0"/>
      <w:marTop w:val="0"/>
      <w:marBottom w:val="0"/>
      <w:divBdr>
        <w:top w:val="none" w:sz="0" w:space="0" w:color="auto"/>
        <w:left w:val="none" w:sz="0" w:space="0" w:color="auto"/>
        <w:bottom w:val="none" w:sz="0" w:space="0" w:color="auto"/>
        <w:right w:val="none" w:sz="0" w:space="0" w:color="auto"/>
      </w:divBdr>
    </w:div>
    <w:div w:id="1651902046">
      <w:bodyDiv w:val="1"/>
      <w:marLeft w:val="0"/>
      <w:marRight w:val="0"/>
      <w:marTop w:val="0"/>
      <w:marBottom w:val="0"/>
      <w:divBdr>
        <w:top w:val="none" w:sz="0" w:space="0" w:color="auto"/>
        <w:left w:val="none" w:sz="0" w:space="0" w:color="auto"/>
        <w:bottom w:val="none" w:sz="0" w:space="0" w:color="auto"/>
        <w:right w:val="none" w:sz="0" w:space="0" w:color="auto"/>
      </w:divBdr>
    </w:div>
    <w:div w:id="1654680109">
      <w:bodyDiv w:val="1"/>
      <w:marLeft w:val="0"/>
      <w:marRight w:val="0"/>
      <w:marTop w:val="0"/>
      <w:marBottom w:val="0"/>
      <w:divBdr>
        <w:top w:val="none" w:sz="0" w:space="0" w:color="auto"/>
        <w:left w:val="none" w:sz="0" w:space="0" w:color="auto"/>
        <w:bottom w:val="none" w:sz="0" w:space="0" w:color="auto"/>
        <w:right w:val="none" w:sz="0" w:space="0" w:color="auto"/>
      </w:divBdr>
    </w:div>
    <w:div w:id="1654944758">
      <w:bodyDiv w:val="1"/>
      <w:marLeft w:val="0"/>
      <w:marRight w:val="0"/>
      <w:marTop w:val="0"/>
      <w:marBottom w:val="0"/>
      <w:divBdr>
        <w:top w:val="none" w:sz="0" w:space="0" w:color="auto"/>
        <w:left w:val="none" w:sz="0" w:space="0" w:color="auto"/>
        <w:bottom w:val="none" w:sz="0" w:space="0" w:color="auto"/>
        <w:right w:val="none" w:sz="0" w:space="0" w:color="auto"/>
      </w:divBdr>
    </w:div>
    <w:div w:id="1655841383">
      <w:bodyDiv w:val="1"/>
      <w:marLeft w:val="0"/>
      <w:marRight w:val="0"/>
      <w:marTop w:val="0"/>
      <w:marBottom w:val="0"/>
      <w:divBdr>
        <w:top w:val="none" w:sz="0" w:space="0" w:color="auto"/>
        <w:left w:val="none" w:sz="0" w:space="0" w:color="auto"/>
        <w:bottom w:val="none" w:sz="0" w:space="0" w:color="auto"/>
        <w:right w:val="none" w:sz="0" w:space="0" w:color="auto"/>
      </w:divBdr>
    </w:div>
    <w:div w:id="1657224335">
      <w:bodyDiv w:val="1"/>
      <w:marLeft w:val="0"/>
      <w:marRight w:val="0"/>
      <w:marTop w:val="0"/>
      <w:marBottom w:val="0"/>
      <w:divBdr>
        <w:top w:val="none" w:sz="0" w:space="0" w:color="auto"/>
        <w:left w:val="none" w:sz="0" w:space="0" w:color="auto"/>
        <w:bottom w:val="none" w:sz="0" w:space="0" w:color="auto"/>
        <w:right w:val="none" w:sz="0" w:space="0" w:color="auto"/>
      </w:divBdr>
    </w:div>
    <w:div w:id="1658342388">
      <w:bodyDiv w:val="1"/>
      <w:marLeft w:val="0"/>
      <w:marRight w:val="0"/>
      <w:marTop w:val="0"/>
      <w:marBottom w:val="0"/>
      <w:divBdr>
        <w:top w:val="none" w:sz="0" w:space="0" w:color="auto"/>
        <w:left w:val="none" w:sz="0" w:space="0" w:color="auto"/>
        <w:bottom w:val="none" w:sz="0" w:space="0" w:color="auto"/>
        <w:right w:val="none" w:sz="0" w:space="0" w:color="auto"/>
      </w:divBdr>
    </w:div>
    <w:div w:id="1658680213">
      <w:bodyDiv w:val="1"/>
      <w:marLeft w:val="0"/>
      <w:marRight w:val="0"/>
      <w:marTop w:val="0"/>
      <w:marBottom w:val="0"/>
      <w:divBdr>
        <w:top w:val="none" w:sz="0" w:space="0" w:color="auto"/>
        <w:left w:val="none" w:sz="0" w:space="0" w:color="auto"/>
        <w:bottom w:val="none" w:sz="0" w:space="0" w:color="auto"/>
        <w:right w:val="none" w:sz="0" w:space="0" w:color="auto"/>
      </w:divBdr>
    </w:div>
    <w:div w:id="1658729183">
      <w:bodyDiv w:val="1"/>
      <w:marLeft w:val="0"/>
      <w:marRight w:val="0"/>
      <w:marTop w:val="0"/>
      <w:marBottom w:val="0"/>
      <w:divBdr>
        <w:top w:val="none" w:sz="0" w:space="0" w:color="auto"/>
        <w:left w:val="none" w:sz="0" w:space="0" w:color="auto"/>
        <w:bottom w:val="none" w:sz="0" w:space="0" w:color="auto"/>
        <w:right w:val="none" w:sz="0" w:space="0" w:color="auto"/>
      </w:divBdr>
    </w:div>
    <w:div w:id="1659965677">
      <w:bodyDiv w:val="1"/>
      <w:marLeft w:val="0"/>
      <w:marRight w:val="0"/>
      <w:marTop w:val="0"/>
      <w:marBottom w:val="0"/>
      <w:divBdr>
        <w:top w:val="none" w:sz="0" w:space="0" w:color="auto"/>
        <w:left w:val="none" w:sz="0" w:space="0" w:color="auto"/>
        <w:bottom w:val="none" w:sz="0" w:space="0" w:color="auto"/>
        <w:right w:val="none" w:sz="0" w:space="0" w:color="auto"/>
      </w:divBdr>
    </w:div>
    <w:div w:id="1662851114">
      <w:bodyDiv w:val="1"/>
      <w:marLeft w:val="0"/>
      <w:marRight w:val="0"/>
      <w:marTop w:val="0"/>
      <w:marBottom w:val="0"/>
      <w:divBdr>
        <w:top w:val="none" w:sz="0" w:space="0" w:color="auto"/>
        <w:left w:val="none" w:sz="0" w:space="0" w:color="auto"/>
        <w:bottom w:val="none" w:sz="0" w:space="0" w:color="auto"/>
        <w:right w:val="none" w:sz="0" w:space="0" w:color="auto"/>
      </w:divBdr>
    </w:div>
    <w:div w:id="1667127761">
      <w:bodyDiv w:val="1"/>
      <w:marLeft w:val="0"/>
      <w:marRight w:val="0"/>
      <w:marTop w:val="0"/>
      <w:marBottom w:val="0"/>
      <w:divBdr>
        <w:top w:val="none" w:sz="0" w:space="0" w:color="auto"/>
        <w:left w:val="none" w:sz="0" w:space="0" w:color="auto"/>
        <w:bottom w:val="none" w:sz="0" w:space="0" w:color="auto"/>
        <w:right w:val="none" w:sz="0" w:space="0" w:color="auto"/>
      </w:divBdr>
    </w:div>
    <w:div w:id="1670207798">
      <w:bodyDiv w:val="1"/>
      <w:marLeft w:val="0"/>
      <w:marRight w:val="0"/>
      <w:marTop w:val="0"/>
      <w:marBottom w:val="0"/>
      <w:divBdr>
        <w:top w:val="none" w:sz="0" w:space="0" w:color="auto"/>
        <w:left w:val="none" w:sz="0" w:space="0" w:color="auto"/>
        <w:bottom w:val="none" w:sz="0" w:space="0" w:color="auto"/>
        <w:right w:val="none" w:sz="0" w:space="0" w:color="auto"/>
      </w:divBdr>
    </w:div>
    <w:div w:id="1670210970">
      <w:bodyDiv w:val="1"/>
      <w:marLeft w:val="0"/>
      <w:marRight w:val="0"/>
      <w:marTop w:val="0"/>
      <w:marBottom w:val="0"/>
      <w:divBdr>
        <w:top w:val="none" w:sz="0" w:space="0" w:color="auto"/>
        <w:left w:val="none" w:sz="0" w:space="0" w:color="auto"/>
        <w:bottom w:val="none" w:sz="0" w:space="0" w:color="auto"/>
        <w:right w:val="none" w:sz="0" w:space="0" w:color="auto"/>
      </w:divBdr>
    </w:div>
    <w:div w:id="1670716633">
      <w:bodyDiv w:val="1"/>
      <w:marLeft w:val="0"/>
      <w:marRight w:val="0"/>
      <w:marTop w:val="0"/>
      <w:marBottom w:val="0"/>
      <w:divBdr>
        <w:top w:val="none" w:sz="0" w:space="0" w:color="auto"/>
        <w:left w:val="none" w:sz="0" w:space="0" w:color="auto"/>
        <w:bottom w:val="none" w:sz="0" w:space="0" w:color="auto"/>
        <w:right w:val="none" w:sz="0" w:space="0" w:color="auto"/>
      </w:divBdr>
    </w:div>
    <w:div w:id="1671177180">
      <w:bodyDiv w:val="1"/>
      <w:marLeft w:val="0"/>
      <w:marRight w:val="0"/>
      <w:marTop w:val="0"/>
      <w:marBottom w:val="0"/>
      <w:divBdr>
        <w:top w:val="none" w:sz="0" w:space="0" w:color="auto"/>
        <w:left w:val="none" w:sz="0" w:space="0" w:color="auto"/>
        <w:bottom w:val="none" w:sz="0" w:space="0" w:color="auto"/>
        <w:right w:val="none" w:sz="0" w:space="0" w:color="auto"/>
      </w:divBdr>
    </w:div>
    <w:div w:id="1672102290">
      <w:bodyDiv w:val="1"/>
      <w:marLeft w:val="0"/>
      <w:marRight w:val="0"/>
      <w:marTop w:val="0"/>
      <w:marBottom w:val="0"/>
      <w:divBdr>
        <w:top w:val="none" w:sz="0" w:space="0" w:color="auto"/>
        <w:left w:val="none" w:sz="0" w:space="0" w:color="auto"/>
        <w:bottom w:val="none" w:sz="0" w:space="0" w:color="auto"/>
        <w:right w:val="none" w:sz="0" w:space="0" w:color="auto"/>
      </w:divBdr>
    </w:div>
    <w:div w:id="1675449119">
      <w:bodyDiv w:val="1"/>
      <w:marLeft w:val="0"/>
      <w:marRight w:val="0"/>
      <w:marTop w:val="0"/>
      <w:marBottom w:val="0"/>
      <w:divBdr>
        <w:top w:val="none" w:sz="0" w:space="0" w:color="auto"/>
        <w:left w:val="none" w:sz="0" w:space="0" w:color="auto"/>
        <w:bottom w:val="none" w:sz="0" w:space="0" w:color="auto"/>
        <w:right w:val="none" w:sz="0" w:space="0" w:color="auto"/>
      </w:divBdr>
    </w:div>
    <w:div w:id="1675840666">
      <w:bodyDiv w:val="1"/>
      <w:marLeft w:val="0"/>
      <w:marRight w:val="0"/>
      <w:marTop w:val="0"/>
      <w:marBottom w:val="0"/>
      <w:divBdr>
        <w:top w:val="none" w:sz="0" w:space="0" w:color="auto"/>
        <w:left w:val="none" w:sz="0" w:space="0" w:color="auto"/>
        <w:bottom w:val="none" w:sz="0" w:space="0" w:color="auto"/>
        <w:right w:val="none" w:sz="0" w:space="0" w:color="auto"/>
      </w:divBdr>
    </w:div>
    <w:div w:id="1676878026">
      <w:bodyDiv w:val="1"/>
      <w:marLeft w:val="0"/>
      <w:marRight w:val="0"/>
      <w:marTop w:val="0"/>
      <w:marBottom w:val="0"/>
      <w:divBdr>
        <w:top w:val="none" w:sz="0" w:space="0" w:color="auto"/>
        <w:left w:val="none" w:sz="0" w:space="0" w:color="auto"/>
        <w:bottom w:val="none" w:sz="0" w:space="0" w:color="auto"/>
        <w:right w:val="none" w:sz="0" w:space="0" w:color="auto"/>
      </w:divBdr>
    </w:div>
    <w:div w:id="1676957409">
      <w:bodyDiv w:val="1"/>
      <w:marLeft w:val="0"/>
      <w:marRight w:val="0"/>
      <w:marTop w:val="0"/>
      <w:marBottom w:val="0"/>
      <w:divBdr>
        <w:top w:val="none" w:sz="0" w:space="0" w:color="auto"/>
        <w:left w:val="none" w:sz="0" w:space="0" w:color="auto"/>
        <w:bottom w:val="none" w:sz="0" w:space="0" w:color="auto"/>
        <w:right w:val="none" w:sz="0" w:space="0" w:color="auto"/>
      </w:divBdr>
    </w:div>
    <w:div w:id="1677417562">
      <w:bodyDiv w:val="1"/>
      <w:marLeft w:val="0"/>
      <w:marRight w:val="0"/>
      <w:marTop w:val="0"/>
      <w:marBottom w:val="0"/>
      <w:divBdr>
        <w:top w:val="none" w:sz="0" w:space="0" w:color="auto"/>
        <w:left w:val="none" w:sz="0" w:space="0" w:color="auto"/>
        <w:bottom w:val="none" w:sz="0" w:space="0" w:color="auto"/>
        <w:right w:val="none" w:sz="0" w:space="0" w:color="auto"/>
      </w:divBdr>
    </w:div>
    <w:div w:id="1678115179">
      <w:bodyDiv w:val="1"/>
      <w:marLeft w:val="0"/>
      <w:marRight w:val="0"/>
      <w:marTop w:val="0"/>
      <w:marBottom w:val="0"/>
      <w:divBdr>
        <w:top w:val="none" w:sz="0" w:space="0" w:color="auto"/>
        <w:left w:val="none" w:sz="0" w:space="0" w:color="auto"/>
        <w:bottom w:val="none" w:sz="0" w:space="0" w:color="auto"/>
        <w:right w:val="none" w:sz="0" w:space="0" w:color="auto"/>
      </w:divBdr>
    </w:div>
    <w:div w:id="1678191025">
      <w:bodyDiv w:val="1"/>
      <w:marLeft w:val="0"/>
      <w:marRight w:val="0"/>
      <w:marTop w:val="0"/>
      <w:marBottom w:val="0"/>
      <w:divBdr>
        <w:top w:val="none" w:sz="0" w:space="0" w:color="auto"/>
        <w:left w:val="none" w:sz="0" w:space="0" w:color="auto"/>
        <w:bottom w:val="none" w:sz="0" w:space="0" w:color="auto"/>
        <w:right w:val="none" w:sz="0" w:space="0" w:color="auto"/>
      </w:divBdr>
    </w:div>
    <w:div w:id="1680812115">
      <w:bodyDiv w:val="1"/>
      <w:marLeft w:val="0"/>
      <w:marRight w:val="0"/>
      <w:marTop w:val="0"/>
      <w:marBottom w:val="0"/>
      <w:divBdr>
        <w:top w:val="none" w:sz="0" w:space="0" w:color="auto"/>
        <w:left w:val="none" w:sz="0" w:space="0" w:color="auto"/>
        <w:bottom w:val="none" w:sz="0" w:space="0" w:color="auto"/>
        <w:right w:val="none" w:sz="0" w:space="0" w:color="auto"/>
      </w:divBdr>
    </w:div>
    <w:div w:id="1681620474">
      <w:bodyDiv w:val="1"/>
      <w:marLeft w:val="0"/>
      <w:marRight w:val="0"/>
      <w:marTop w:val="0"/>
      <w:marBottom w:val="0"/>
      <w:divBdr>
        <w:top w:val="none" w:sz="0" w:space="0" w:color="auto"/>
        <w:left w:val="none" w:sz="0" w:space="0" w:color="auto"/>
        <w:bottom w:val="none" w:sz="0" w:space="0" w:color="auto"/>
        <w:right w:val="none" w:sz="0" w:space="0" w:color="auto"/>
      </w:divBdr>
    </w:div>
    <w:div w:id="1682122584">
      <w:bodyDiv w:val="1"/>
      <w:marLeft w:val="0"/>
      <w:marRight w:val="0"/>
      <w:marTop w:val="0"/>
      <w:marBottom w:val="0"/>
      <w:divBdr>
        <w:top w:val="none" w:sz="0" w:space="0" w:color="auto"/>
        <w:left w:val="none" w:sz="0" w:space="0" w:color="auto"/>
        <w:bottom w:val="none" w:sz="0" w:space="0" w:color="auto"/>
        <w:right w:val="none" w:sz="0" w:space="0" w:color="auto"/>
      </w:divBdr>
    </w:div>
    <w:div w:id="1682589658">
      <w:bodyDiv w:val="1"/>
      <w:marLeft w:val="0"/>
      <w:marRight w:val="0"/>
      <w:marTop w:val="0"/>
      <w:marBottom w:val="0"/>
      <w:divBdr>
        <w:top w:val="none" w:sz="0" w:space="0" w:color="auto"/>
        <w:left w:val="none" w:sz="0" w:space="0" w:color="auto"/>
        <w:bottom w:val="none" w:sz="0" w:space="0" w:color="auto"/>
        <w:right w:val="none" w:sz="0" w:space="0" w:color="auto"/>
      </w:divBdr>
    </w:div>
    <w:div w:id="1682974695">
      <w:bodyDiv w:val="1"/>
      <w:marLeft w:val="0"/>
      <w:marRight w:val="0"/>
      <w:marTop w:val="0"/>
      <w:marBottom w:val="0"/>
      <w:divBdr>
        <w:top w:val="none" w:sz="0" w:space="0" w:color="auto"/>
        <w:left w:val="none" w:sz="0" w:space="0" w:color="auto"/>
        <w:bottom w:val="none" w:sz="0" w:space="0" w:color="auto"/>
        <w:right w:val="none" w:sz="0" w:space="0" w:color="auto"/>
      </w:divBdr>
    </w:div>
    <w:div w:id="1683169506">
      <w:bodyDiv w:val="1"/>
      <w:marLeft w:val="0"/>
      <w:marRight w:val="0"/>
      <w:marTop w:val="0"/>
      <w:marBottom w:val="0"/>
      <w:divBdr>
        <w:top w:val="none" w:sz="0" w:space="0" w:color="auto"/>
        <w:left w:val="none" w:sz="0" w:space="0" w:color="auto"/>
        <w:bottom w:val="none" w:sz="0" w:space="0" w:color="auto"/>
        <w:right w:val="none" w:sz="0" w:space="0" w:color="auto"/>
      </w:divBdr>
    </w:div>
    <w:div w:id="1683778620">
      <w:bodyDiv w:val="1"/>
      <w:marLeft w:val="0"/>
      <w:marRight w:val="0"/>
      <w:marTop w:val="0"/>
      <w:marBottom w:val="0"/>
      <w:divBdr>
        <w:top w:val="none" w:sz="0" w:space="0" w:color="auto"/>
        <w:left w:val="none" w:sz="0" w:space="0" w:color="auto"/>
        <w:bottom w:val="none" w:sz="0" w:space="0" w:color="auto"/>
        <w:right w:val="none" w:sz="0" w:space="0" w:color="auto"/>
      </w:divBdr>
    </w:div>
    <w:div w:id="1684091681">
      <w:bodyDiv w:val="1"/>
      <w:marLeft w:val="0"/>
      <w:marRight w:val="0"/>
      <w:marTop w:val="0"/>
      <w:marBottom w:val="0"/>
      <w:divBdr>
        <w:top w:val="none" w:sz="0" w:space="0" w:color="auto"/>
        <w:left w:val="none" w:sz="0" w:space="0" w:color="auto"/>
        <w:bottom w:val="none" w:sz="0" w:space="0" w:color="auto"/>
        <w:right w:val="none" w:sz="0" w:space="0" w:color="auto"/>
      </w:divBdr>
    </w:div>
    <w:div w:id="1684478635">
      <w:bodyDiv w:val="1"/>
      <w:marLeft w:val="0"/>
      <w:marRight w:val="0"/>
      <w:marTop w:val="0"/>
      <w:marBottom w:val="0"/>
      <w:divBdr>
        <w:top w:val="none" w:sz="0" w:space="0" w:color="auto"/>
        <w:left w:val="none" w:sz="0" w:space="0" w:color="auto"/>
        <w:bottom w:val="none" w:sz="0" w:space="0" w:color="auto"/>
        <w:right w:val="none" w:sz="0" w:space="0" w:color="auto"/>
      </w:divBdr>
    </w:div>
    <w:div w:id="1686177890">
      <w:bodyDiv w:val="1"/>
      <w:marLeft w:val="0"/>
      <w:marRight w:val="0"/>
      <w:marTop w:val="0"/>
      <w:marBottom w:val="0"/>
      <w:divBdr>
        <w:top w:val="none" w:sz="0" w:space="0" w:color="auto"/>
        <w:left w:val="none" w:sz="0" w:space="0" w:color="auto"/>
        <w:bottom w:val="none" w:sz="0" w:space="0" w:color="auto"/>
        <w:right w:val="none" w:sz="0" w:space="0" w:color="auto"/>
      </w:divBdr>
    </w:div>
    <w:div w:id="1686202781">
      <w:bodyDiv w:val="1"/>
      <w:marLeft w:val="0"/>
      <w:marRight w:val="0"/>
      <w:marTop w:val="0"/>
      <w:marBottom w:val="0"/>
      <w:divBdr>
        <w:top w:val="none" w:sz="0" w:space="0" w:color="auto"/>
        <w:left w:val="none" w:sz="0" w:space="0" w:color="auto"/>
        <w:bottom w:val="none" w:sz="0" w:space="0" w:color="auto"/>
        <w:right w:val="none" w:sz="0" w:space="0" w:color="auto"/>
      </w:divBdr>
    </w:div>
    <w:div w:id="1686245128">
      <w:bodyDiv w:val="1"/>
      <w:marLeft w:val="0"/>
      <w:marRight w:val="0"/>
      <w:marTop w:val="0"/>
      <w:marBottom w:val="0"/>
      <w:divBdr>
        <w:top w:val="none" w:sz="0" w:space="0" w:color="auto"/>
        <w:left w:val="none" w:sz="0" w:space="0" w:color="auto"/>
        <w:bottom w:val="none" w:sz="0" w:space="0" w:color="auto"/>
        <w:right w:val="none" w:sz="0" w:space="0" w:color="auto"/>
      </w:divBdr>
    </w:div>
    <w:div w:id="1686713599">
      <w:bodyDiv w:val="1"/>
      <w:marLeft w:val="0"/>
      <w:marRight w:val="0"/>
      <w:marTop w:val="0"/>
      <w:marBottom w:val="0"/>
      <w:divBdr>
        <w:top w:val="none" w:sz="0" w:space="0" w:color="auto"/>
        <w:left w:val="none" w:sz="0" w:space="0" w:color="auto"/>
        <w:bottom w:val="none" w:sz="0" w:space="0" w:color="auto"/>
        <w:right w:val="none" w:sz="0" w:space="0" w:color="auto"/>
      </w:divBdr>
    </w:div>
    <w:div w:id="1689285486">
      <w:bodyDiv w:val="1"/>
      <w:marLeft w:val="0"/>
      <w:marRight w:val="0"/>
      <w:marTop w:val="0"/>
      <w:marBottom w:val="0"/>
      <w:divBdr>
        <w:top w:val="none" w:sz="0" w:space="0" w:color="auto"/>
        <w:left w:val="none" w:sz="0" w:space="0" w:color="auto"/>
        <w:bottom w:val="none" w:sz="0" w:space="0" w:color="auto"/>
        <w:right w:val="none" w:sz="0" w:space="0" w:color="auto"/>
      </w:divBdr>
    </w:div>
    <w:div w:id="1693263261">
      <w:bodyDiv w:val="1"/>
      <w:marLeft w:val="0"/>
      <w:marRight w:val="0"/>
      <w:marTop w:val="0"/>
      <w:marBottom w:val="0"/>
      <w:divBdr>
        <w:top w:val="none" w:sz="0" w:space="0" w:color="auto"/>
        <w:left w:val="none" w:sz="0" w:space="0" w:color="auto"/>
        <w:bottom w:val="none" w:sz="0" w:space="0" w:color="auto"/>
        <w:right w:val="none" w:sz="0" w:space="0" w:color="auto"/>
      </w:divBdr>
    </w:div>
    <w:div w:id="1694575096">
      <w:bodyDiv w:val="1"/>
      <w:marLeft w:val="0"/>
      <w:marRight w:val="0"/>
      <w:marTop w:val="0"/>
      <w:marBottom w:val="0"/>
      <w:divBdr>
        <w:top w:val="none" w:sz="0" w:space="0" w:color="auto"/>
        <w:left w:val="none" w:sz="0" w:space="0" w:color="auto"/>
        <w:bottom w:val="none" w:sz="0" w:space="0" w:color="auto"/>
        <w:right w:val="none" w:sz="0" w:space="0" w:color="auto"/>
      </w:divBdr>
    </w:div>
    <w:div w:id="1695955631">
      <w:bodyDiv w:val="1"/>
      <w:marLeft w:val="0"/>
      <w:marRight w:val="0"/>
      <w:marTop w:val="0"/>
      <w:marBottom w:val="0"/>
      <w:divBdr>
        <w:top w:val="none" w:sz="0" w:space="0" w:color="auto"/>
        <w:left w:val="none" w:sz="0" w:space="0" w:color="auto"/>
        <w:bottom w:val="none" w:sz="0" w:space="0" w:color="auto"/>
        <w:right w:val="none" w:sz="0" w:space="0" w:color="auto"/>
      </w:divBdr>
    </w:div>
    <w:div w:id="1696149193">
      <w:bodyDiv w:val="1"/>
      <w:marLeft w:val="0"/>
      <w:marRight w:val="0"/>
      <w:marTop w:val="0"/>
      <w:marBottom w:val="0"/>
      <w:divBdr>
        <w:top w:val="none" w:sz="0" w:space="0" w:color="auto"/>
        <w:left w:val="none" w:sz="0" w:space="0" w:color="auto"/>
        <w:bottom w:val="none" w:sz="0" w:space="0" w:color="auto"/>
        <w:right w:val="none" w:sz="0" w:space="0" w:color="auto"/>
      </w:divBdr>
    </w:div>
    <w:div w:id="1698922368">
      <w:bodyDiv w:val="1"/>
      <w:marLeft w:val="0"/>
      <w:marRight w:val="0"/>
      <w:marTop w:val="0"/>
      <w:marBottom w:val="0"/>
      <w:divBdr>
        <w:top w:val="none" w:sz="0" w:space="0" w:color="auto"/>
        <w:left w:val="none" w:sz="0" w:space="0" w:color="auto"/>
        <w:bottom w:val="none" w:sz="0" w:space="0" w:color="auto"/>
        <w:right w:val="none" w:sz="0" w:space="0" w:color="auto"/>
      </w:divBdr>
    </w:div>
    <w:div w:id="1700160121">
      <w:bodyDiv w:val="1"/>
      <w:marLeft w:val="0"/>
      <w:marRight w:val="0"/>
      <w:marTop w:val="0"/>
      <w:marBottom w:val="0"/>
      <w:divBdr>
        <w:top w:val="none" w:sz="0" w:space="0" w:color="auto"/>
        <w:left w:val="none" w:sz="0" w:space="0" w:color="auto"/>
        <w:bottom w:val="none" w:sz="0" w:space="0" w:color="auto"/>
        <w:right w:val="none" w:sz="0" w:space="0" w:color="auto"/>
      </w:divBdr>
    </w:div>
    <w:div w:id="1701511980">
      <w:bodyDiv w:val="1"/>
      <w:marLeft w:val="0"/>
      <w:marRight w:val="0"/>
      <w:marTop w:val="0"/>
      <w:marBottom w:val="0"/>
      <w:divBdr>
        <w:top w:val="none" w:sz="0" w:space="0" w:color="auto"/>
        <w:left w:val="none" w:sz="0" w:space="0" w:color="auto"/>
        <w:bottom w:val="none" w:sz="0" w:space="0" w:color="auto"/>
        <w:right w:val="none" w:sz="0" w:space="0" w:color="auto"/>
      </w:divBdr>
    </w:div>
    <w:div w:id="1701780271">
      <w:bodyDiv w:val="1"/>
      <w:marLeft w:val="0"/>
      <w:marRight w:val="0"/>
      <w:marTop w:val="0"/>
      <w:marBottom w:val="0"/>
      <w:divBdr>
        <w:top w:val="none" w:sz="0" w:space="0" w:color="auto"/>
        <w:left w:val="none" w:sz="0" w:space="0" w:color="auto"/>
        <w:bottom w:val="none" w:sz="0" w:space="0" w:color="auto"/>
        <w:right w:val="none" w:sz="0" w:space="0" w:color="auto"/>
      </w:divBdr>
    </w:div>
    <w:div w:id="1702895126">
      <w:bodyDiv w:val="1"/>
      <w:marLeft w:val="0"/>
      <w:marRight w:val="0"/>
      <w:marTop w:val="0"/>
      <w:marBottom w:val="0"/>
      <w:divBdr>
        <w:top w:val="none" w:sz="0" w:space="0" w:color="auto"/>
        <w:left w:val="none" w:sz="0" w:space="0" w:color="auto"/>
        <w:bottom w:val="none" w:sz="0" w:space="0" w:color="auto"/>
        <w:right w:val="none" w:sz="0" w:space="0" w:color="auto"/>
      </w:divBdr>
    </w:div>
    <w:div w:id="1703431629">
      <w:bodyDiv w:val="1"/>
      <w:marLeft w:val="0"/>
      <w:marRight w:val="0"/>
      <w:marTop w:val="0"/>
      <w:marBottom w:val="0"/>
      <w:divBdr>
        <w:top w:val="none" w:sz="0" w:space="0" w:color="auto"/>
        <w:left w:val="none" w:sz="0" w:space="0" w:color="auto"/>
        <w:bottom w:val="none" w:sz="0" w:space="0" w:color="auto"/>
        <w:right w:val="none" w:sz="0" w:space="0" w:color="auto"/>
      </w:divBdr>
    </w:div>
    <w:div w:id="1705713155">
      <w:bodyDiv w:val="1"/>
      <w:marLeft w:val="0"/>
      <w:marRight w:val="0"/>
      <w:marTop w:val="0"/>
      <w:marBottom w:val="0"/>
      <w:divBdr>
        <w:top w:val="none" w:sz="0" w:space="0" w:color="auto"/>
        <w:left w:val="none" w:sz="0" w:space="0" w:color="auto"/>
        <w:bottom w:val="none" w:sz="0" w:space="0" w:color="auto"/>
        <w:right w:val="none" w:sz="0" w:space="0" w:color="auto"/>
      </w:divBdr>
    </w:div>
    <w:div w:id="1706101847">
      <w:bodyDiv w:val="1"/>
      <w:marLeft w:val="0"/>
      <w:marRight w:val="0"/>
      <w:marTop w:val="0"/>
      <w:marBottom w:val="0"/>
      <w:divBdr>
        <w:top w:val="none" w:sz="0" w:space="0" w:color="auto"/>
        <w:left w:val="none" w:sz="0" w:space="0" w:color="auto"/>
        <w:bottom w:val="none" w:sz="0" w:space="0" w:color="auto"/>
        <w:right w:val="none" w:sz="0" w:space="0" w:color="auto"/>
      </w:divBdr>
    </w:div>
    <w:div w:id="1706439473">
      <w:bodyDiv w:val="1"/>
      <w:marLeft w:val="0"/>
      <w:marRight w:val="0"/>
      <w:marTop w:val="0"/>
      <w:marBottom w:val="0"/>
      <w:divBdr>
        <w:top w:val="none" w:sz="0" w:space="0" w:color="auto"/>
        <w:left w:val="none" w:sz="0" w:space="0" w:color="auto"/>
        <w:bottom w:val="none" w:sz="0" w:space="0" w:color="auto"/>
        <w:right w:val="none" w:sz="0" w:space="0" w:color="auto"/>
      </w:divBdr>
    </w:div>
    <w:div w:id="1706558239">
      <w:bodyDiv w:val="1"/>
      <w:marLeft w:val="0"/>
      <w:marRight w:val="0"/>
      <w:marTop w:val="0"/>
      <w:marBottom w:val="0"/>
      <w:divBdr>
        <w:top w:val="none" w:sz="0" w:space="0" w:color="auto"/>
        <w:left w:val="none" w:sz="0" w:space="0" w:color="auto"/>
        <w:bottom w:val="none" w:sz="0" w:space="0" w:color="auto"/>
        <w:right w:val="none" w:sz="0" w:space="0" w:color="auto"/>
      </w:divBdr>
    </w:div>
    <w:div w:id="1706562169">
      <w:bodyDiv w:val="1"/>
      <w:marLeft w:val="0"/>
      <w:marRight w:val="0"/>
      <w:marTop w:val="0"/>
      <w:marBottom w:val="0"/>
      <w:divBdr>
        <w:top w:val="none" w:sz="0" w:space="0" w:color="auto"/>
        <w:left w:val="none" w:sz="0" w:space="0" w:color="auto"/>
        <w:bottom w:val="none" w:sz="0" w:space="0" w:color="auto"/>
        <w:right w:val="none" w:sz="0" w:space="0" w:color="auto"/>
      </w:divBdr>
    </w:div>
    <w:div w:id="1707564504">
      <w:bodyDiv w:val="1"/>
      <w:marLeft w:val="0"/>
      <w:marRight w:val="0"/>
      <w:marTop w:val="0"/>
      <w:marBottom w:val="0"/>
      <w:divBdr>
        <w:top w:val="none" w:sz="0" w:space="0" w:color="auto"/>
        <w:left w:val="none" w:sz="0" w:space="0" w:color="auto"/>
        <w:bottom w:val="none" w:sz="0" w:space="0" w:color="auto"/>
        <w:right w:val="none" w:sz="0" w:space="0" w:color="auto"/>
      </w:divBdr>
    </w:div>
    <w:div w:id="1708142422">
      <w:bodyDiv w:val="1"/>
      <w:marLeft w:val="0"/>
      <w:marRight w:val="0"/>
      <w:marTop w:val="0"/>
      <w:marBottom w:val="0"/>
      <w:divBdr>
        <w:top w:val="none" w:sz="0" w:space="0" w:color="auto"/>
        <w:left w:val="none" w:sz="0" w:space="0" w:color="auto"/>
        <w:bottom w:val="none" w:sz="0" w:space="0" w:color="auto"/>
        <w:right w:val="none" w:sz="0" w:space="0" w:color="auto"/>
      </w:divBdr>
    </w:div>
    <w:div w:id="1709797270">
      <w:bodyDiv w:val="1"/>
      <w:marLeft w:val="0"/>
      <w:marRight w:val="0"/>
      <w:marTop w:val="0"/>
      <w:marBottom w:val="0"/>
      <w:divBdr>
        <w:top w:val="none" w:sz="0" w:space="0" w:color="auto"/>
        <w:left w:val="none" w:sz="0" w:space="0" w:color="auto"/>
        <w:bottom w:val="none" w:sz="0" w:space="0" w:color="auto"/>
        <w:right w:val="none" w:sz="0" w:space="0" w:color="auto"/>
      </w:divBdr>
    </w:div>
    <w:div w:id="1712807574">
      <w:bodyDiv w:val="1"/>
      <w:marLeft w:val="0"/>
      <w:marRight w:val="0"/>
      <w:marTop w:val="0"/>
      <w:marBottom w:val="0"/>
      <w:divBdr>
        <w:top w:val="none" w:sz="0" w:space="0" w:color="auto"/>
        <w:left w:val="none" w:sz="0" w:space="0" w:color="auto"/>
        <w:bottom w:val="none" w:sz="0" w:space="0" w:color="auto"/>
        <w:right w:val="none" w:sz="0" w:space="0" w:color="auto"/>
      </w:divBdr>
    </w:div>
    <w:div w:id="1713261746">
      <w:bodyDiv w:val="1"/>
      <w:marLeft w:val="0"/>
      <w:marRight w:val="0"/>
      <w:marTop w:val="0"/>
      <w:marBottom w:val="0"/>
      <w:divBdr>
        <w:top w:val="none" w:sz="0" w:space="0" w:color="auto"/>
        <w:left w:val="none" w:sz="0" w:space="0" w:color="auto"/>
        <w:bottom w:val="none" w:sz="0" w:space="0" w:color="auto"/>
        <w:right w:val="none" w:sz="0" w:space="0" w:color="auto"/>
      </w:divBdr>
    </w:div>
    <w:div w:id="1714844760">
      <w:bodyDiv w:val="1"/>
      <w:marLeft w:val="0"/>
      <w:marRight w:val="0"/>
      <w:marTop w:val="0"/>
      <w:marBottom w:val="0"/>
      <w:divBdr>
        <w:top w:val="none" w:sz="0" w:space="0" w:color="auto"/>
        <w:left w:val="none" w:sz="0" w:space="0" w:color="auto"/>
        <w:bottom w:val="none" w:sz="0" w:space="0" w:color="auto"/>
        <w:right w:val="none" w:sz="0" w:space="0" w:color="auto"/>
      </w:divBdr>
    </w:div>
    <w:div w:id="1717731195">
      <w:bodyDiv w:val="1"/>
      <w:marLeft w:val="0"/>
      <w:marRight w:val="0"/>
      <w:marTop w:val="0"/>
      <w:marBottom w:val="0"/>
      <w:divBdr>
        <w:top w:val="none" w:sz="0" w:space="0" w:color="auto"/>
        <w:left w:val="none" w:sz="0" w:space="0" w:color="auto"/>
        <w:bottom w:val="none" w:sz="0" w:space="0" w:color="auto"/>
        <w:right w:val="none" w:sz="0" w:space="0" w:color="auto"/>
      </w:divBdr>
    </w:div>
    <w:div w:id="1718309219">
      <w:bodyDiv w:val="1"/>
      <w:marLeft w:val="0"/>
      <w:marRight w:val="0"/>
      <w:marTop w:val="0"/>
      <w:marBottom w:val="0"/>
      <w:divBdr>
        <w:top w:val="none" w:sz="0" w:space="0" w:color="auto"/>
        <w:left w:val="none" w:sz="0" w:space="0" w:color="auto"/>
        <w:bottom w:val="none" w:sz="0" w:space="0" w:color="auto"/>
        <w:right w:val="none" w:sz="0" w:space="0" w:color="auto"/>
      </w:divBdr>
    </w:div>
    <w:div w:id="1718702393">
      <w:bodyDiv w:val="1"/>
      <w:marLeft w:val="0"/>
      <w:marRight w:val="0"/>
      <w:marTop w:val="0"/>
      <w:marBottom w:val="0"/>
      <w:divBdr>
        <w:top w:val="none" w:sz="0" w:space="0" w:color="auto"/>
        <w:left w:val="none" w:sz="0" w:space="0" w:color="auto"/>
        <w:bottom w:val="none" w:sz="0" w:space="0" w:color="auto"/>
        <w:right w:val="none" w:sz="0" w:space="0" w:color="auto"/>
      </w:divBdr>
    </w:div>
    <w:div w:id="1721392731">
      <w:bodyDiv w:val="1"/>
      <w:marLeft w:val="0"/>
      <w:marRight w:val="0"/>
      <w:marTop w:val="0"/>
      <w:marBottom w:val="0"/>
      <w:divBdr>
        <w:top w:val="none" w:sz="0" w:space="0" w:color="auto"/>
        <w:left w:val="none" w:sz="0" w:space="0" w:color="auto"/>
        <w:bottom w:val="none" w:sz="0" w:space="0" w:color="auto"/>
        <w:right w:val="none" w:sz="0" w:space="0" w:color="auto"/>
      </w:divBdr>
    </w:div>
    <w:div w:id="1721442871">
      <w:bodyDiv w:val="1"/>
      <w:marLeft w:val="0"/>
      <w:marRight w:val="0"/>
      <w:marTop w:val="0"/>
      <w:marBottom w:val="0"/>
      <w:divBdr>
        <w:top w:val="none" w:sz="0" w:space="0" w:color="auto"/>
        <w:left w:val="none" w:sz="0" w:space="0" w:color="auto"/>
        <w:bottom w:val="none" w:sz="0" w:space="0" w:color="auto"/>
        <w:right w:val="none" w:sz="0" w:space="0" w:color="auto"/>
      </w:divBdr>
    </w:div>
    <w:div w:id="1722174977">
      <w:bodyDiv w:val="1"/>
      <w:marLeft w:val="0"/>
      <w:marRight w:val="0"/>
      <w:marTop w:val="0"/>
      <w:marBottom w:val="0"/>
      <w:divBdr>
        <w:top w:val="none" w:sz="0" w:space="0" w:color="auto"/>
        <w:left w:val="none" w:sz="0" w:space="0" w:color="auto"/>
        <w:bottom w:val="none" w:sz="0" w:space="0" w:color="auto"/>
        <w:right w:val="none" w:sz="0" w:space="0" w:color="auto"/>
      </w:divBdr>
    </w:div>
    <w:div w:id="1723212978">
      <w:bodyDiv w:val="1"/>
      <w:marLeft w:val="0"/>
      <w:marRight w:val="0"/>
      <w:marTop w:val="0"/>
      <w:marBottom w:val="0"/>
      <w:divBdr>
        <w:top w:val="none" w:sz="0" w:space="0" w:color="auto"/>
        <w:left w:val="none" w:sz="0" w:space="0" w:color="auto"/>
        <w:bottom w:val="none" w:sz="0" w:space="0" w:color="auto"/>
        <w:right w:val="none" w:sz="0" w:space="0" w:color="auto"/>
      </w:divBdr>
    </w:div>
    <w:div w:id="1723673969">
      <w:bodyDiv w:val="1"/>
      <w:marLeft w:val="0"/>
      <w:marRight w:val="0"/>
      <w:marTop w:val="0"/>
      <w:marBottom w:val="0"/>
      <w:divBdr>
        <w:top w:val="none" w:sz="0" w:space="0" w:color="auto"/>
        <w:left w:val="none" w:sz="0" w:space="0" w:color="auto"/>
        <w:bottom w:val="none" w:sz="0" w:space="0" w:color="auto"/>
        <w:right w:val="none" w:sz="0" w:space="0" w:color="auto"/>
      </w:divBdr>
    </w:div>
    <w:div w:id="1723863270">
      <w:bodyDiv w:val="1"/>
      <w:marLeft w:val="0"/>
      <w:marRight w:val="0"/>
      <w:marTop w:val="0"/>
      <w:marBottom w:val="0"/>
      <w:divBdr>
        <w:top w:val="none" w:sz="0" w:space="0" w:color="auto"/>
        <w:left w:val="none" w:sz="0" w:space="0" w:color="auto"/>
        <w:bottom w:val="none" w:sz="0" w:space="0" w:color="auto"/>
        <w:right w:val="none" w:sz="0" w:space="0" w:color="auto"/>
      </w:divBdr>
    </w:div>
    <w:div w:id="1724597404">
      <w:bodyDiv w:val="1"/>
      <w:marLeft w:val="0"/>
      <w:marRight w:val="0"/>
      <w:marTop w:val="0"/>
      <w:marBottom w:val="0"/>
      <w:divBdr>
        <w:top w:val="none" w:sz="0" w:space="0" w:color="auto"/>
        <w:left w:val="none" w:sz="0" w:space="0" w:color="auto"/>
        <w:bottom w:val="none" w:sz="0" w:space="0" w:color="auto"/>
        <w:right w:val="none" w:sz="0" w:space="0" w:color="auto"/>
      </w:divBdr>
    </w:div>
    <w:div w:id="1725567994">
      <w:bodyDiv w:val="1"/>
      <w:marLeft w:val="0"/>
      <w:marRight w:val="0"/>
      <w:marTop w:val="0"/>
      <w:marBottom w:val="0"/>
      <w:divBdr>
        <w:top w:val="none" w:sz="0" w:space="0" w:color="auto"/>
        <w:left w:val="none" w:sz="0" w:space="0" w:color="auto"/>
        <w:bottom w:val="none" w:sz="0" w:space="0" w:color="auto"/>
        <w:right w:val="none" w:sz="0" w:space="0" w:color="auto"/>
      </w:divBdr>
    </w:div>
    <w:div w:id="1727025544">
      <w:bodyDiv w:val="1"/>
      <w:marLeft w:val="0"/>
      <w:marRight w:val="0"/>
      <w:marTop w:val="0"/>
      <w:marBottom w:val="0"/>
      <w:divBdr>
        <w:top w:val="none" w:sz="0" w:space="0" w:color="auto"/>
        <w:left w:val="none" w:sz="0" w:space="0" w:color="auto"/>
        <w:bottom w:val="none" w:sz="0" w:space="0" w:color="auto"/>
        <w:right w:val="none" w:sz="0" w:space="0" w:color="auto"/>
      </w:divBdr>
    </w:div>
    <w:div w:id="1728265282">
      <w:bodyDiv w:val="1"/>
      <w:marLeft w:val="0"/>
      <w:marRight w:val="0"/>
      <w:marTop w:val="0"/>
      <w:marBottom w:val="0"/>
      <w:divBdr>
        <w:top w:val="none" w:sz="0" w:space="0" w:color="auto"/>
        <w:left w:val="none" w:sz="0" w:space="0" w:color="auto"/>
        <w:bottom w:val="none" w:sz="0" w:space="0" w:color="auto"/>
        <w:right w:val="none" w:sz="0" w:space="0" w:color="auto"/>
      </w:divBdr>
    </w:div>
    <w:div w:id="1728913078">
      <w:bodyDiv w:val="1"/>
      <w:marLeft w:val="0"/>
      <w:marRight w:val="0"/>
      <w:marTop w:val="0"/>
      <w:marBottom w:val="0"/>
      <w:divBdr>
        <w:top w:val="none" w:sz="0" w:space="0" w:color="auto"/>
        <w:left w:val="none" w:sz="0" w:space="0" w:color="auto"/>
        <w:bottom w:val="none" w:sz="0" w:space="0" w:color="auto"/>
        <w:right w:val="none" w:sz="0" w:space="0" w:color="auto"/>
      </w:divBdr>
    </w:div>
    <w:div w:id="1729255437">
      <w:bodyDiv w:val="1"/>
      <w:marLeft w:val="0"/>
      <w:marRight w:val="0"/>
      <w:marTop w:val="0"/>
      <w:marBottom w:val="0"/>
      <w:divBdr>
        <w:top w:val="none" w:sz="0" w:space="0" w:color="auto"/>
        <w:left w:val="none" w:sz="0" w:space="0" w:color="auto"/>
        <w:bottom w:val="none" w:sz="0" w:space="0" w:color="auto"/>
        <w:right w:val="none" w:sz="0" w:space="0" w:color="auto"/>
      </w:divBdr>
    </w:div>
    <w:div w:id="1729841911">
      <w:bodyDiv w:val="1"/>
      <w:marLeft w:val="0"/>
      <w:marRight w:val="0"/>
      <w:marTop w:val="0"/>
      <w:marBottom w:val="0"/>
      <w:divBdr>
        <w:top w:val="none" w:sz="0" w:space="0" w:color="auto"/>
        <w:left w:val="none" w:sz="0" w:space="0" w:color="auto"/>
        <w:bottom w:val="none" w:sz="0" w:space="0" w:color="auto"/>
        <w:right w:val="none" w:sz="0" w:space="0" w:color="auto"/>
      </w:divBdr>
    </w:div>
    <w:div w:id="1729960037">
      <w:bodyDiv w:val="1"/>
      <w:marLeft w:val="0"/>
      <w:marRight w:val="0"/>
      <w:marTop w:val="0"/>
      <w:marBottom w:val="0"/>
      <w:divBdr>
        <w:top w:val="none" w:sz="0" w:space="0" w:color="auto"/>
        <w:left w:val="none" w:sz="0" w:space="0" w:color="auto"/>
        <w:bottom w:val="none" w:sz="0" w:space="0" w:color="auto"/>
        <w:right w:val="none" w:sz="0" w:space="0" w:color="auto"/>
      </w:divBdr>
    </w:div>
    <w:div w:id="1730109966">
      <w:bodyDiv w:val="1"/>
      <w:marLeft w:val="0"/>
      <w:marRight w:val="0"/>
      <w:marTop w:val="0"/>
      <w:marBottom w:val="0"/>
      <w:divBdr>
        <w:top w:val="none" w:sz="0" w:space="0" w:color="auto"/>
        <w:left w:val="none" w:sz="0" w:space="0" w:color="auto"/>
        <w:bottom w:val="none" w:sz="0" w:space="0" w:color="auto"/>
        <w:right w:val="none" w:sz="0" w:space="0" w:color="auto"/>
      </w:divBdr>
    </w:div>
    <w:div w:id="1730573095">
      <w:bodyDiv w:val="1"/>
      <w:marLeft w:val="0"/>
      <w:marRight w:val="0"/>
      <w:marTop w:val="0"/>
      <w:marBottom w:val="0"/>
      <w:divBdr>
        <w:top w:val="none" w:sz="0" w:space="0" w:color="auto"/>
        <w:left w:val="none" w:sz="0" w:space="0" w:color="auto"/>
        <w:bottom w:val="none" w:sz="0" w:space="0" w:color="auto"/>
        <w:right w:val="none" w:sz="0" w:space="0" w:color="auto"/>
      </w:divBdr>
    </w:div>
    <w:div w:id="1730609503">
      <w:bodyDiv w:val="1"/>
      <w:marLeft w:val="0"/>
      <w:marRight w:val="0"/>
      <w:marTop w:val="0"/>
      <w:marBottom w:val="0"/>
      <w:divBdr>
        <w:top w:val="none" w:sz="0" w:space="0" w:color="auto"/>
        <w:left w:val="none" w:sz="0" w:space="0" w:color="auto"/>
        <w:bottom w:val="none" w:sz="0" w:space="0" w:color="auto"/>
        <w:right w:val="none" w:sz="0" w:space="0" w:color="auto"/>
      </w:divBdr>
    </w:div>
    <w:div w:id="1730953465">
      <w:bodyDiv w:val="1"/>
      <w:marLeft w:val="0"/>
      <w:marRight w:val="0"/>
      <w:marTop w:val="0"/>
      <w:marBottom w:val="0"/>
      <w:divBdr>
        <w:top w:val="none" w:sz="0" w:space="0" w:color="auto"/>
        <w:left w:val="none" w:sz="0" w:space="0" w:color="auto"/>
        <w:bottom w:val="none" w:sz="0" w:space="0" w:color="auto"/>
        <w:right w:val="none" w:sz="0" w:space="0" w:color="auto"/>
      </w:divBdr>
    </w:div>
    <w:div w:id="1733457089">
      <w:bodyDiv w:val="1"/>
      <w:marLeft w:val="0"/>
      <w:marRight w:val="0"/>
      <w:marTop w:val="0"/>
      <w:marBottom w:val="0"/>
      <w:divBdr>
        <w:top w:val="none" w:sz="0" w:space="0" w:color="auto"/>
        <w:left w:val="none" w:sz="0" w:space="0" w:color="auto"/>
        <w:bottom w:val="none" w:sz="0" w:space="0" w:color="auto"/>
        <w:right w:val="none" w:sz="0" w:space="0" w:color="auto"/>
      </w:divBdr>
    </w:div>
    <w:div w:id="1733504438">
      <w:bodyDiv w:val="1"/>
      <w:marLeft w:val="0"/>
      <w:marRight w:val="0"/>
      <w:marTop w:val="0"/>
      <w:marBottom w:val="0"/>
      <w:divBdr>
        <w:top w:val="none" w:sz="0" w:space="0" w:color="auto"/>
        <w:left w:val="none" w:sz="0" w:space="0" w:color="auto"/>
        <w:bottom w:val="none" w:sz="0" w:space="0" w:color="auto"/>
        <w:right w:val="none" w:sz="0" w:space="0" w:color="auto"/>
      </w:divBdr>
    </w:div>
    <w:div w:id="1734040855">
      <w:bodyDiv w:val="1"/>
      <w:marLeft w:val="0"/>
      <w:marRight w:val="0"/>
      <w:marTop w:val="0"/>
      <w:marBottom w:val="0"/>
      <w:divBdr>
        <w:top w:val="none" w:sz="0" w:space="0" w:color="auto"/>
        <w:left w:val="none" w:sz="0" w:space="0" w:color="auto"/>
        <w:bottom w:val="none" w:sz="0" w:space="0" w:color="auto"/>
        <w:right w:val="none" w:sz="0" w:space="0" w:color="auto"/>
      </w:divBdr>
    </w:div>
    <w:div w:id="1735276425">
      <w:bodyDiv w:val="1"/>
      <w:marLeft w:val="0"/>
      <w:marRight w:val="0"/>
      <w:marTop w:val="0"/>
      <w:marBottom w:val="0"/>
      <w:divBdr>
        <w:top w:val="none" w:sz="0" w:space="0" w:color="auto"/>
        <w:left w:val="none" w:sz="0" w:space="0" w:color="auto"/>
        <w:bottom w:val="none" w:sz="0" w:space="0" w:color="auto"/>
        <w:right w:val="none" w:sz="0" w:space="0" w:color="auto"/>
      </w:divBdr>
    </w:div>
    <w:div w:id="1735736335">
      <w:bodyDiv w:val="1"/>
      <w:marLeft w:val="0"/>
      <w:marRight w:val="0"/>
      <w:marTop w:val="0"/>
      <w:marBottom w:val="0"/>
      <w:divBdr>
        <w:top w:val="none" w:sz="0" w:space="0" w:color="auto"/>
        <w:left w:val="none" w:sz="0" w:space="0" w:color="auto"/>
        <w:bottom w:val="none" w:sz="0" w:space="0" w:color="auto"/>
        <w:right w:val="none" w:sz="0" w:space="0" w:color="auto"/>
      </w:divBdr>
    </w:div>
    <w:div w:id="1735813143">
      <w:bodyDiv w:val="1"/>
      <w:marLeft w:val="0"/>
      <w:marRight w:val="0"/>
      <w:marTop w:val="0"/>
      <w:marBottom w:val="0"/>
      <w:divBdr>
        <w:top w:val="none" w:sz="0" w:space="0" w:color="auto"/>
        <w:left w:val="none" w:sz="0" w:space="0" w:color="auto"/>
        <w:bottom w:val="none" w:sz="0" w:space="0" w:color="auto"/>
        <w:right w:val="none" w:sz="0" w:space="0" w:color="auto"/>
      </w:divBdr>
    </w:div>
    <w:div w:id="1736901588">
      <w:bodyDiv w:val="1"/>
      <w:marLeft w:val="0"/>
      <w:marRight w:val="0"/>
      <w:marTop w:val="0"/>
      <w:marBottom w:val="0"/>
      <w:divBdr>
        <w:top w:val="none" w:sz="0" w:space="0" w:color="auto"/>
        <w:left w:val="none" w:sz="0" w:space="0" w:color="auto"/>
        <w:bottom w:val="none" w:sz="0" w:space="0" w:color="auto"/>
        <w:right w:val="none" w:sz="0" w:space="0" w:color="auto"/>
      </w:divBdr>
    </w:div>
    <w:div w:id="1737166322">
      <w:bodyDiv w:val="1"/>
      <w:marLeft w:val="0"/>
      <w:marRight w:val="0"/>
      <w:marTop w:val="0"/>
      <w:marBottom w:val="0"/>
      <w:divBdr>
        <w:top w:val="none" w:sz="0" w:space="0" w:color="auto"/>
        <w:left w:val="none" w:sz="0" w:space="0" w:color="auto"/>
        <w:bottom w:val="none" w:sz="0" w:space="0" w:color="auto"/>
        <w:right w:val="none" w:sz="0" w:space="0" w:color="auto"/>
      </w:divBdr>
    </w:div>
    <w:div w:id="1739550436">
      <w:bodyDiv w:val="1"/>
      <w:marLeft w:val="0"/>
      <w:marRight w:val="0"/>
      <w:marTop w:val="0"/>
      <w:marBottom w:val="0"/>
      <w:divBdr>
        <w:top w:val="none" w:sz="0" w:space="0" w:color="auto"/>
        <w:left w:val="none" w:sz="0" w:space="0" w:color="auto"/>
        <w:bottom w:val="none" w:sz="0" w:space="0" w:color="auto"/>
        <w:right w:val="none" w:sz="0" w:space="0" w:color="auto"/>
      </w:divBdr>
    </w:div>
    <w:div w:id="1740978483">
      <w:bodyDiv w:val="1"/>
      <w:marLeft w:val="0"/>
      <w:marRight w:val="0"/>
      <w:marTop w:val="0"/>
      <w:marBottom w:val="0"/>
      <w:divBdr>
        <w:top w:val="none" w:sz="0" w:space="0" w:color="auto"/>
        <w:left w:val="none" w:sz="0" w:space="0" w:color="auto"/>
        <w:bottom w:val="none" w:sz="0" w:space="0" w:color="auto"/>
        <w:right w:val="none" w:sz="0" w:space="0" w:color="auto"/>
      </w:divBdr>
    </w:div>
    <w:div w:id="1741513571">
      <w:bodyDiv w:val="1"/>
      <w:marLeft w:val="0"/>
      <w:marRight w:val="0"/>
      <w:marTop w:val="0"/>
      <w:marBottom w:val="0"/>
      <w:divBdr>
        <w:top w:val="none" w:sz="0" w:space="0" w:color="auto"/>
        <w:left w:val="none" w:sz="0" w:space="0" w:color="auto"/>
        <w:bottom w:val="none" w:sz="0" w:space="0" w:color="auto"/>
        <w:right w:val="none" w:sz="0" w:space="0" w:color="auto"/>
      </w:divBdr>
    </w:div>
    <w:div w:id="1741705613">
      <w:bodyDiv w:val="1"/>
      <w:marLeft w:val="0"/>
      <w:marRight w:val="0"/>
      <w:marTop w:val="0"/>
      <w:marBottom w:val="0"/>
      <w:divBdr>
        <w:top w:val="none" w:sz="0" w:space="0" w:color="auto"/>
        <w:left w:val="none" w:sz="0" w:space="0" w:color="auto"/>
        <w:bottom w:val="none" w:sz="0" w:space="0" w:color="auto"/>
        <w:right w:val="none" w:sz="0" w:space="0" w:color="auto"/>
      </w:divBdr>
    </w:div>
    <w:div w:id="1742480567">
      <w:bodyDiv w:val="1"/>
      <w:marLeft w:val="0"/>
      <w:marRight w:val="0"/>
      <w:marTop w:val="0"/>
      <w:marBottom w:val="0"/>
      <w:divBdr>
        <w:top w:val="none" w:sz="0" w:space="0" w:color="auto"/>
        <w:left w:val="none" w:sz="0" w:space="0" w:color="auto"/>
        <w:bottom w:val="none" w:sz="0" w:space="0" w:color="auto"/>
        <w:right w:val="none" w:sz="0" w:space="0" w:color="auto"/>
      </w:divBdr>
    </w:div>
    <w:div w:id="1743720839">
      <w:bodyDiv w:val="1"/>
      <w:marLeft w:val="0"/>
      <w:marRight w:val="0"/>
      <w:marTop w:val="0"/>
      <w:marBottom w:val="0"/>
      <w:divBdr>
        <w:top w:val="none" w:sz="0" w:space="0" w:color="auto"/>
        <w:left w:val="none" w:sz="0" w:space="0" w:color="auto"/>
        <w:bottom w:val="none" w:sz="0" w:space="0" w:color="auto"/>
        <w:right w:val="none" w:sz="0" w:space="0" w:color="auto"/>
      </w:divBdr>
    </w:div>
    <w:div w:id="1745298634">
      <w:bodyDiv w:val="1"/>
      <w:marLeft w:val="0"/>
      <w:marRight w:val="0"/>
      <w:marTop w:val="0"/>
      <w:marBottom w:val="0"/>
      <w:divBdr>
        <w:top w:val="none" w:sz="0" w:space="0" w:color="auto"/>
        <w:left w:val="none" w:sz="0" w:space="0" w:color="auto"/>
        <w:bottom w:val="none" w:sz="0" w:space="0" w:color="auto"/>
        <w:right w:val="none" w:sz="0" w:space="0" w:color="auto"/>
      </w:divBdr>
    </w:div>
    <w:div w:id="1745957226">
      <w:bodyDiv w:val="1"/>
      <w:marLeft w:val="0"/>
      <w:marRight w:val="0"/>
      <w:marTop w:val="0"/>
      <w:marBottom w:val="0"/>
      <w:divBdr>
        <w:top w:val="none" w:sz="0" w:space="0" w:color="auto"/>
        <w:left w:val="none" w:sz="0" w:space="0" w:color="auto"/>
        <w:bottom w:val="none" w:sz="0" w:space="0" w:color="auto"/>
        <w:right w:val="none" w:sz="0" w:space="0" w:color="auto"/>
      </w:divBdr>
    </w:div>
    <w:div w:id="1746142726">
      <w:bodyDiv w:val="1"/>
      <w:marLeft w:val="0"/>
      <w:marRight w:val="0"/>
      <w:marTop w:val="0"/>
      <w:marBottom w:val="0"/>
      <w:divBdr>
        <w:top w:val="none" w:sz="0" w:space="0" w:color="auto"/>
        <w:left w:val="none" w:sz="0" w:space="0" w:color="auto"/>
        <w:bottom w:val="none" w:sz="0" w:space="0" w:color="auto"/>
        <w:right w:val="none" w:sz="0" w:space="0" w:color="auto"/>
      </w:divBdr>
    </w:div>
    <w:div w:id="1747918807">
      <w:bodyDiv w:val="1"/>
      <w:marLeft w:val="0"/>
      <w:marRight w:val="0"/>
      <w:marTop w:val="0"/>
      <w:marBottom w:val="0"/>
      <w:divBdr>
        <w:top w:val="none" w:sz="0" w:space="0" w:color="auto"/>
        <w:left w:val="none" w:sz="0" w:space="0" w:color="auto"/>
        <w:bottom w:val="none" w:sz="0" w:space="0" w:color="auto"/>
        <w:right w:val="none" w:sz="0" w:space="0" w:color="auto"/>
      </w:divBdr>
    </w:div>
    <w:div w:id="1748381024">
      <w:bodyDiv w:val="1"/>
      <w:marLeft w:val="0"/>
      <w:marRight w:val="0"/>
      <w:marTop w:val="0"/>
      <w:marBottom w:val="0"/>
      <w:divBdr>
        <w:top w:val="none" w:sz="0" w:space="0" w:color="auto"/>
        <w:left w:val="none" w:sz="0" w:space="0" w:color="auto"/>
        <w:bottom w:val="none" w:sz="0" w:space="0" w:color="auto"/>
        <w:right w:val="none" w:sz="0" w:space="0" w:color="auto"/>
      </w:divBdr>
    </w:div>
    <w:div w:id="1750148628">
      <w:bodyDiv w:val="1"/>
      <w:marLeft w:val="0"/>
      <w:marRight w:val="0"/>
      <w:marTop w:val="0"/>
      <w:marBottom w:val="0"/>
      <w:divBdr>
        <w:top w:val="none" w:sz="0" w:space="0" w:color="auto"/>
        <w:left w:val="none" w:sz="0" w:space="0" w:color="auto"/>
        <w:bottom w:val="none" w:sz="0" w:space="0" w:color="auto"/>
        <w:right w:val="none" w:sz="0" w:space="0" w:color="auto"/>
      </w:divBdr>
    </w:div>
    <w:div w:id="1753889845">
      <w:bodyDiv w:val="1"/>
      <w:marLeft w:val="0"/>
      <w:marRight w:val="0"/>
      <w:marTop w:val="0"/>
      <w:marBottom w:val="0"/>
      <w:divBdr>
        <w:top w:val="none" w:sz="0" w:space="0" w:color="auto"/>
        <w:left w:val="none" w:sz="0" w:space="0" w:color="auto"/>
        <w:bottom w:val="none" w:sz="0" w:space="0" w:color="auto"/>
        <w:right w:val="none" w:sz="0" w:space="0" w:color="auto"/>
      </w:divBdr>
    </w:div>
    <w:div w:id="1754619792">
      <w:bodyDiv w:val="1"/>
      <w:marLeft w:val="0"/>
      <w:marRight w:val="0"/>
      <w:marTop w:val="0"/>
      <w:marBottom w:val="0"/>
      <w:divBdr>
        <w:top w:val="none" w:sz="0" w:space="0" w:color="auto"/>
        <w:left w:val="none" w:sz="0" w:space="0" w:color="auto"/>
        <w:bottom w:val="none" w:sz="0" w:space="0" w:color="auto"/>
        <w:right w:val="none" w:sz="0" w:space="0" w:color="auto"/>
      </w:divBdr>
    </w:div>
    <w:div w:id="1758676511">
      <w:bodyDiv w:val="1"/>
      <w:marLeft w:val="0"/>
      <w:marRight w:val="0"/>
      <w:marTop w:val="0"/>
      <w:marBottom w:val="0"/>
      <w:divBdr>
        <w:top w:val="none" w:sz="0" w:space="0" w:color="auto"/>
        <w:left w:val="none" w:sz="0" w:space="0" w:color="auto"/>
        <w:bottom w:val="none" w:sz="0" w:space="0" w:color="auto"/>
        <w:right w:val="none" w:sz="0" w:space="0" w:color="auto"/>
      </w:divBdr>
    </w:div>
    <w:div w:id="1759449745">
      <w:bodyDiv w:val="1"/>
      <w:marLeft w:val="0"/>
      <w:marRight w:val="0"/>
      <w:marTop w:val="0"/>
      <w:marBottom w:val="0"/>
      <w:divBdr>
        <w:top w:val="none" w:sz="0" w:space="0" w:color="auto"/>
        <w:left w:val="none" w:sz="0" w:space="0" w:color="auto"/>
        <w:bottom w:val="none" w:sz="0" w:space="0" w:color="auto"/>
        <w:right w:val="none" w:sz="0" w:space="0" w:color="auto"/>
      </w:divBdr>
    </w:div>
    <w:div w:id="1759600589">
      <w:bodyDiv w:val="1"/>
      <w:marLeft w:val="0"/>
      <w:marRight w:val="0"/>
      <w:marTop w:val="0"/>
      <w:marBottom w:val="0"/>
      <w:divBdr>
        <w:top w:val="none" w:sz="0" w:space="0" w:color="auto"/>
        <w:left w:val="none" w:sz="0" w:space="0" w:color="auto"/>
        <w:bottom w:val="none" w:sz="0" w:space="0" w:color="auto"/>
        <w:right w:val="none" w:sz="0" w:space="0" w:color="auto"/>
      </w:divBdr>
    </w:div>
    <w:div w:id="1760443066">
      <w:bodyDiv w:val="1"/>
      <w:marLeft w:val="0"/>
      <w:marRight w:val="0"/>
      <w:marTop w:val="0"/>
      <w:marBottom w:val="0"/>
      <w:divBdr>
        <w:top w:val="none" w:sz="0" w:space="0" w:color="auto"/>
        <w:left w:val="none" w:sz="0" w:space="0" w:color="auto"/>
        <w:bottom w:val="none" w:sz="0" w:space="0" w:color="auto"/>
        <w:right w:val="none" w:sz="0" w:space="0" w:color="auto"/>
      </w:divBdr>
    </w:div>
    <w:div w:id="1761635257">
      <w:bodyDiv w:val="1"/>
      <w:marLeft w:val="0"/>
      <w:marRight w:val="0"/>
      <w:marTop w:val="0"/>
      <w:marBottom w:val="0"/>
      <w:divBdr>
        <w:top w:val="none" w:sz="0" w:space="0" w:color="auto"/>
        <w:left w:val="none" w:sz="0" w:space="0" w:color="auto"/>
        <w:bottom w:val="none" w:sz="0" w:space="0" w:color="auto"/>
        <w:right w:val="none" w:sz="0" w:space="0" w:color="auto"/>
      </w:divBdr>
    </w:div>
    <w:div w:id="1763379657">
      <w:bodyDiv w:val="1"/>
      <w:marLeft w:val="0"/>
      <w:marRight w:val="0"/>
      <w:marTop w:val="0"/>
      <w:marBottom w:val="0"/>
      <w:divBdr>
        <w:top w:val="none" w:sz="0" w:space="0" w:color="auto"/>
        <w:left w:val="none" w:sz="0" w:space="0" w:color="auto"/>
        <w:bottom w:val="none" w:sz="0" w:space="0" w:color="auto"/>
        <w:right w:val="none" w:sz="0" w:space="0" w:color="auto"/>
      </w:divBdr>
    </w:div>
    <w:div w:id="1764839373">
      <w:bodyDiv w:val="1"/>
      <w:marLeft w:val="0"/>
      <w:marRight w:val="0"/>
      <w:marTop w:val="0"/>
      <w:marBottom w:val="0"/>
      <w:divBdr>
        <w:top w:val="none" w:sz="0" w:space="0" w:color="auto"/>
        <w:left w:val="none" w:sz="0" w:space="0" w:color="auto"/>
        <w:bottom w:val="none" w:sz="0" w:space="0" w:color="auto"/>
        <w:right w:val="none" w:sz="0" w:space="0" w:color="auto"/>
      </w:divBdr>
    </w:div>
    <w:div w:id="1765763492">
      <w:bodyDiv w:val="1"/>
      <w:marLeft w:val="0"/>
      <w:marRight w:val="0"/>
      <w:marTop w:val="0"/>
      <w:marBottom w:val="0"/>
      <w:divBdr>
        <w:top w:val="none" w:sz="0" w:space="0" w:color="auto"/>
        <w:left w:val="none" w:sz="0" w:space="0" w:color="auto"/>
        <w:bottom w:val="none" w:sz="0" w:space="0" w:color="auto"/>
        <w:right w:val="none" w:sz="0" w:space="0" w:color="auto"/>
      </w:divBdr>
    </w:div>
    <w:div w:id="1765956039">
      <w:bodyDiv w:val="1"/>
      <w:marLeft w:val="0"/>
      <w:marRight w:val="0"/>
      <w:marTop w:val="0"/>
      <w:marBottom w:val="0"/>
      <w:divBdr>
        <w:top w:val="none" w:sz="0" w:space="0" w:color="auto"/>
        <w:left w:val="none" w:sz="0" w:space="0" w:color="auto"/>
        <w:bottom w:val="none" w:sz="0" w:space="0" w:color="auto"/>
        <w:right w:val="none" w:sz="0" w:space="0" w:color="auto"/>
      </w:divBdr>
    </w:div>
    <w:div w:id="1766070795">
      <w:bodyDiv w:val="1"/>
      <w:marLeft w:val="0"/>
      <w:marRight w:val="0"/>
      <w:marTop w:val="0"/>
      <w:marBottom w:val="0"/>
      <w:divBdr>
        <w:top w:val="none" w:sz="0" w:space="0" w:color="auto"/>
        <w:left w:val="none" w:sz="0" w:space="0" w:color="auto"/>
        <w:bottom w:val="none" w:sz="0" w:space="0" w:color="auto"/>
        <w:right w:val="none" w:sz="0" w:space="0" w:color="auto"/>
      </w:divBdr>
    </w:div>
    <w:div w:id="1766339994">
      <w:bodyDiv w:val="1"/>
      <w:marLeft w:val="0"/>
      <w:marRight w:val="0"/>
      <w:marTop w:val="0"/>
      <w:marBottom w:val="0"/>
      <w:divBdr>
        <w:top w:val="none" w:sz="0" w:space="0" w:color="auto"/>
        <w:left w:val="none" w:sz="0" w:space="0" w:color="auto"/>
        <w:bottom w:val="none" w:sz="0" w:space="0" w:color="auto"/>
        <w:right w:val="none" w:sz="0" w:space="0" w:color="auto"/>
      </w:divBdr>
    </w:div>
    <w:div w:id="1767264849">
      <w:bodyDiv w:val="1"/>
      <w:marLeft w:val="0"/>
      <w:marRight w:val="0"/>
      <w:marTop w:val="0"/>
      <w:marBottom w:val="0"/>
      <w:divBdr>
        <w:top w:val="none" w:sz="0" w:space="0" w:color="auto"/>
        <w:left w:val="none" w:sz="0" w:space="0" w:color="auto"/>
        <w:bottom w:val="none" w:sz="0" w:space="0" w:color="auto"/>
        <w:right w:val="none" w:sz="0" w:space="0" w:color="auto"/>
      </w:divBdr>
    </w:div>
    <w:div w:id="1768773660">
      <w:bodyDiv w:val="1"/>
      <w:marLeft w:val="0"/>
      <w:marRight w:val="0"/>
      <w:marTop w:val="0"/>
      <w:marBottom w:val="0"/>
      <w:divBdr>
        <w:top w:val="none" w:sz="0" w:space="0" w:color="auto"/>
        <w:left w:val="none" w:sz="0" w:space="0" w:color="auto"/>
        <w:bottom w:val="none" w:sz="0" w:space="0" w:color="auto"/>
        <w:right w:val="none" w:sz="0" w:space="0" w:color="auto"/>
      </w:divBdr>
    </w:div>
    <w:div w:id="1769350142">
      <w:bodyDiv w:val="1"/>
      <w:marLeft w:val="0"/>
      <w:marRight w:val="0"/>
      <w:marTop w:val="0"/>
      <w:marBottom w:val="0"/>
      <w:divBdr>
        <w:top w:val="none" w:sz="0" w:space="0" w:color="auto"/>
        <w:left w:val="none" w:sz="0" w:space="0" w:color="auto"/>
        <w:bottom w:val="none" w:sz="0" w:space="0" w:color="auto"/>
        <w:right w:val="none" w:sz="0" w:space="0" w:color="auto"/>
      </w:divBdr>
    </w:div>
    <w:div w:id="1769888453">
      <w:bodyDiv w:val="1"/>
      <w:marLeft w:val="0"/>
      <w:marRight w:val="0"/>
      <w:marTop w:val="0"/>
      <w:marBottom w:val="0"/>
      <w:divBdr>
        <w:top w:val="none" w:sz="0" w:space="0" w:color="auto"/>
        <w:left w:val="none" w:sz="0" w:space="0" w:color="auto"/>
        <w:bottom w:val="none" w:sz="0" w:space="0" w:color="auto"/>
        <w:right w:val="none" w:sz="0" w:space="0" w:color="auto"/>
      </w:divBdr>
    </w:div>
    <w:div w:id="1771121689">
      <w:bodyDiv w:val="1"/>
      <w:marLeft w:val="0"/>
      <w:marRight w:val="0"/>
      <w:marTop w:val="0"/>
      <w:marBottom w:val="0"/>
      <w:divBdr>
        <w:top w:val="none" w:sz="0" w:space="0" w:color="auto"/>
        <w:left w:val="none" w:sz="0" w:space="0" w:color="auto"/>
        <w:bottom w:val="none" w:sz="0" w:space="0" w:color="auto"/>
        <w:right w:val="none" w:sz="0" w:space="0" w:color="auto"/>
      </w:divBdr>
    </w:div>
    <w:div w:id="1771703125">
      <w:bodyDiv w:val="1"/>
      <w:marLeft w:val="0"/>
      <w:marRight w:val="0"/>
      <w:marTop w:val="0"/>
      <w:marBottom w:val="0"/>
      <w:divBdr>
        <w:top w:val="none" w:sz="0" w:space="0" w:color="auto"/>
        <w:left w:val="none" w:sz="0" w:space="0" w:color="auto"/>
        <w:bottom w:val="none" w:sz="0" w:space="0" w:color="auto"/>
        <w:right w:val="none" w:sz="0" w:space="0" w:color="auto"/>
      </w:divBdr>
    </w:div>
    <w:div w:id="1771900144">
      <w:bodyDiv w:val="1"/>
      <w:marLeft w:val="0"/>
      <w:marRight w:val="0"/>
      <w:marTop w:val="0"/>
      <w:marBottom w:val="0"/>
      <w:divBdr>
        <w:top w:val="none" w:sz="0" w:space="0" w:color="auto"/>
        <w:left w:val="none" w:sz="0" w:space="0" w:color="auto"/>
        <w:bottom w:val="none" w:sz="0" w:space="0" w:color="auto"/>
        <w:right w:val="none" w:sz="0" w:space="0" w:color="auto"/>
      </w:divBdr>
    </w:div>
    <w:div w:id="1772310917">
      <w:bodyDiv w:val="1"/>
      <w:marLeft w:val="0"/>
      <w:marRight w:val="0"/>
      <w:marTop w:val="0"/>
      <w:marBottom w:val="0"/>
      <w:divBdr>
        <w:top w:val="none" w:sz="0" w:space="0" w:color="auto"/>
        <w:left w:val="none" w:sz="0" w:space="0" w:color="auto"/>
        <w:bottom w:val="none" w:sz="0" w:space="0" w:color="auto"/>
        <w:right w:val="none" w:sz="0" w:space="0" w:color="auto"/>
      </w:divBdr>
    </w:div>
    <w:div w:id="1773278138">
      <w:bodyDiv w:val="1"/>
      <w:marLeft w:val="0"/>
      <w:marRight w:val="0"/>
      <w:marTop w:val="0"/>
      <w:marBottom w:val="0"/>
      <w:divBdr>
        <w:top w:val="none" w:sz="0" w:space="0" w:color="auto"/>
        <w:left w:val="none" w:sz="0" w:space="0" w:color="auto"/>
        <w:bottom w:val="none" w:sz="0" w:space="0" w:color="auto"/>
        <w:right w:val="none" w:sz="0" w:space="0" w:color="auto"/>
      </w:divBdr>
    </w:div>
    <w:div w:id="1773696210">
      <w:bodyDiv w:val="1"/>
      <w:marLeft w:val="0"/>
      <w:marRight w:val="0"/>
      <w:marTop w:val="0"/>
      <w:marBottom w:val="0"/>
      <w:divBdr>
        <w:top w:val="none" w:sz="0" w:space="0" w:color="auto"/>
        <w:left w:val="none" w:sz="0" w:space="0" w:color="auto"/>
        <w:bottom w:val="none" w:sz="0" w:space="0" w:color="auto"/>
        <w:right w:val="none" w:sz="0" w:space="0" w:color="auto"/>
      </w:divBdr>
    </w:div>
    <w:div w:id="1773931577">
      <w:bodyDiv w:val="1"/>
      <w:marLeft w:val="0"/>
      <w:marRight w:val="0"/>
      <w:marTop w:val="0"/>
      <w:marBottom w:val="0"/>
      <w:divBdr>
        <w:top w:val="none" w:sz="0" w:space="0" w:color="auto"/>
        <w:left w:val="none" w:sz="0" w:space="0" w:color="auto"/>
        <w:bottom w:val="none" w:sz="0" w:space="0" w:color="auto"/>
        <w:right w:val="none" w:sz="0" w:space="0" w:color="auto"/>
      </w:divBdr>
    </w:div>
    <w:div w:id="1773935050">
      <w:bodyDiv w:val="1"/>
      <w:marLeft w:val="0"/>
      <w:marRight w:val="0"/>
      <w:marTop w:val="0"/>
      <w:marBottom w:val="0"/>
      <w:divBdr>
        <w:top w:val="none" w:sz="0" w:space="0" w:color="auto"/>
        <w:left w:val="none" w:sz="0" w:space="0" w:color="auto"/>
        <w:bottom w:val="none" w:sz="0" w:space="0" w:color="auto"/>
        <w:right w:val="none" w:sz="0" w:space="0" w:color="auto"/>
      </w:divBdr>
    </w:div>
    <w:div w:id="1774934611">
      <w:bodyDiv w:val="1"/>
      <w:marLeft w:val="0"/>
      <w:marRight w:val="0"/>
      <w:marTop w:val="0"/>
      <w:marBottom w:val="0"/>
      <w:divBdr>
        <w:top w:val="none" w:sz="0" w:space="0" w:color="auto"/>
        <w:left w:val="none" w:sz="0" w:space="0" w:color="auto"/>
        <w:bottom w:val="none" w:sz="0" w:space="0" w:color="auto"/>
        <w:right w:val="none" w:sz="0" w:space="0" w:color="auto"/>
      </w:divBdr>
    </w:div>
    <w:div w:id="1774977756">
      <w:bodyDiv w:val="1"/>
      <w:marLeft w:val="0"/>
      <w:marRight w:val="0"/>
      <w:marTop w:val="0"/>
      <w:marBottom w:val="0"/>
      <w:divBdr>
        <w:top w:val="none" w:sz="0" w:space="0" w:color="auto"/>
        <w:left w:val="none" w:sz="0" w:space="0" w:color="auto"/>
        <w:bottom w:val="none" w:sz="0" w:space="0" w:color="auto"/>
        <w:right w:val="none" w:sz="0" w:space="0" w:color="auto"/>
      </w:divBdr>
    </w:div>
    <w:div w:id="1776747492">
      <w:bodyDiv w:val="1"/>
      <w:marLeft w:val="0"/>
      <w:marRight w:val="0"/>
      <w:marTop w:val="0"/>
      <w:marBottom w:val="0"/>
      <w:divBdr>
        <w:top w:val="none" w:sz="0" w:space="0" w:color="auto"/>
        <w:left w:val="none" w:sz="0" w:space="0" w:color="auto"/>
        <w:bottom w:val="none" w:sz="0" w:space="0" w:color="auto"/>
        <w:right w:val="none" w:sz="0" w:space="0" w:color="auto"/>
      </w:divBdr>
    </w:div>
    <w:div w:id="1778864108">
      <w:bodyDiv w:val="1"/>
      <w:marLeft w:val="0"/>
      <w:marRight w:val="0"/>
      <w:marTop w:val="0"/>
      <w:marBottom w:val="0"/>
      <w:divBdr>
        <w:top w:val="none" w:sz="0" w:space="0" w:color="auto"/>
        <w:left w:val="none" w:sz="0" w:space="0" w:color="auto"/>
        <w:bottom w:val="none" w:sz="0" w:space="0" w:color="auto"/>
        <w:right w:val="none" w:sz="0" w:space="0" w:color="auto"/>
      </w:divBdr>
    </w:div>
    <w:div w:id="1779568552">
      <w:bodyDiv w:val="1"/>
      <w:marLeft w:val="0"/>
      <w:marRight w:val="0"/>
      <w:marTop w:val="0"/>
      <w:marBottom w:val="0"/>
      <w:divBdr>
        <w:top w:val="none" w:sz="0" w:space="0" w:color="auto"/>
        <w:left w:val="none" w:sz="0" w:space="0" w:color="auto"/>
        <w:bottom w:val="none" w:sz="0" w:space="0" w:color="auto"/>
        <w:right w:val="none" w:sz="0" w:space="0" w:color="auto"/>
      </w:divBdr>
    </w:div>
    <w:div w:id="1779569827">
      <w:bodyDiv w:val="1"/>
      <w:marLeft w:val="0"/>
      <w:marRight w:val="0"/>
      <w:marTop w:val="0"/>
      <w:marBottom w:val="0"/>
      <w:divBdr>
        <w:top w:val="none" w:sz="0" w:space="0" w:color="auto"/>
        <w:left w:val="none" w:sz="0" w:space="0" w:color="auto"/>
        <w:bottom w:val="none" w:sz="0" w:space="0" w:color="auto"/>
        <w:right w:val="none" w:sz="0" w:space="0" w:color="auto"/>
      </w:divBdr>
    </w:div>
    <w:div w:id="1780684514">
      <w:bodyDiv w:val="1"/>
      <w:marLeft w:val="0"/>
      <w:marRight w:val="0"/>
      <w:marTop w:val="0"/>
      <w:marBottom w:val="0"/>
      <w:divBdr>
        <w:top w:val="none" w:sz="0" w:space="0" w:color="auto"/>
        <w:left w:val="none" w:sz="0" w:space="0" w:color="auto"/>
        <w:bottom w:val="none" w:sz="0" w:space="0" w:color="auto"/>
        <w:right w:val="none" w:sz="0" w:space="0" w:color="auto"/>
      </w:divBdr>
    </w:div>
    <w:div w:id="1781487355">
      <w:bodyDiv w:val="1"/>
      <w:marLeft w:val="0"/>
      <w:marRight w:val="0"/>
      <w:marTop w:val="0"/>
      <w:marBottom w:val="0"/>
      <w:divBdr>
        <w:top w:val="none" w:sz="0" w:space="0" w:color="auto"/>
        <w:left w:val="none" w:sz="0" w:space="0" w:color="auto"/>
        <w:bottom w:val="none" w:sz="0" w:space="0" w:color="auto"/>
        <w:right w:val="none" w:sz="0" w:space="0" w:color="auto"/>
      </w:divBdr>
    </w:div>
    <w:div w:id="1782915195">
      <w:bodyDiv w:val="1"/>
      <w:marLeft w:val="0"/>
      <w:marRight w:val="0"/>
      <w:marTop w:val="0"/>
      <w:marBottom w:val="0"/>
      <w:divBdr>
        <w:top w:val="none" w:sz="0" w:space="0" w:color="auto"/>
        <w:left w:val="none" w:sz="0" w:space="0" w:color="auto"/>
        <w:bottom w:val="none" w:sz="0" w:space="0" w:color="auto"/>
        <w:right w:val="none" w:sz="0" w:space="0" w:color="auto"/>
      </w:divBdr>
    </w:div>
    <w:div w:id="1783567771">
      <w:bodyDiv w:val="1"/>
      <w:marLeft w:val="0"/>
      <w:marRight w:val="0"/>
      <w:marTop w:val="0"/>
      <w:marBottom w:val="0"/>
      <w:divBdr>
        <w:top w:val="none" w:sz="0" w:space="0" w:color="auto"/>
        <w:left w:val="none" w:sz="0" w:space="0" w:color="auto"/>
        <w:bottom w:val="none" w:sz="0" w:space="0" w:color="auto"/>
        <w:right w:val="none" w:sz="0" w:space="0" w:color="auto"/>
      </w:divBdr>
    </w:div>
    <w:div w:id="1783571917">
      <w:bodyDiv w:val="1"/>
      <w:marLeft w:val="0"/>
      <w:marRight w:val="0"/>
      <w:marTop w:val="0"/>
      <w:marBottom w:val="0"/>
      <w:divBdr>
        <w:top w:val="none" w:sz="0" w:space="0" w:color="auto"/>
        <w:left w:val="none" w:sz="0" w:space="0" w:color="auto"/>
        <w:bottom w:val="none" w:sz="0" w:space="0" w:color="auto"/>
        <w:right w:val="none" w:sz="0" w:space="0" w:color="auto"/>
      </w:divBdr>
    </w:div>
    <w:div w:id="1784155351">
      <w:bodyDiv w:val="1"/>
      <w:marLeft w:val="0"/>
      <w:marRight w:val="0"/>
      <w:marTop w:val="0"/>
      <w:marBottom w:val="0"/>
      <w:divBdr>
        <w:top w:val="none" w:sz="0" w:space="0" w:color="auto"/>
        <w:left w:val="none" w:sz="0" w:space="0" w:color="auto"/>
        <w:bottom w:val="none" w:sz="0" w:space="0" w:color="auto"/>
        <w:right w:val="none" w:sz="0" w:space="0" w:color="auto"/>
      </w:divBdr>
    </w:div>
    <w:div w:id="1785034875">
      <w:bodyDiv w:val="1"/>
      <w:marLeft w:val="0"/>
      <w:marRight w:val="0"/>
      <w:marTop w:val="0"/>
      <w:marBottom w:val="0"/>
      <w:divBdr>
        <w:top w:val="none" w:sz="0" w:space="0" w:color="auto"/>
        <w:left w:val="none" w:sz="0" w:space="0" w:color="auto"/>
        <w:bottom w:val="none" w:sz="0" w:space="0" w:color="auto"/>
        <w:right w:val="none" w:sz="0" w:space="0" w:color="auto"/>
      </w:divBdr>
    </w:div>
    <w:div w:id="1785418814">
      <w:bodyDiv w:val="1"/>
      <w:marLeft w:val="0"/>
      <w:marRight w:val="0"/>
      <w:marTop w:val="0"/>
      <w:marBottom w:val="0"/>
      <w:divBdr>
        <w:top w:val="none" w:sz="0" w:space="0" w:color="auto"/>
        <w:left w:val="none" w:sz="0" w:space="0" w:color="auto"/>
        <w:bottom w:val="none" w:sz="0" w:space="0" w:color="auto"/>
        <w:right w:val="none" w:sz="0" w:space="0" w:color="auto"/>
      </w:divBdr>
    </w:div>
    <w:div w:id="1789162476">
      <w:bodyDiv w:val="1"/>
      <w:marLeft w:val="0"/>
      <w:marRight w:val="0"/>
      <w:marTop w:val="0"/>
      <w:marBottom w:val="0"/>
      <w:divBdr>
        <w:top w:val="none" w:sz="0" w:space="0" w:color="auto"/>
        <w:left w:val="none" w:sz="0" w:space="0" w:color="auto"/>
        <w:bottom w:val="none" w:sz="0" w:space="0" w:color="auto"/>
        <w:right w:val="none" w:sz="0" w:space="0" w:color="auto"/>
      </w:divBdr>
    </w:div>
    <w:div w:id="1789619940">
      <w:bodyDiv w:val="1"/>
      <w:marLeft w:val="0"/>
      <w:marRight w:val="0"/>
      <w:marTop w:val="0"/>
      <w:marBottom w:val="0"/>
      <w:divBdr>
        <w:top w:val="none" w:sz="0" w:space="0" w:color="auto"/>
        <w:left w:val="none" w:sz="0" w:space="0" w:color="auto"/>
        <w:bottom w:val="none" w:sz="0" w:space="0" w:color="auto"/>
        <w:right w:val="none" w:sz="0" w:space="0" w:color="auto"/>
      </w:divBdr>
    </w:div>
    <w:div w:id="1791126816">
      <w:bodyDiv w:val="1"/>
      <w:marLeft w:val="0"/>
      <w:marRight w:val="0"/>
      <w:marTop w:val="0"/>
      <w:marBottom w:val="0"/>
      <w:divBdr>
        <w:top w:val="none" w:sz="0" w:space="0" w:color="auto"/>
        <w:left w:val="none" w:sz="0" w:space="0" w:color="auto"/>
        <w:bottom w:val="none" w:sz="0" w:space="0" w:color="auto"/>
        <w:right w:val="none" w:sz="0" w:space="0" w:color="auto"/>
      </w:divBdr>
    </w:div>
    <w:div w:id="1793786399">
      <w:bodyDiv w:val="1"/>
      <w:marLeft w:val="0"/>
      <w:marRight w:val="0"/>
      <w:marTop w:val="0"/>
      <w:marBottom w:val="0"/>
      <w:divBdr>
        <w:top w:val="none" w:sz="0" w:space="0" w:color="auto"/>
        <w:left w:val="none" w:sz="0" w:space="0" w:color="auto"/>
        <w:bottom w:val="none" w:sz="0" w:space="0" w:color="auto"/>
        <w:right w:val="none" w:sz="0" w:space="0" w:color="auto"/>
      </w:divBdr>
    </w:div>
    <w:div w:id="1794513611">
      <w:bodyDiv w:val="1"/>
      <w:marLeft w:val="0"/>
      <w:marRight w:val="0"/>
      <w:marTop w:val="0"/>
      <w:marBottom w:val="0"/>
      <w:divBdr>
        <w:top w:val="none" w:sz="0" w:space="0" w:color="auto"/>
        <w:left w:val="none" w:sz="0" w:space="0" w:color="auto"/>
        <w:bottom w:val="none" w:sz="0" w:space="0" w:color="auto"/>
        <w:right w:val="none" w:sz="0" w:space="0" w:color="auto"/>
      </w:divBdr>
    </w:div>
    <w:div w:id="1794589913">
      <w:bodyDiv w:val="1"/>
      <w:marLeft w:val="0"/>
      <w:marRight w:val="0"/>
      <w:marTop w:val="0"/>
      <w:marBottom w:val="0"/>
      <w:divBdr>
        <w:top w:val="none" w:sz="0" w:space="0" w:color="auto"/>
        <w:left w:val="none" w:sz="0" w:space="0" w:color="auto"/>
        <w:bottom w:val="none" w:sz="0" w:space="0" w:color="auto"/>
        <w:right w:val="none" w:sz="0" w:space="0" w:color="auto"/>
      </w:divBdr>
    </w:div>
    <w:div w:id="1795907353">
      <w:bodyDiv w:val="1"/>
      <w:marLeft w:val="0"/>
      <w:marRight w:val="0"/>
      <w:marTop w:val="0"/>
      <w:marBottom w:val="0"/>
      <w:divBdr>
        <w:top w:val="none" w:sz="0" w:space="0" w:color="auto"/>
        <w:left w:val="none" w:sz="0" w:space="0" w:color="auto"/>
        <w:bottom w:val="none" w:sz="0" w:space="0" w:color="auto"/>
        <w:right w:val="none" w:sz="0" w:space="0" w:color="auto"/>
      </w:divBdr>
    </w:div>
    <w:div w:id="1798209410">
      <w:bodyDiv w:val="1"/>
      <w:marLeft w:val="0"/>
      <w:marRight w:val="0"/>
      <w:marTop w:val="0"/>
      <w:marBottom w:val="0"/>
      <w:divBdr>
        <w:top w:val="none" w:sz="0" w:space="0" w:color="auto"/>
        <w:left w:val="none" w:sz="0" w:space="0" w:color="auto"/>
        <w:bottom w:val="none" w:sz="0" w:space="0" w:color="auto"/>
        <w:right w:val="none" w:sz="0" w:space="0" w:color="auto"/>
      </w:divBdr>
    </w:div>
    <w:div w:id="1801261971">
      <w:bodyDiv w:val="1"/>
      <w:marLeft w:val="0"/>
      <w:marRight w:val="0"/>
      <w:marTop w:val="0"/>
      <w:marBottom w:val="0"/>
      <w:divBdr>
        <w:top w:val="none" w:sz="0" w:space="0" w:color="auto"/>
        <w:left w:val="none" w:sz="0" w:space="0" w:color="auto"/>
        <w:bottom w:val="none" w:sz="0" w:space="0" w:color="auto"/>
        <w:right w:val="none" w:sz="0" w:space="0" w:color="auto"/>
      </w:divBdr>
    </w:div>
    <w:div w:id="1801610016">
      <w:bodyDiv w:val="1"/>
      <w:marLeft w:val="0"/>
      <w:marRight w:val="0"/>
      <w:marTop w:val="0"/>
      <w:marBottom w:val="0"/>
      <w:divBdr>
        <w:top w:val="none" w:sz="0" w:space="0" w:color="auto"/>
        <w:left w:val="none" w:sz="0" w:space="0" w:color="auto"/>
        <w:bottom w:val="none" w:sz="0" w:space="0" w:color="auto"/>
        <w:right w:val="none" w:sz="0" w:space="0" w:color="auto"/>
      </w:divBdr>
    </w:div>
    <w:div w:id="1802308528">
      <w:bodyDiv w:val="1"/>
      <w:marLeft w:val="0"/>
      <w:marRight w:val="0"/>
      <w:marTop w:val="0"/>
      <w:marBottom w:val="0"/>
      <w:divBdr>
        <w:top w:val="none" w:sz="0" w:space="0" w:color="auto"/>
        <w:left w:val="none" w:sz="0" w:space="0" w:color="auto"/>
        <w:bottom w:val="none" w:sz="0" w:space="0" w:color="auto"/>
        <w:right w:val="none" w:sz="0" w:space="0" w:color="auto"/>
      </w:divBdr>
    </w:div>
    <w:div w:id="1802457451">
      <w:bodyDiv w:val="1"/>
      <w:marLeft w:val="0"/>
      <w:marRight w:val="0"/>
      <w:marTop w:val="0"/>
      <w:marBottom w:val="0"/>
      <w:divBdr>
        <w:top w:val="none" w:sz="0" w:space="0" w:color="auto"/>
        <w:left w:val="none" w:sz="0" w:space="0" w:color="auto"/>
        <w:bottom w:val="none" w:sz="0" w:space="0" w:color="auto"/>
        <w:right w:val="none" w:sz="0" w:space="0" w:color="auto"/>
      </w:divBdr>
    </w:div>
    <w:div w:id="1803422435">
      <w:bodyDiv w:val="1"/>
      <w:marLeft w:val="0"/>
      <w:marRight w:val="0"/>
      <w:marTop w:val="0"/>
      <w:marBottom w:val="0"/>
      <w:divBdr>
        <w:top w:val="none" w:sz="0" w:space="0" w:color="auto"/>
        <w:left w:val="none" w:sz="0" w:space="0" w:color="auto"/>
        <w:bottom w:val="none" w:sz="0" w:space="0" w:color="auto"/>
        <w:right w:val="none" w:sz="0" w:space="0" w:color="auto"/>
      </w:divBdr>
    </w:div>
    <w:div w:id="1803570706">
      <w:bodyDiv w:val="1"/>
      <w:marLeft w:val="0"/>
      <w:marRight w:val="0"/>
      <w:marTop w:val="0"/>
      <w:marBottom w:val="0"/>
      <w:divBdr>
        <w:top w:val="none" w:sz="0" w:space="0" w:color="auto"/>
        <w:left w:val="none" w:sz="0" w:space="0" w:color="auto"/>
        <w:bottom w:val="none" w:sz="0" w:space="0" w:color="auto"/>
        <w:right w:val="none" w:sz="0" w:space="0" w:color="auto"/>
      </w:divBdr>
    </w:div>
    <w:div w:id="1805076606">
      <w:bodyDiv w:val="1"/>
      <w:marLeft w:val="0"/>
      <w:marRight w:val="0"/>
      <w:marTop w:val="0"/>
      <w:marBottom w:val="0"/>
      <w:divBdr>
        <w:top w:val="none" w:sz="0" w:space="0" w:color="auto"/>
        <w:left w:val="none" w:sz="0" w:space="0" w:color="auto"/>
        <w:bottom w:val="none" w:sz="0" w:space="0" w:color="auto"/>
        <w:right w:val="none" w:sz="0" w:space="0" w:color="auto"/>
      </w:divBdr>
    </w:div>
    <w:div w:id="1805270081">
      <w:bodyDiv w:val="1"/>
      <w:marLeft w:val="0"/>
      <w:marRight w:val="0"/>
      <w:marTop w:val="0"/>
      <w:marBottom w:val="0"/>
      <w:divBdr>
        <w:top w:val="none" w:sz="0" w:space="0" w:color="auto"/>
        <w:left w:val="none" w:sz="0" w:space="0" w:color="auto"/>
        <w:bottom w:val="none" w:sz="0" w:space="0" w:color="auto"/>
        <w:right w:val="none" w:sz="0" w:space="0" w:color="auto"/>
      </w:divBdr>
    </w:div>
    <w:div w:id="1809013744">
      <w:bodyDiv w:val="1"/>
      <w:marLeft w:val="0"/>
      <w:marRight w:val="0"/>
      <w:marTop w:val="0"/>
      <w:marBottom w:val="0"/>
      <w:divBdr>
        <w:top w:val="none" w:sz="0" w:space="0" w:color="auto"/>
        <w:left w:val="none" w:sz="0" w:space="0" w:color="auto"/>
        <w:bottom w:val="none" w:sz="0" w:space="0" w:color="auto"/>
        <w:right w:val="none" w:sz="0" w:space="0" w:color="auto"/>
      </w:divBdr>
    </w:div>
    <w:div w:id="1810778430">
      <w:bodyDiv w:val="1"/>
      <w:marLeft w:val="0"/>
      <w:marRight w:val="0"/>
      <w:marTop w:val="0"/>
      <w:marBottom w:val="0"/>
      <w:divBdr>
        <w:top w:val="none" w:sz="0" w:space="0" w:color="auto"/>
        <w:left w:val="none" w:sz="0" w:space="0" w:color="auto"/>
        <w:bottom w:val="none" w:sz="0" w:space="0" w:color="auto"/>
        <w:right w:val="none" w:sz="0" w:space="0" w:color="auto"/>
      </w:divBdr>
    </w:div>
    <w:div w:id="1811480656">
      <w:bodyDiv w:val="1"/>
      <w:marLeft w:val="0"/>
      <w:marRight w:val="0"/>
      <w:marTop w:val="0"/>
      <w:marBottom w:val="0"/>
      <w:divBdr>
        <w:top w:val="none" w:sz="0" w:space="0" w:color="auto"/>
        <w:left w:val="none" w:sz="0" w:space="0" w:color="auto"/>
        <w:bottom w:val="none" w:sz="0" w:space="0" w:color="auto"/>
        <w:right w:val="none" w:sz="0" w:space="0" w:color="auto"/>
      </w:divBdr>
    </w:div>
    <w:div w:id="1812213360">
      <w:bodyDiv w:val="1"/>
      <w:marLeft w:val="0"/>
      <w:marRight w:val="0"/>
      <w:marTop w:val="0"/>
      <w:marBottom w:val="0"/>
      <w:divBdr>
        <w:top w:val="none" w:sz="0" w:space="0" w:color="auto"/>
        <w:left w:val="none" w:sz="0" w:space="0" w:color="auto"/>
        <w:bottom w:val="none" w:sz="0" w:space="0" w:color="auto"/>
        <w:right w:val="none" w:sz="0" w:space="0" w:color="auto"/>
      </w:divBdr>
    </w:div>
    <w:div w:id="1813715665">
      <w:bodyDiv w:val="1"/>
      <w:marLeft w:val="0"/>
      <w:marRight w:val="0"/>
      <w:marTop w:val="0"/>
      <w:marBottom w:val="0"/>
      <w:divBdr>
        <w:top w:val="none" w:sz="0" w:space="0" w:color="auto"/>
        <w:left w:val="none" w:sz="0" w:space="0" w:color="auto"/>
        <w:bottom w:val="none" w:sz="0" w:space="0" w:color="auto"/>
        <w:right w:val="none" w:sz="0" w:space="0" w:color="auto"/>
      </w:divBdr>
    </w:div>
    <w:div w:id="1815684162">
      <w:bodyDiv w:val="1"/>
      <w:marLeft w:val="0"/>
      <w:marRight w:val="0"/>
      <w:marTop w:val="0"/>
      <w:marBottom w:val="0"/>
      <w:divBdr>
        <w:top w:val="none" w:sz="0" w:space="0" w:color="auto"/>
        <w:left w:val="none" w:sz="0" w:space="0" w:color="auto"/>
        <w:bottom w:val="none" w:sz="0" w:space="0" w:color="auto"/>
        <w:right w:val="none" w:sz="0" w:space="0" w:color="auto"/>
      </w:divBdr>
    </w:div>
    <w:div w:id="1817449571">
      <w:bodyDiv w:val="1"/>
      <w:marLeft w:val="0"/>
      <w:marRight w:val="0"/>
      <w:marTop w:val="0"/>
      <w:marBottom w:val="0"/>
      <w:divBdr>
        <w:top w:val="none" w:sz="0" w:space="0" w:color="auto"/>
        <w:left w:val="none" w:sz="0" w:space="0" w:color="auto"/>
        <w:bottom w:val="none" w:sz="0" w:space="0" w:color="auto"/>
        <w:right w:val="none" w:sz="0" w:space="0" w:color="auto"/>
      </w:divBdr>
    </w:div>
    <w:div w:id="1817530755">
      <w:bodyDiv w:val="1"/>
      <w:marLeft w:val="0"/>
      <w:marRight w:val="0"/>
      <w:marTop w:val="0"/>
      <w:marBottom w:val="0"/>
      <w:divBdr>
        <w:top w:val="none" w:sz="0" w:space="0" w:color="auto"/>
        <w:left w:val="none" w:sz="0" w:space="0" w:color="auto"/>
        <w:bottom w:val="none" w:sz="0" w:space="0" w:color="auto"/>
        <w:right w:val="none" w:sz="0" w:space="0" w:color="auto"/>
      </w:divBdr>
    </w:div>
    <w:div w:id="1817646733">
      <w:bodyDiv w:val="1"/>
      <w:marLeft w:val="0"/>
      <w:marRight w:val="0"/>
      <w:marTop w:val="0"/>
      <w:marBottom w:val="0"/>
      <w:divBdr>
        <w:top w:val="none" w:sz="0" w:space="0" w:color="auto"/>
        <w:left w:val="none" w:sz="0" w:space="0" w:color="auto"/>
        <w:bottom w:val="none" w:sz="0" w:space="0" w:color="auto"/>
        <w:right w:val="none" w:sz="0" w:space="0" w:color="auto"/>
      </w:divBdr>
    </w:div>
    <w:div w:id="1818103724">
      <w:bodyDiv w:val="1"/>
      <w:marLeft w:val="0"/>
      <w:marRight w:val="0"/>
      <w:marTop w:val="0"/>
      <w:marBottom w:val="0"/>
      <w:divBdr>
        <w:top w:val="none" w:sz="0" w:space="0" w:color="auto"/>
        <w:left w:val="none" w:sz="0" w:space="0" w:color="auto"/>
        <w:bottom w:val="none" w:sz="0" w:space="0" w:color="auto"/>
        <w:right w:val="none" w:sz="0" w:space="0" w:color="auto"/>
      </w:divBdr>
    </w:div>
    <w:div w:id="1818112573">
      <w:bodyDiv w:val="1"/>
      <w:marLeft w:val="0"/>
      <w:marRight w:val="0"/>
      <w:marTop w:val="0"/>
      <w:marBottom w:val="0"/>
      <w:divBdr>
        <w:top w:val="none" w:sz="0" w:space="0" w:color="auto"/>
        <w:left w:val="none" w:sz="0" w:space="0" w:color="auto"/>
        <w:bottom w:val="none" w:sz="0" w:space="0" w:color="auto"/>
        <w:right w:val="none" w:sz="0" w:space="0" w:color="auto"/>
      </w:divBdr>
    </w:div>
    <w:div w:id="1820032124">
      <w:bodyDiv w:val="1"/>
      <w:marLeft w:val="0"/>
      <w:marRight w:val="0"/>
      <w:marTop w:val="0"/>
      <w:marBottom w:val="0"/>
      <w:divBdr>
        <w:top w:val="none" w:sz="0" w:space="0" w:color="auto"/>
        <w:left w:val="none" w:sz="0" w:space="0" w:color="auto"/>
        <w:bottom w:val="none" w:sz="0" w:space="0" w:color="auto"/>
        <w:right w:val="none" w:sz="0" w:space="0" w:color="auto"/>
      </w:divBdr>
    </w:div>
    <w:div w:id="1821654824">
      <w:bodyDiv w:val="1"/>
      <w:marLeft w:val="0"/>
      <w:marRight w:val="0"/>
      <w:marTop w:val="0"/>
      <w:marBottom w:val="0"/>
      <w:divBdr>
        <w:top w:val="none" w:sz="0" w:space="0" w:color="auto"/>
        <w:left w:val="none" w:sz="0" w:space="0" w:color="auto"/>
        <w:bottom w:val="none" w:sz="0" w:space="0" w:color="auto"/>
        <w:right w:val="none" w:sz="0" w:space="0" w:color="auto"/>
      </w:divBdr>
    </w:div>
    <w:div w:id="1822651712">
      <w:bodyDiv w:val="1"/>
      <w:marLeft w:val="0"/>
      <w:marRight w:val="0"/>
      <w:marTop w:val="0"/>
      <w:marBottom w:val="0"/>
      <w:divBdr>
        <w:top w:val="none" w:sz="0" w:space="0" w:color="auto"/>
        <w:left w:val="none" w:sz="0" w:space="0" w:color="auto"/>
        <w:bottom w:val="none" w:sz="0" w:space="0" w:color="auto"/>
        <w:right w:val="none" w:sz="0" w:space="0" w:color="auto"/>
      </w:divBdr>
    </w:div>
    <w:div w:id="1823546726">
      <w:bodyDiv w:val="1"/>
      <w:marLeft w:val="0"/>
      <w:marRight w:val="0"/>
      <w:marTop w:val="0"/>
      <w:marBottom w:val="0"/>
      <w:divBdr>
        <w:top w:val="none" w:sz="0" w:space="0" w:color="auto"/>
        <w:left w:val="none" w:sz="0" w:space="0" w:color="auto"/>
        <w:bottom w:val="none" w:sz="0" w:space="0" w:color="auto"/>
        <w:right w:val="none" w:sz="0" w:space="0" w:color="auto"/>
      </w:divBdr>
    </w:div>
    <w:div w:id="1823695866">
      <w:bodyDiv w:val="1"/>
      <w:marLeft w:val="0"/>
      <w:marRight w:val="0"/>
      <w:marTop w:val="0"/>
      <w:marBottom w:val="0"/>
      <w:divBdr>
        <w:top w:val="none" w:sz="0" w:space="0" w:color="auto"/>
        <w:left w:val="none" w:sz="0" w:space="0" w:color="auto"/>
        <w:bottom w:val="none" w:sz="0" w:space="0" w:color="auto"/>
        <w:right w:val="none" w:sz="0" w:space="0" w:color="auto"/>
      </w:divBdr>
    </w:div>
    <w:div w:id="1824467563">
      <w:bodyDiv w:val="1"/>
      <w:marLeft w:val="0"/>
      <w:marRight w:val="0"/>
      <w:marTop w:val="0"/>
      <w:marBottom w:val="0"/>
      <w:divBdr>
        <w:top w:val="none" w:sz="0" w:space="0" w:color="auto"/>
        <w:left w:val="none" w:sz="0" w:space="0" w:color="auto"/>
        <w:bottom w:val="none" w:sz="0" w:space="0" w:color="auto"/>
        <w:right w:val="none" w:sz="0" w:space="0" w:color="auto"/>
      </w:divBdr>
    </w:div>
    <w:div w:id="1825464991">
      <w:bodyDiv w:val="1"/>
      <w:marLeft w:val="0"/>
      <w:marRight w:val="0"/>
      <w:marTop w:val="0"/>
      <w:marBottom w:val="0"/>
      <w:divBdr>
        <w:top w:val="none" w:sz="0" w:space="0" w:color="auto"/>
        <w:left w:val="none" w:sz="0" w:space="0" w:color="auto"/>
        <w:bottom w:val="none" w:sz="0" w:space="0" w:color="auto"/>
        <w:right w:val="none" w:sz="0" w:space="0" w:color="auto"/>
      </w:divBdr>
    </w:div>
    <w:div w:id="1826511946">
      <w:bodyDiv w:val="1"/>
      <w:marLeft w:val="0"/>
      <w:marRight w:val="0"/>
      <w:marTop w:val="0"/>
      <w:marBottom w:val="0"/>
      <w:divBdr>
        <w:top w:val="none" w:sz="0" w:space="0" w:color="auto"/>
        <w:left w:val="none" w:sz="0" w:space="0" w:color="auto"/>
        <w:bottom w:val="none" w:sz="0" w:space="0" w:color="auto"/>
        <w:right w:val="none" w:sz="0" w:space="0" w:color="auto"/>
      </w:divBdr>
    </w:div>
    <w:div w:id="1827477099">
      <w:bodyDiv w:val="1"/>
      <w:marLeft w:val="0"/>
      <w:marRight w:val="0"/>
      <w:marTop w:val="0"/>
      <w:marBottom w:val="0"/>
      <w:divBdr>
        <w:top w:val="none" w:sz="0" w:space="0" w:color="auto"/>
        <w:left w:val="none" w:sz="0" w:space="0" w:color="auto"/>
        <w:bottom w:val="none" w:sz="0" w:space="0" w:color="auto"/>
        <w:right w:val="none" w:sz="0" w:space="0" w:color="auto"/>
      </w:divBdr>
    </w:div>
    <w:div w:id="1828092615">
      <w:bodyDiv w:val="1"/>
      <w:marLeft w:val="0"/>
      <w:marRight w:val="0"/>
      <w:marTop w:val="0"/>
      <w:marBottom w:val="0"/>
      <w:divBdr>
        <w:top w:val="none" w:sz="0" w:space="0" w:color="auto"/>
        <w:left w:val="none" w:sz="0" w:space="0" w:color="auto"/>
        <w:bottom w:val="none" w:sz="0" w:space="0" w:color="auto"/>
        <w:right w:val="none" w:sz="0" w:space="0" w:color="auto"/>
      </w:divBdr>
    </w:div>
    <w:div w:id="1829127130">
      <w:bodyDiv w:val="1"/>
      <w:marLeft w:val="0"/>
      <w:marRight w:val="0"/>
      <w:marTop w:val="0"/>
      <w:marBottom w:val="0"/>
      <w:divBdr>
        <w:top w:val="none" w:sz="0" w:space="0" w:color="auto"/>
        <w:left w:val="none" w:sz="0" w:space="0" w:color="auto"/>
        <w:bottom w:val="none" w:sz="0" w:space="0" w:color="auto"/>
        <w:right w:val="none" w:sz="0" w:space="0" w:color="auto"/>
      </w:divBdr>
    </w:div>
    <w:div w:id="1831672904">
      <w:bodyDiv w:val="1"/>
      <w:marLeft w:val="0"/>
      <w:marRight w:val="0"/>
      <w:marTop w:val="0"/>
      <w:marBottom w:val="0"/>
      <w:divBdr>
        <w:top w:val="none" w:sz="0" w:space="0" w:color="auto"/>
        <w:left w:val="none" w:sz="0" w:space="0" w:color="auto"/>
        <w:bottom w:val="none" w:sz="0" w:space="0" w:color="auto"/>
        <w:right w:val="none" w:sz="0" w:space="0" w:color="auto"/>
      </w:divBdr>
    </w:div>
    <w:div w:id="1832334542">
      <w:bodyDiv w:val="1"/>
      <w:marLeft w:val="0"/>
      <w:marRight w:val="0"/>
      <w:marTop w:val="0"/>
      <w:marBottom w:val="0"/>
      <w:divBdr>
        <w:top w:val="none" w:sz="0" w:space="0" w:color="auto"/>
        <w:left w:val="none" w:sz="0" w:space="0" w:color="auto"/>
        <w:bottom w:val="none" w:sz="0" w:space="0" w:color="auto"/>
        <w:right w:val="none" w:sz="0" w:space="0" w:color="auto"/>
      </w:divBdr>
    </w:div>
    <w:div w:id="1833058609">
      <w:bodyDiv w:val="1"/>
      <w:marLeft w:val="0"/>
      <w:marRight w:val="0"/>
      <w:marTop w:val="0"/>
      <w:marBottom w:val="0"/>
      <w:divBdr>
        <w:top w:val="none" w:sz="0" w:space="0" w:color="auto"/>
        <w:left w:val="none" w:sz="0" w:space="0" w:color="auto"/>
        <w:bottom w:val="none" w:sz="0" w:space="0" w:color="auto"/>
        <w:right w:val="none" w:sz="0" w:space="0" w:color="auto"/>
      </w:divBdr>
    </w:div>
    <w:div w:id="1836994276">
      <w:bodyDiv w:val="1"/>
      <w:marLeft w:val="0"/>
      <w:marRight w:val="0"/>
      <w:marTop w:val="0"/>
      <w:marBottom w:val="0"/>
      <w:divBdr>
        <w:top w:val="none" w:sz="0" w:space="0" w:color="auto"/>
        <w:left w:val="none" w:sz="0" w:space="0" w:color="auto"/>
        <w:bottom w:val="none" w:sz="0" w:space="0" w:color="auto"/>
        <w:right w:val="none" w:sz="0" w:space="0" w:color="auto"/>
      </w:divBdr>
    </w:div>
    <w:div w:id="1837529451">
      <w:bodyDiv w:val="1"/>
      <w:marLeft w:val="0"/>
      <w:marRight w:val="0"/>
      <w:marTop w:val="0"/>
      <w:marBottom w:val="0"/>
      <w:divBdr>
        <w:top w:val="none" w:sz="0" w:space="0" w:color="auto"/>
        <w:left w:val="none" w:sz="0" w:space="0" w:color="auto"/>
        <w:bottom w:val="none" w:sz="0" w:space="0" w:color="auto"/>
        <w:right w:val="none" w:sz="0" w:space="0" w:color="auto"/>
      </w:divBdr>
    </w:div>
    <w:div w:id="1838840133">
      <w:bodyDiv w:val="1"/>
      <w:marLeft w:val="0"/>
      <w:marRight w:val="0"/>
      <w:marTop w:val="0"/>
      <w:marBottom w:val="0"/>
      <w:divBdr>
        <w:top w:val="none" w:sz="0" w:space="0" w:color="auto"/>
        <w:left w:val="none" w:sz="0" w:space="0" w:color="auto"/>
        <w:bottom w:val="none" w:sz="0" w:space="0" w:color="auto"/>
        <w:right w:val="none" w:sz="0" w:space="0" w:color="auto"/>
      </w:divBdr>
    </w:div>
    <w:div w:id="1838886197">
      <w:bodyDiv w:val="1"/>
      <w:marLeft w:val="0"/>
      <w:marRight w:val="0"/>
      <w:marTop w:val="0"/>
      <w:marBottom w:val="0"/>
      <w:divBdr>
        <w:top w:val="none" w:sz="0" w:space="0" w:color="auto"/>
        <w:left w:val="none" w:sz="0" w:space="0" w:color="auto"/>
        <w:bottom w:val="none" w:sz="0" w:space="0" w:color="auto"/>
        <w:right w:val="none" w:sz="0" w:space="0" w:color="auto"/>
      </w:divBdr>
    </w:div>
    <w:div w:id="1842115168">
      <w:bodyDiv w:val="1"/>
      <w:marLeft w:val="0"/>
      <w:marRight w:val="0"/>
      <w:marTop w:val="0"/>
      <w:marBottom w:val="0"/>
      <w:divBdr>
        <w:top w:val="none" w:sz="0" w:space="0" w:color="auto"/>
        <w:left w:val="none" w:sz="0" w:space="0" w:color="auto"/>
        <w:bottom w:val="none" w:sz="0" w:space="0" w:color="auto"/>
        <w:right w:val="none" w:sz="0" w:space="0" w:color="auto"/>
      </w:divBdr>
    </w:div>
    <w:div w:id="1842117135">
      <w:bodyDiv w:val="1"/>
      <w:marLeft w:val="0"/>
      <w:marRight w:val="0"/>
      <w:marTop w:val="0"/>
      <w:marBottom w:val="0"/>
      <w:divBdr>
        <w:top w:val="none" w:sz="0" w:space="0" w:color="auto"/>
        <w:left w:val="none" w:sz="0" w:space="0" w:color="auto"/>
        <w:bottom w:val="none" w:sz="0" w:space="0" w:color="auto"/>
        <w:right w:val="none" w:sz="0" w:space="0" w:color="auto"/>
      </w:divBdr>
    </w:div>
    <w:div w:id="1843617255">
      <w:bodyDiv w:val="1"/>
      <w:marLeft w:val="0"/>
      <w:marRight w:val="0"/>
      <w:marTop w:val="0"/>
      <w:marBottom w:val="0"/>
      <w:divBdr>
        <w:top w:val="none" w:sz="0" w:space="0" w:color="auto"/>
        <w:left w:val="none" w:sz="0" w:space="0" w:color="auto"/>
        <w:bottom w:val="none" w:sz="0" w:space="0" w:color="auto"/>
        <w:right w:val="none" w:sz="0" w:space="0" w:color="auto"/>
      </w:divBdr>
    </w:div>
    <w:div w:id="1843620094">
      <w:bodyDiv w:val="1"/>
      <w:marLeft w:val="0"/>
      <w:marRight w:val="0"/>
      <w:marTop w:val="0"/>
      <w:marBottom w:val="0"/>
      <w:divBdr>
        <w:top w:val="none" w:sz="0" w:space="0" w:color="auto"/>
        <w:left w:val="none" w:sz="0" w:space="0" w:color="auto"/>
        <w:bottom w:val="none" w:sz="0" w:space="0" w:color="auto"/>
        <w:right w:val="none" w:sz="0" w:space="0" w:color="auto"/>
      </w:divBdr>
    </w:div>
    <w:div w:id="1844127803">
      <w:bodyDiv w:val="1"/>
      <w:marLeft w:val="0"/>
      <w:marRight w:val="0"/>
      <w:marTop w:val="0"/>
      <w:marBottom w:val="0"/>
      <w:divBdr>
        <w:top w:val="none" w:sz="0" w:space="0" w:color="auto"/>
        <w:left w:val="none" w:sz="0" w:space="0" w:color="auto"/>
        <w:bottom w:val="none" w:sz="0" w:space="0" w:color="auto"/>
        <w:right w:val="none" w:sz="0" w:space="0" w:color="auto"/>
      </w:divBdr>
    </w:div>
    <w:div w:id="1845631819">
      <w:bodyDiv w:val="1"/>
      <w:marLeft w:val="0"/>
      <w:marRight w:val="0"/>
      <w:marTop w:val="0"/>
      <w:marBottom w:val="0"/>
      <w:divBdr>
        <w:top w:val="none" w:sz="0" w:space="0" w:color="auto"/>
        <w:left w:val="none" w:sz="0" w:space="0" w:color="auto"/>
        <w:bottom w:val="none" w:sz="0" w:space="0" w:color="auto"/>
        <w:right w:val="none" w:sz="0" w:space="0" w:color="auto"/>
      </w:divBdr>
    </w:div>
    <w:div w:id="1846898615">
      <w:bodyDiv w:val="1"/>
      <w:marLeft w:val="0"/>
      <w:marRight w:val="0"/>
      <w:marTop w:val="0"/>
      <w:marBottom w:val="0"/>
      <w:divBdr>
        <w:top w:val="none" w:sz="0" w:space="0" w:color="auto"/>
        <w:left w:val="none" w:sz="0" w:space="0" w:color="auto"/>
        <w:bottom w:val="none" w:sz="0" w:space="0" w:color="auto"/>
        <w:right w:val="none" w:sz="0" w:space="0" w:color="auto"/>
      </w:divBdr>
    </w:div>
    <w:div w:id="1848328401">
      <w:bodyDiv w:val="1"/>
      <w:marLeft w:val="0"/>
      <w:marRight w:val="0"/>
      <w:marTop w:val="0"/>
      <w:marBottom w:val="0"/>
      <w:divBdr>
        <w:top w:val="none" w:sz="0" w:space="0" w:color="auto"/>
        <w:left w:val="none" w:sz="0" w:space="0" w:color="auto"/>
        <w:bottom w:val="none" w:sz="0" w:space="0" w:color="auto"/>
        <w:right w:val="none" w:sz="0" w:space="0" w:color="auto"/>
      </w:divBdr>
    </w:div>
    <w:div w:id="1849170455">
      <w:bodyDiv w:val="1"/>
      <w:marLeft w:val="0"/>
      <w:marRight w:val="0"/>
      <w:marTop w:val="0"/>
      <w:marBottom w:val="0"/>
      <w:divBdr>
        <w:top w:val="none" w:sz="0" w:space="0" w:color="auto"/>
        <w:left w:val="none" w:sz="0" w:space="0" w:color="auto"/>
        <w:bottom w:val="none" w:sz="0" w:space="0" w:color="auto"/>
        <w:right w:val="none" w:sz="0" w:space="0" w:color="auto"/>
      </w:divBdr>
    </w:div>
    <w:div w:id="1849446729">
      <w:bodyDiv w:val="1"/>
      <w:marLeft w:val="0"/>
      <w:marRight w:val="0"/>
      <w:marTop w:val="0"/>
      <w:marBottom w:val="0"/>
      <w:divBdr>
        <w:top w:val="none" w:sz="0" w:space="0" w:color="auto"/>
        <w:left w:val="none" w:sz="0" w:space="0" w:color="auto"/>
        <w:bottom w:val="none" w:sz="0" w:space="0" w:color="auto"/>
        <w:right w:val="none" w:sz="0" w:space="0" w:color="auto"/>
      </w:divBdr>
    </w:div>
    <w:div w:id="1851215381">
      <w:bodyDiv w:val="1"/>
      <w:marLeft w:val="0"/>
      <w:marRight w:val="0"/>
      <w:marTop w:val="0"/>
      <w:marBottom w:val="0"/>
      <w:divBdr>
        <w:top w:val="none" w:sz="0" w:space="0" w:color="auto"/>
        <w:left w:val="none" w:sz="0" w:space="0" w:color="auto"/>
        <w:bottom w:val="none" w:sz="0" w:space="0" w:color="auto"/>
        <w:right w:val="none" w:sz="0" w:space="0" w:color="auto"/>
      </w:divBdr>
    </w:div>
    <w:div w:id="1853060240">
      <w:bodyDiv w:val="1"/>
      <w:marLeft w:val="0"/>
      <w:marRight w:val="0"/>
      <w:marTop w:val="0"/>
      <w:marBottom w:val="0"/>
      <w:divBdr>
        <w:top w:val="none" w:sz="0" w:space="0" w:color="auto"/>
        <w:left w:val="none" w:sz="0" w:space="0" w:color="auto"/>
        <w:bottom w:val="none" w:sz="0" w:space="0" w:color="auto"/>
        <w:right w:val="none" w:sz="0" w:space="0" w:color="auto"/>
      </w:divBdr>
    </w:div>
    <w:div w:id="1854418781">
      <w:bodyDiv w:val="1"/>
      <w:marLeft w:val="0"/>
      <w:marRight w:val="0"/>
      <w:marTop w:val="0"/>
      <w:marBottom w:val="0"/>
      <w:divBdr>
        <w:top w:val="none" w:sz="0" w:space="0" w:color="auto"/>
        <w:left w:val="none" w:sz="0" w:space="0" w:color="auto"/>
        <w:bottom w:val="none" w:sz="0" w:space="0" w:color="auto"/>
        <w:right w:val="none" w:sz="0" w:space="0" w:color="auto"/>
      </w:divBdr>
    </w:div>
    <w:div w:id="1854688483">
      <w:bodyDiv w:val="1"/>
      <w:marLeft w:val="0"/>
      <w:marRight w:val="0"/>
      <w:marTop w:val="0"/>
      <w:marBottom w:val="0"/>
      <w:divBdr>
        <w:top w:val="none" w:sz="0" w:space="0" w:color="auto"/>
        <w:left w:val="none" w:sz="0" w:space="0" w:color="auto"/>
        <w:bottom w:val="none" w:sz="0" w:space="0" w:color="auto"/>
        <w:right w:val="none" w:sz="0" w:space="0" w:color="auto"/>
      </w:divBdr>
    </w:div>
    <w:div w:id="1855460923">
      <w:bodyDiv w:val="1"/>
      <w:marLeft w:val="0"/>
      <w:marRight w:val="0"/>
      <w:marTop w:val="0"/>
      <w:marBottom w:val="0"/>
      <w:divBdr>
        <w:top w:val="none" w:sz="0" w:space="0" w:color="auto"/>
        <w:left w:val="none" w:sz="0" w:space="0" w:color="auto"/>
        <w:bottom w:val="none" w:sz="0" w:space="0" w:color="auto"/>
        <w:right w:val="none" w:sz="0" w:space="0" w:color="auto"/>
      </w:divBdr>
    </w:div>
    <w:div w:id="1855536398">
      <w:bodyDiv w:val="1"/>
      <w:marLeft w:val="0"/>
      <w:marRight w:val="0"/>
      <w:marTop w:val="0"/>
      <w:marBottom w:val="0"/>
      <w:divBdr>
        <w:top w:val="none" w:sz="0" w:space="0" w:color="auto"/>
        <w:left w:val="none" w:sz="0" w:space="0" w:color="auto"/>
        <w:bottom w:val="none" w:sz="0" w:space="0" w:color="auto"/>
        <w:right w:val="none" w:sz="0" w:space="0" w:color="auto"/>
      </w:divBdr>
    </w:div>
    <w:div w:id="1856261303">
      <w:bodyDiv w:val="1"/>
      <w:marLeft w:val="0"/>
      <w:marRight w:val="0"/>
      <w:marTop w:val="0"/>
      <w:marBottom w:val="0"/>
      <w:divBdr>
        <w:top w:val="none" w:sz="0" w:space="0" w:color="auto"/>
        <w:left w:val="none" w:sz="0" w:space="0" w:color="auto"/>
        <w:bottom w:val="none" w:sz="0" w:space="0" w:color="auto"/>
        <w:right w:val="none" w:sz="0" w:space="0" w:color="auto"/>
      </w:divBdr>
    </w:div>
    <w:div w:id="1859200889">
      <w:bodyDiv w:val="1"/>
      <w:marLeft w:val="0"/>
      <w:marRight w:val="0"/>
      <w:marTop w:val="0"/>
      <w:marBottom w:val="0"/>
      <w:divBdr>
        <w:top w:val="none" w:sz="0" w:space="0" w:color="auto"/>
        <w:left w:val="none" w:sz="0" w:space="0" w:color="auto"/>
        <w:bottom w:val="none" w:sz="0" w:space="0" w:color="auto"/>
        <w:right w:val="none" w:sz="0" w:space="0" w:color="auto"/>
      </w:divBdr>
    </w:div>
    <w:div w:id="1860000367">
      <w:bodyDiv w:val="1"/>
      <w:marLeft w:val="0"/>
      <w:marRight w:val="0"/>
      <w:marTop w:val="0"/>
      <w:marBottom w:val="0"/>
      <w:divBdr>
        <w:top w:val="none" w:sz="0" w:space="0" w:color="auto"/>
        <w:left w:val="none" w:sz="0" w:space="0" w:color="auto"/>
        <w:bottom w:val="none" w:sz="0" w:space="0" w:color="auto"/>
        <w:right w:val="none" w:sz="0" w:space="0" w:color="auto"/>
      </w:divBdr>
    </w:div>
    <w:div w:id="1860193555">
      <w:bodyDiv w:val="1"/>
      <w:marLeft w:val="0"/>
      <w:marRight w:val="0"/>
      <w:marTop w:val="0"/>
      <w:marBottom w:val="0"/>
      <w:divBdr>
        <w:top w:val="none" w:sz="0" w:space="0" w:color="auto"/>
        <w:left w:val="none" w:sz="0" w:space="0" w:color="auto"/>
        <w:bottom w:val="none" w:sz="0" w:space="0" w:color="auto"/>
        <w:right w:val="none" w:sz="0" w:space="0" w:color="auto"/>
      </w:divBdr>
    </w:div>
    <w:div w:id="1864510007">
      <w:bodyDiv w:val="1"/>
      <w:marLeft w:val="0"/>
      <w:marRight w:val="0"/>
      <w:marTop w:val="0"/>
      <w:marBottom w:val="0"/>
      <w:divBdr>
        <w:top w:val="none" w:sz="0" w:space="0" w:color="auto"/>
        <w:left w:val="none" w:sz="0" w:space="0" w:color="auto"/>
        <w:bottom w:val="none" w:sz="0" w:space="0" w:color="auto"/>
        <w:right w:val="none" w:sz="0" w:space="0" w:color="auto"/>
      </w:divBdr>
    </w:div>
    <w:div w:id="1865089910">
      <w:bodyDiv w:val="1"/>
      <w:marLeft w:val="0"/>
      <w:marRight w:val="0"/>
      <w:marTop w:val="0"/>
      <w:marBottom w:val="0"/>
      <w:divBdr>
        <w:top w:val="none" w:sz="0" w:space="0" w:color="auto"/>
        <w:left w:val="none" w:sz="0" w:space="0" w:color="auto"/>
        <w:bottom w:val="none" w:sz="0" w:space="0" w:color="auto"/>
        <w:right w:val="none" w:sz="0" w:space="0" w:color="auto"/>
      </w:divBdr>
    </w:div>
    <w:div w:id="1866560071">
      <w:bodyDiv w:val="1"/>
      <w:marLeft w:val="0"/>
      <w:marRight w:val="0"/>
      <w:marTop w:val="0"/>
      <w:marBottom w:val="0"/>
      <w:divBdr>
        <w:top w:val="none" w:sz="0" w:space="0" w:color="auto"/>
        <w:left w:val="none" w:sz="0" w:space="0" w:color="auto"/>
        <w:bottom w:val="none" w:sz="0" w:space="0" w:color="auto"/>
        <w:right w:val="none" w:sz="0" w:space="0" w:color="auto"/>
      </w:divBdr>
    </w:div>
    <w:div w:id="1868908745">
      <w:bodyDiv w:val="1"/>
      <w:marLeft w:val="0"/>
      <w:marRight w:val="0"/>
      <w:marTop w:val="0"/>
      <w:marBottom w:val="0"/>
      <w:divBdr>
        <w:top w:val="none" w:sz="0" w:space="0" w:color="auto"/>
        <w:left w:val="none" w:sz="0" w:space="0" w:color="auto"/>
        <w:bottom w:val="none" w:sz="0" w:space="0" w:color="auto"/>
        <w:right w:val="none" w:sz="0" w:space="0" w:color="auto"/>
      </w:divBdr>
    </w:div>
    <w:div w:id="1869219968">
      <w:bodyDiv w:val="1"/>
      <w:marLeft w:val="0"/>
      <w:marRight w:val="0"/>
      <w:marTop w:val="0"/>
      <w:marBottom w:val="0"/>
      <w:divBdr>
        <w:top w:val="none" w:sz="0" w:space="0" w:color="auto"/>
        <w:left w:val="none" w:sz="0" w:space="0" w:color="auto"/>
        <w:bottom w:val="none" w:sz="0" w:space="0" w:color="auto"/>
        <w:right w:val="none" w:sz="0" w:space="0" w:color="auto"/>
      </w:divBdr>
    </w:div>
    <w:div w:id="1869826972">
      <w:bodyDiv w:val="1"/>
      <w:marLeft w:val="0"/>
      <w:marRight w:val="0"/>
      <w:marTop w:val="0"/>
      <w:marBottom w:val="0"/>
      <w:divBdr>
        <w:top w:val="none" w:sz="0" w:space="0" w:color="auto"/>
        <w:left w:val="none" w:sz="0" w:space="0" w:color="auto"/>
        <w:bottom w:val="none" w:sz="0" w:space="0" w:color="auto"/>
        <w:right w:val="none" w:sz="0" w:space="0" w:color="auto"/>
      </w:divBdr>
    </w:div>
    <w:div w:id="1872181736">
      <w:bodyDiv w:val="1"/>
      <w:marLeft w:val="0"/>
      <w:marRight w:val="0"/>
      <w:marTop w:val="0"/>
      <w:marBottom w:val="0"/>
      <w:divBdr>
        <w:top w:val="none" w:sz="0" w:space="0" w:color="auto"/>
        <w:left w:val="none" w:sz="0" w:space="0" w:color="auto"/>
        <w:bottom w:val="none" w:sz="0" w:space="0" w:color="auto"/>
        <w:right w:val="none" w:sz="0" w:space="0" w:color="auto"/>
      </w:divBdr>
    </w:div>
    <w:div w:id="1872498078">
      <w:bodyDiv w:val="1"/>
      <w:marLeft w:val="0"/>
      <w:marRight w:val="0"/>
      <w:marTop w:val="0"/>
      <w:marBottom w:val="0"/>
      <w:divBdr>
        <w:top w:val="none" w:sz="0" w:space="0" w:color="auto"/>
        <w:left w:val="none" w:sz="0" w:space="0" w:color="auto"/>
        <w:bottom w:val="none" w:sz="0" w:space="0" w:color="auto"/>
        <w:right w:val="none" w:sz="0" w:space="0" w:color="auto"/>
      </w:divBdr>
    </w:div>
    <w:div w:id="1873111269">
      <w:bodyDiv w:val="1"/>
      <w:marLeft w:val="0"/>
      <w:marRight w:val="0"/>
      <w:marTop w:val="0"/>
      <w:marBottom w:val="0"/>
      <w:divBdr>
        <w:top w:val="none" w:sz="0" w:space="0" w:color="auto"/>
        <w:left w:val="none" w:sz="0" w:space="0" w:color="auto"/>
        <w:bottom w:val="none" w:sz="0" w:space="0" w:color="auto"/>
        <w:right w:val="none" w:sz="0" w:space="0" w:color="auto"/>
      </w:divBdr>
    </w:div>
    <w:div w:id="1874686343">
      <w:bodyDiv w:val="1"/>
      <w:marLeft w:val="0"/>
      <w:marRight w:val="0"/>
      <w:marTop w:val="0"/>
      <w:marBottom w:val="0"/>
      <w:divBdr>
        <w:top w:val="none" w:sz="0" w:space="0" w:color="auto"/>
        <w:left w:val="none" w:sz="0" w:space="0" w:color="auto"/>
        <w:bottom w:val="none" w:sz="0" w:space="0" w:color="auto"/>
        <w:right w:val="none" w:sz="0" w:space="0" w:color="auto"/>
      </w:divBdr>
    </w:div>
    <w:div w:id="1875657199">
      <w:bodyDiv w:val="1"/>
      <w:marLeft w:val="0"/>
      <w:marRight w:val="0"/>
      <w:marTop w:val="0"/>
      <w:marBottom w:val="0"/>
      <w:divBdr>
        <w:top w:val="none" w:sz="0" w:space="0" w:color="auto"/>
        <w:left w:val="none" w:sz="0" w:space="0" w:color="auto"/>
        <w:bottom w:val="none" w:sz="0" w:space="0" w:color="auto"/>
        <w:right w:val="none" w:sz="0" w:space="0" w:color="auto"/>
      </w:divBdr>
    </w:div>
    <w:div w:id="1876963906">
      <w:bodyDiv w:val="1"/>
      <w:marLeft w:val="0"/>
      <w:marRight w:val="0"/>
      <w:marTop w:val="0"/>
      <w:marBottom w:val="0"/>
      <w:divBdr>
        <w:top w:val="none" w:sz="0" w:space="0" w:color="auto"/>
        <w:left w:val="none" w:sz="0" w:space="0" w:color="auto"/>
        <w:bottom w:val="none" w:sz="0" w:space="0" w:color="auto"/>
        <w:right w:val="none" w:sz="0" w:space="0" w:color="auto"/>
      </w:divBdr>
    </w:div>
    <w:div w:id="1877044490">
      <w:bodyDiv w:val="1"/>
      <w:marLeft w:val="0"/>
      <w:marRight w:val="0"/>
      <w:marTop w:val="0"/>
      <w:marBottom w:val="0"/>
      <w:divBdr>
        <w:top w:val="none" w:sz="0" w:space="0" w:color="auto"/>
        <w:left w:val="none" w:sz="0" w:space="0" w:color="auto"/>
        <w:bottom w:val="none" w:sz="0" w:space="0" w:color="auto"/>
        <w:right w:val="none" w:sz="0" w:space="0" w:color="auto"/>
      </w:divBdr>
    </w:div>
    <w:div w:id="1877233065">
      <w:bodyDiv w:val="1"/>
      <w:marLeft w:val="0"/>
      <w:marRight w:val="0"/>
      <w:marTop w:val="0"/>
      <w:marBottom w:val="0"/>
      <w:divBdr>
        <w:top w:val="none" w:sz="0" w:space="0" w:color="auto"/>
        <w:left w:val="none" w:sz="0" w:space="0" w:color="auto"/>
        <w:bottom w:val="none" w:sz="0" w:space="0" w:color="auto"/>
        <w:right w:val="none" w:sz="0" w:space="0" w:color="auto"/>
      </w:divBdr>
    </w:div>
    <w:div w:id="1878197842">
      <w:bodyDiv w:val="1"/>
      <w:marLeft w:val="0"/>
      <w:marRight w:val="0"/>
      <w:marTop w:val="0"/>
      <w:marBottom w:val="0"/>
      <w:divBdr>
        <w:top w:val="none" w:sz="0" w:space="0" w:color="auto"/>
        <w:left w:val="none" w:sz="0" w:space="0" w:color="auto"/>
        <w:bottom w:val="none" w:sz="0" w:space="0" w:color="auto"/>
        <w:right w:val="none" w:sz="0" w:space="0" w:color="auto"/>
      </w:divBdr>
    </w:div>
    <w:div w:id="1879780496">
      <w:bodyDiv w:val="1"/>
      <w:marLeft w:val="0"/>
      <w:marRight w:val="0"/>
      <w:marTop w:val="0"/>
      <w:marBottom w:val="0"/>
      <w:divBdr>
        <w:top w:val="none" w:sz="0" w:space="0" w:color="auto"/>
        <w:left w:val="none" w:sz="0" w:space="0" w:color="auto"/>
        <w:bottom w:val="none" w:sz="0" w:space="0" w:color="auto"/>
        <w:right w:val="none" w:sz="0" w:space="0" w:color="auto"/>
      </w:divBdr>
    </w:div>
    <w:div w:id="1880047740">
      <w:bodyDiv w:val="1"/>
      <w:marLeft w:val="0"/>
      <w:marRight w:val="0"/>
      <w:marTop w:val="0"/>
      <w:marBottom w:val="0"/>
      <w:divBdr>
        <w:top w:val="none" w:sz="0" w:space="0" w:color="auto"/>
        <w:left w:val="none" w:sz="0" w:space="0" w:color="auto"/>
        <w:bottom w:val="none" w:sz="0" w:space="0" w:color="auto"/>
        <w:right w:val="none" w:sz="0" w:space="0" w:color="auto"/>
      </w:divBdr>
    </w:div>
    <w:div w:id="1882862854">
      <w:bodyDiv w:val="1"/>
      <w:marLeft w:val="0"/>
      <w:marRight w:val="0"/>
      <w:marTop w:val="0"/>
      <w:marBottom w:val="0"/>
      <w:divBdr>
        <w:top w:val="none" w:sz="0" w:space="0" w:color="auto"/>
        <w:left w:val="none" w:sz="0" w:space="0" w:color="auto"/>
        <w:bottom w:val="none" w:sz="0" w:space="0" w:color="auto"/>
        <w:right w:val="none" w:sz="0" w:space="0" w:color="auto"/>
      </w:divBdr>
    </w:div>
    <w:div w:id="1884899297">
      <w:bodyDiv w:val="1"/>
      <w:marLeft w:val="0"/>
      <w:marRight w:val="0"/>
      <w:marTop w:val="0"/>
      <w:marBottom w:val="0"/>
      <w:divBdr>
        <w:top w:val="none" w:sz="0" w:space="0" w:color="auto"/>
        <w:left w:val="none" w:sz="0" w:space="0" w:color="auto"/>
        <w:bottom w:val="none" w:sz="0" w:space="0" w:color="auto"/>
        <w:right w:val="none" w:sz="0" w:space="0" w:color="auto"/>
      </w:divBdr>
    </w:div>
    <w:div w:id="1886212676">
      <w:bodyDiv w:val="1"/>
      <w:marLeft w:val="0"/>
      <w:marRight w:val="0"/>
      <w:marTop w:val="0"/>
      <w:marBottom w:val="0"/>
      <w:divBdr>
        <w:top w:val="none" w:sz="0" w:space="0" w:color="auto"/>
        <w:left w:val="none" w:sz="0" w:space="0" w:color="auto"/>
        <w:bottom w:val="none" w:sz="0" w:space="0" w:color="auto"/>
        <w:right w:val="none" w:sz="0" w:space="0" w:color="auto"/>
      </w:divBdr>
    </w:div>
    <w:div w:id="1886603883">
      <w:bodyDiv w:val="1"/>
      <w:marLeft w:val="0"/>
      <w:marRight w:val="0"/>
      <w:marTop w:val="0"/>
      <w:marBottom w:val="0"/>
      <w:divBdr>
        <w:top w:val="none" w:sz="0" w:space="0" w:color="auto"/>
        <w:left w:val="none" w:sz="0" w:space="0" w:color="auto"/>
        <w:bottom w:val="none" w:sz="0" w:space="0" w:color="auto"/>
        <w:right w:val="none" w:sz="0" w:space="0" w:color="auto"/>
      </w:divBdr>
    </w:div>
    <w:div w:id="1887059728">
      <w:bodyDiv w:val="1"/>
      <w:marLeft w:val="0"/>
      <w:marRight w:val="0"/>
      <w:marTop w:val="0"/>
      <w:marBottom w:val="0"/>
      <w:divBdr>
        <w:top w:val="none" w:sz="0" w:space="0" w:color="auto"/>
        <w:left w:val="none" w:sz="0" w:space="0" w:color="auto"/>
        <w:bottom w:val="none" w:sz="0" w:space="0" w:color="auto"/>
        <w:right w:val="none" w:sz="0" w:space="0" w:color="auto"/>
      </w:divBdr>
    </w:div>
    <w:div w:id="1887912236">
      <w:bodyDiv w:val="1"/>
      <w:marLeft w:val="0"/>
      <w:marRight w:val="0"/>
      <w:marTop w:val="0"/>
      <w:marBottom w:val="0"/>
      <w:divBdr>
        <w:top w:val="none" w:sz="0" w:space="0" w:color="auto"/>
        <w:left w:val="none" w:sz="0" w:space="0" w:color="auto"/>
        <w:bottom w:val="none" w:sz="0" w:space="0" w:color="auto"/>
        <w:right w:val="none" w:sz="0" w:space="0" w:color="auto"/>
      </w:divBdr>
    </w:div>
    <w:div w:id="1887913198">
      <w:bodyDiv w:val="1"/>
      <w:marLeft w:val="0"/>
      <w:marRight w:val="0"/>
      <w:marTop w:val="0"/>
      <w:marBottom w:val="0"/>
      <w:divBdr>
        <w:top w:val="none" w:sz="0" w:space="0" w:color="auto"/>
        <w:left w:val="none" w:sz="0" w:space="0" w:color="auto"/>
        <w:bottom w:val="none" w:sz="0" w:space="0" w:color="auto"/>
        <w:right w:val="none" w:sz="0" w:space="0" w:color="auto"/>
      </w:divBdr>
    </w:div>
    <w:div w:id="1889414166">
      <w:bodyDiv w:val="1"/>
      <w:marLeft w:val="0"/>
      <w:marRight w:val="0"/>
      <w:marTop w:val="0"/>
      <w:marBottom w:val="0"/>
      <w:divBdr>
        <w:top w:val="none" w:sz="0" w:space="0" w:color="auto"/>
        <w:left w:val="none" w:sz="0" w:space="0" w:color="auto"/>
        <w:bottom w:val="none" w:sz="0" w:space="0" w:color="auto"/>
        <w:right w:val="none" w:sz="0" w:space="0" w:color="auto"/>
      </w:divBdr>
    </w:div>
    <w:div w:id="1890067098">
      <w:bodyDiv w:val="1"/>
      <w:marLeft w:val="0"/>
      <w:marRight w:val="0"/>
      <w:marTop w:val="0"/>
      <w:marBottom w:val="0"/>
      <w:divBdr>
        <w:top w:val="none" w:sz="0" w:space="0" w:color="auto"/>
        <w:left w:val="none" w:sz="0" w:space="0" w:color="auto"/>
        <w:bottom w:val="none" w:sz="0" w:space="0" w:color="auto"/>
        <w:right w:val="none" w:sz="0" w:space="0" w:color="auto"/>
      </w:divBdr>
    </w:div>
    <w:div w:id="1891841245">
      <w:bodyDiv w:val="1"/>
      <w:marLeft w:val="0"/>
      <w:marRight w:val="0"/>
      <w:marTop w:val="0"/>
      <w:marBottom w:val="0"/>
      <w:divBdr>
        <w:top w:val="none" w:sz="0" w:space="0" w:color="auto"/>
        <w:left w:val="none" w:sz="0" w:space="0" w:color="auto"/>
        <w:bottom w:val="none" w:sz="0" w:space="0" w:color="auto"/>
        <w:right w:val="none" w:sz="0" w:space="0" w:color="auto"/>
      </w:divBdr>
    </w:div>
    <w:div w:id="1891959704">
      <w:bodyDiv w:val="1"/>
      <w:marLeft w:val="0"/>
      <w:marRight w:val="0"/>
      <w:marTop w:val="0"/>
      <w:marBottom w:val="0"/>
      <w:divBdr>
        <w:top w:val="none" w:sz="0" w:space="0" w:color="auto"/>
        <w:left w:val="none" w:sz="0" w:space="0" w:color="auto"/>
        <w:bottom w:val="none" w:sz="0" w:space="0" w:color="auto"/>
        <w:right w:val="none" w:sz="0" w:space="0" w:color="auto"/>
      </w:divBdr>
    </w:div>
    <w:div w:id="1892107747">
      <w:bodyDiv w:val="1"/>
      <w:marLeft w:val="0"/>
      <w:marRight w:val="0"/>
      <w:marTop w:val="0"/>
      <w:marBottom w:val="0"/>
      <w:divBdr>
        <w:top w:val="none" w:sz="0" w:space="0" w:color="auto"/>
        <w:left w:val="none" w:sz="0" w:space="0" w:color="auto"/>
        <w:bottom w:val="none" w:sz="0" w:space="0" w:color="auto"/>
        <w:right w:val="none" w:sz="0" w:space="0" w:color="auto"/>
      </w:divBdr>
    </w:div>
    <w:div w:id="1893808980">
      <w:bodyDiv w:val="1"/>
      <w:marLeft w:val="0"/>
      <w:marRight w:val="0"/>
      <w:marTop w:val="0"/>
      <w:marBottom w:val="0"/>
      <w:divBdr>
        <w:top w:val="none" w:sz="0" w:space="0" w:color="auto"/>
        <w:left w:val="none" w:sz="0" w:space="0" w:color="auto"/>
        <w:bottom w:val="none" w:sz="0" w:space="0" w:color="auto"/>
        <w:right w:val="none" w:sz="0" w:space="0" w:color="auto"/>
      </w:divBdr>
    </w:div>
    <w:div w:id="1896626685">
      <w:bodyDiv w:val="1"/>
      <w:marLeft w:val="0"/>
      <w:marRight w:val="0"/>
      <w:marTop w:val="0"/>
      <w:marBottom w:val="0"/>
      <w:divBdr>
        <w:top w:val="none" w:sz="0" w:space="0" w:color="auto"/>
        <w:left w:val="none" w:sz="0" w:space="0" w:color="auto"/>
        <w:bottom w:val="none" w:sz="0" w:space="0" w:color="auto"/>
        <w:right w:val="none" w:sz="0" w:space="0" w:color="auto"/>
      </w:divBdr>
    </w:div>
    <w:div w:id="1896962676">
      <w:bodyDiv w:val="1"/>
      <w:marLeft w:val="0"/>
      <w:marRight w:val="0"/>
      <w:marTop w:val="0"/>
      <w:marBottom w:val="0"/>
      <w:divBdr>
        <w:top w:val="none" w:sz="0" w:space="0" w:color="auto"/>
        <w:left w:val="none" w:sz="0" w:space="0" w:color="auto"/>
        <w:bottom w:val="none" w:sz="0" w:space="0" w:color="auto"/>
        <w:right w:val="none" w:sz="0" w:space="0" w:color="auto"/>
      </w:divBdr>
    </w:div>
    <w:div w:id="1897468290">
      <w:bodyDiv w:val="1"/>
      <w:marLeft w:val="0"/>
      <w:marRight w:val="0"/>
      <w:marTop w:val="0"/>
      <w:marBottom w:val="0"/>
      <w:divBdr>
        <w:top w:val="none" w:sz="0" w:space="0" w:color="auto"/>
        <w:left w:val="none" w:sz="0" w:space="0" w:color="auto"/>
        <w:bottom w:val="none" w:sz="0" w:space="0" w:color="auto"/>
        <w:right w:val="none" w:sz="0" w:space="0" w:color="auto"/>
      </w:divBdr>
    </w:div>
    <w:div w:id="1898198822">
      <w:bodyDiv w:val="1"/>
      <w:marLeft w:val="0"/>
      <w:marRight w:val="0"/>
      <w:marTop w:val="0"/>
      <w:marBottom w:val="0"/>
      <w:divBdr>
        <w:top w:val="none" w:sz="0" w:space="0" w:color="auto"/>
        <w:left w:val="none" w:sz="0" w:space="0" w:color="auto"/>
        <w:bottom w:val="none" w:sz="0" w:space="0" w:color="auto"/>
        <w:right w:val="none" w:sz="0" w:space="0" w:color="auto"/>
      </w:divBdr>
    </w:div>
    <w:div w:id="1898392432">
      <w:bodyDiv w:val="1"/>
      <w:marLeft w:val="0"/>
      <w:marRight w:val="0"/>
      <w:marTop w:val="0"/>
      <w:marBottom w:val="0"/>
      <w:divBdr>
        <w:top w:val="none" w:sz="0" w:space="0" w:color="auto"/>
        <w:left w:val="none" w:sz="0" w:space="0" w:color="auto"/>
        <w:bottom w:val="none" w:sz="0" w:space="0" w:color="auto"/>
        <w:right w:val="none" w:sz="0" w:space="0" w:color="auto"/>
      </w:divBdr>
    </w:div>
    <w:div w:id="1899706195">
      <w:bodyDiv w:val="1"/>
      <w:marLeft w:val="0"/>
      <w:marRight w:val="0"/>
      <w:marTop w:val="0"/>
      <w:marBottom w:val="0"/>
      <w:divBdr>
        <w:top w:val="none" w:sz="0" w:space="0" w:color="auto"/>
        <w:left w:val="none" w:sz="0" w:space="0" w:color="auto"/>
        <w:bottom w:val="none" w:sz="0" w:space="0" w:color="auto"/>
        <w:right w:val="none" w:sz="0" w:space="0" w:color="auto"/>
      </w:divBdr>
    </w:div>
    <w:div w:id="1900969047">
      <w:bodyDiv w:val="1"/>
      <w:marLeft w:val="0"/>
      <w:marRight w:val="0"/>
      <w:marTop w:val="0"/>
      <w:marBottom w:val="0"/>
      <w:divBdr>
        <w:top w:val="none" w:sz="0" w:space="0" w:color="auto"/>
        <w:left w:val="none" w:sz="0" w:space="0" w:color="auto"/>
        <w:bottom w:val="none" w:sz="0" w:space="0" w:color="auto"/>
        <w:right w:val="none" w:sz="0" w:space="0" w:color="auto"/>
      </w:divBdr>
    </w:div>
    <w:div w:id="1901400941">
      <w:bodyDiv w:val="1"/>
      <w:marLeft w:val="0"/>
      <w:marRight w:val="0"/>
      <w:marTop w:val="0"/>
      <w:marBottom w:val="0"/>
      <w:divBdr>
        <w:top w:val="none" w:sz="0" w:space="0" w:color="auto"/>
        <w:left w:val="none" w:sz="0" w:space="0" w:color="auto"/>
        <w:bottom w:val="none" w:sz="0" w:space="0" w:color="auto"/>
        <w:right w:val="none" w:sz="0" w:space="0" w:color="auto"/>
      </w:divBdr>
    </w:div>
    <w:div w:id="1902519242">
      <w:bodyDiv w:val="1"/>
      <w:marLeft w:val="0"/>
      <w:marRight w:val="0"/>
      <w:marTop w:val="0"/>
      <w:marBottom w:val="0"/>
      <w:divBdr>
        <w:top w:val="none" w:sz="0" w:space="0" w:color="auto"/>
        <w:left w:val="none" w:sz="0" w:space="0" w:color="auto"/>
        <w:bottom w:val="none" w:sz="0" w:space="0" w:color="auto"/>
        <w:right w:val="none" w:sz="0" w:space="0" w:color="auto"/>
      </w:divBdr>
    </w:div>
    <w:div w:id="1902670041">
      <w:bodyDiv w:val="1"/>
      <w:marLeft w:val="0"/>
      <w:marRight w:val="0"/>
      <w:marTop w:val="0"/>
      <w:marBottom w:val="0"/>
      <w:divBdr>
        <w:top w:val="none" w:sz="0" w:space="0" w:color="auto"/>
        <w:left w:val="none" w:sz="0" w:space="0" w:color="auto"/>
        <w:bottom w:val="none" w:sz="0" w:space="0" w:color="auto"/>
        <w:right w:val="none" w:sz="0" w:space="0" w:color="auto"/>
      </w:divBdr>
    </w:div>
    <w:div w:id="1902670412">
      <w:bodyDiv w:val="1"/>
      <w:marLeft w:val="0"/>
      <w:marRight w:val="0"/>
      <w:marTop w:val="0"/>
      <w:marBottom w:val="0"/>
      <w:divBdr>
        <w:top w:val="none" w:sz="0" w:space="0" w:color="auto"/>
        <w:left w:val="none" w:sz="0" w:space="0" w:color="auto"/>
        <w:bottom w:val="none" w:sz="0" w:space="0" w:color="auto"/>
        <w:right w:val="none" w:sz="0" w:space="0" w:color="auto"/>
      </w:divBdr>
    </w:div>
    <w:div w:id="1903439119">
      <w:bodyDiv w:val="1"/>
      <w:marLeft w:val="0"/>
      <w:marRight w:val="0"/>
      <w:marTop w:val="0"/>
      <w:marBottom w:val="0"/>
      <w:divBdr>
        <w:top w:val="none" w:sz="0" w:space="0" w:color="auto"/>
        <w:left w:val="none" w:sz="0" w:space="0" w:color="auto"/>
        <w:bottom w:val="none" w:sz="0" w:space="0" w:color="auto"/>
        <w:right w:val="none" w:sz="0" w:space="0" w:color="auto"/>
      </w:divBdr>
    </w:div>
    <w:div w:id="1904758827">
      <w:bodyDiv w:val="1"/>
      <w:marLeft w:val="0"/>
      <w:marRight w:val="0"/>
      <w:marTop w:val="0"/>
      <w:marBottom w:val="0"/>
      <w:divBdr>
        <w:top w:val="none" w:sz="0" w:space="0" w:color="auto"/>
        <w:left w:val="none" w:sz="0" w:space="0" w:color="auto"/>
        <w:bottom w:val="none" w:sz="0" w:space="0" w:color="auto"/>
        <w:right w:val="none" w:sz="0" w:space="0" w:color="auto"/>
      </w:divBdr>
    </w:div>
    <w:div w:id="1904945498">
      <w:bodyDiv w:val="1"/>
      <w:marLeft w:val="0"/>
      <w:marRight w:val="0"/>
      <w:marTop w:val="0"/>
      <w:marBottom w:val="0"/>
      <w:divBdr>
        <w:top w:val="none" w:sz="0" w:space="0" w:color="auto"/>
        <w:left w:val="none" w:sz="0" w:space="0" w:color="auto"/>
        <w:bottom w:val="none" w:sz="0" w:space="0" w:color="auto"/>
        <w:right w:val="none" w:sz="0" w:space="0" w:color="auto"/>
      </w:divBdr>
    </w:div>
    <w:div w:id="1905337754">
      <w:bodyDiv w:val="1"/>
      <w:marLeft w:val="0"/>
      <w:marRight w:val="0"/>
      <w:marTop w:val="0"/>
      <w:marBottom w:val="0"/>
      <w:divBdr>
        <w:top w:val="none" w:sz="0" w:space="0" w:color="auto"/>
        <w:left w:val="none" w:sz="0" w:space="0" w:color="auto"/>
        <w:bottom w:val="none" w:sz="0" w:space="0" w:color="auto"/>
        <w:right w:val="none" w:sz="0" w:space="0" w:color="auto"/>
      </w:divBdr>
    </w:div>
    <w:div w:id="1906525750">
      <w:bodyDiv w:val="1"/>
      <w:marLeft w:val="0"/>
      <w:marRight w:val="0"/>
      <w:marTop w:val="0"/>
      <w:marBottom w:val="0"/>
      <w:divBdr>
        <w:top w:val="none" w:sz="0" w:space="0" w:color="auto"/>
        <w:left w:val="none" w:sz="0" w:space="0" w:color="auto"/>
        <w:bottom w:val="none" w:sz="0" w:space="0" w:color="auto"/>
        <w:right w:val="none" w:sz="0" w:space="0" w:color="auto"/>
      </w:divBdr>
    </w:div>
    <w:div w:id="1906528330">
      <w:bodyDiv w:val="1"/>
      <w:marLeft w:val="0"/>
      <w:marRight w:val="0"/>
      <w:marTop w:val="0"/>
      <w:marBottom w:val="0"/>
      <w:divBdr>
        <w:top w:val="none" w:sz="0" w:space="0" w:color="auto"/>
        <w:left w:val="none" w:sz="0" w:space="0" w:color="auto"/>
        <w:bottom w:val="none" w:sz="0" w:space="0" w:color="auto"/>
        <w:right w:val="none" w:sz="0" w:space="0" w:color="auto"/>
      </w:divBdr>
    </w:div>
    <w:div w:id="1906912100">
      <w:bodyDiv w:val="1"/>
      <w:marLeft w:val="0"/>
      <w:marRight w:val="0"/>
      <w:marTop w:val="0"/>
      <w:marBottom w:val="0"/>
      <w:divBdr>
        <w:top w:val="none" w:sz="0" w:space="0" w:color="auto"/>
        <w:left w:val="none" w:sz="0" w:space="0" w:color="auto"/>
        <w:bottom w:val="none" w:sz="0" w:space="0" w:color="auto"/>
        <w:right w:val="none" w:sz="0" w:space="0" w:color="auto"/>
      </w:divBdr>
    </w:div>
    <w:div w:id="1906913268">
      <w:bodyDiv w:val="1"/>
      <w:marLeft w:val="0"/>
      <w:marRight w:val="0"/>
      <w:marTop w:val="0"/>
      <w:marBottom w:val="0"/>
      <w:divBdr>
        <w:top w:val="none" w:sz="0" w:space="0" w:color="auto"/>
        <w:left w:val="none" w:sz="0" w:space="0" w:color="auto"/>
        <w:bottom w:val="none" w:sz="0" w:space="0" w:color="auto"/>
        <w:right w:val="none" w:sz="0" w:space="0" w:color="auto"/>
      </w:divBdr>
    </w:div>
    <w:div w:id="1907110012">
      <w:bodyDiv w:val="1"/>
      <w:marLeft w:val="0"/>
      <w:marRight w:val="0"/>
      <w:marTop w:val="0"/>
      <w:marBottom w:val="0"/>
      <w:divBdr>
        <w:top w:val="none" w:sz="0" w:space="0" w:color="auto"/>
        <w:left w:val="none" w:sz="0" w:space="0" w:color="auto"/>
        <w:bottom w:val="none" w:sz="0" w:space="0" w:color="auto"/>
        <w:right w:val="none" w:sz="0" w:space="0" w:color="auto"/>
      </w:divBdr>
    </w:div>
    <w:div w:id="1909613774">
      <w:bodyDiv w:val="1"/>
      <w:marLeft w:val="0"/>
      <w:marRight w:val="0"/>
      <w:marTop w:val="0"/>
      <w:marBottom w:val="0"/>
      <w:divBdr>
        <w:top w:val="none" w:sz="0" w:space="0" w:color="auto"/>
        <w:left w:val="none" w:sz="0" w:space="0" w:color="auto"/>
        <w:bottom w:val="none" w:sz="0" w:space="0" w:color="auto"/>
        <w:right w:val="none" w:sz="0" w:space="0" w:color="auto"/>
      </w:divBdr>
    </w:div>
    <w:div w:id="1910269289">
      <w:bodyDiv w:val="1"/>
      <w:marLeft w:val="0"/>
      <w:marRight w:val="0"/>
      <w:marTop w:val="0"/>
      <w:marBottom w:val="0"/>
      <w:divBdr>
        <w:top w:val="none" w:sz="0" w:space="0" w:color="auto"/>
        <w:left w:val="none" w:sz="0" w:space="0" w:color="auto"/>
        <w:bottom w:val="none" w:sz="0" w:space="0" w:color="auto"/>
        <w:right w:val="none" w:sz="0" w:space="0" w:color="auto"/>
      </w:divBdr>
    </w:div>
    <w:div w:id="1911109125">
      <w:bodyDiv w:val="1"/>
      <w:marLeft w:val="0"/>
      <w:marRight w:val="0"/>
      <w:marTop w:val="0"/>
      <w:marBottom w:val="0"/>
      <w:divBdr>
        <w:top w:val="none" w:sz="0" w:space="0" w:color="auto"/>
        <w:left w:val="none" w:sz="0" w:space="0" w:color="auto"/>
        <w:bottom w:val="none" w:sz="0" w:space="0" w:color="auto"/>
        <w:right w:val="none" w:sz="0" w:space="0" w:color="auto"/>
      </w:divBdr>
    </w:div>
    <w:div w:id="1911577482">
      <w:bodyDiv w:val="1"/>
      <w:marLeft w:val="0"/>
      <w:marRight w:val="0"/>
      <w:marTop w:val="0"/>
      <w:marBottom w:val="0"/>
      <w:divBdr>
        <w:top w:val="none" w:sz="0" w:space="0" w:color="auto"/>
        <w:left w:val="none" w:sz="0" w:space="0" w:color="auto"/>
        <w:bottom w:val="none" w:sz="0" w:space="0" w:color="auto"/>
        <w:right w:val="none" w:sz="0" w:space="0" w:color="auto"/>
      </w:divBdr>
    </w:div>
    <w:div w:id="1912539525">
      <w:bodyDiv w:val="1"/>
      <w:marLeft w:val="0"/>
      <w:marRight w:val="0"/>
      <w:marTop w:val="0"/>
      <w:marBottom w:val="0"/>
      <w:divBdr>
        <w:top w:val="none" w:sz="0" w:space="0" w:color="auto"/>
        <w:left w:val="none" w:sz="0" w:space="0" w:color="auto"/>
        <w:bottom w:val="none" w:sz="0" w:space="0" w:color="auto"/>
        <w:right w:val="none" w:sz="0" w:space="0" w:color="auto"/>
      </w:divBdr>
    </w:div>
    <w:div w:id="1913737119">
      <w:bodyDiv w:val="1"/>
      <w:marLeft w:val="0"/>
      <w:marRight w:val="0"/>
      <w:marTop w:val="0"/>
      <w:marBottom w:val="0"/>
      <w:divBdr>
        <w:top w:val="none" w:sz="0" w:space="0" w:color="auto"/>
        <w:left w:val="none" w:sz="0" w:space="0" w:color="auto"/>
        <w:bottom w:val="none" w:sz="0" w:space="0" w:color="auto"/>
        <w:right w:val="none" w:sz="0" w:space="0" w:color="auto"/>
      </w:divBdr>
    </w:div>
    <w:div w:id="1915386913">
      <w:bodyDiv w:val="1"/>
      <w:marLeft w:val="0"/>
      <w:marRight w:val="0"/>
      <w:marTop w:val="0"/>
      <w:marBottom w:val="0"/>
      <w:divBdr>
        <w:top w:val="none" w:sz="0" w:space="0" w:color="auto"/>
        <w:left w:val="none" w:sz="0" w:space="0" w:color="auto"/>
        <w:bottom w:val="none" w:sz="0" w:space="0" w:color="auto"/>
        <w:right w:val="none" w:sz="0" w:space="0" w:color="auto"/>
      </w:divBdr>
    </w:div>
    <w:div w:id="1915628505">
      <w:bodyDiv w:val="1"/>
      <w:marLeft w:val="0"/>
      <w:marRight w:val="0"/>
      <w:marTop w:val="0"/>
      <w:marBottom w:val="0"/>
      <w:divBdr>
        <w:top w:val="none" w:sz="0" w:space="0" w:color="auto"/>
        <w:left w:val="none" w:sz="0" w:space="0" w:color="auto"/>
        <w:bottom w:val="none" w:sz="0" w:space="0" w:color="auto"/>
        <w:right w:val="none" w:sz="0" w:space="0" w:color="auto"/>
      </w:divBdr>
    </w:div>
    <w:div w:id="1915972385">
      <w:bodyDiv w:val="1"/>
      <w:marLeft w:val="0"/>
      <w:marRight w:val="0"/>
      <w:marTop w:val="0"/>
      <w:marBottom w:val="0"/>
      <w:divBdr>
        <w:top w:val="none" w:sz="0" w:space="0" w:color="auto"/>
        <w:left w:val="none" w:sz="0" w:space="0" w:color="auto"/>
        <w:bottom w:val="none" w:sz="0" w:space="0" w:color="auto"/>
        <w:right w:val="none" w:sz="0" w:space="0" w:color="auto"/>
      </w:divBdr>
    </w:div>
    <w:div w:id="1916696167">
      <w:bodyDiv w:val="1"/>
      <w:marLeft w:val="0"/>
      <w:marRight w:val="0"/>
      <w:marTop w:val="0"/>
      <w:marBottom w:val="0"/>
      <w:divBdr>
        <w:top w:val="none" w:sz="0" w:space="0" w:color="auto"/>
        <w:left w:val="none" w:sz="0" w:space="0" w:color="auto"/>
        <w:bottom w:val="none" w:sz="0" w:space="0" w:color="auto"/>
        <w:right w:val="none" w:sz="0" w:space="0" w:color="auto"/>
      </w:divBdr>
    </w:div>
    <w:div w:id="1917741386">
      <w:bodyDiv w:val="1"/>
      <w:marLeft w:val="0"/>
      <w:marRight w:val="0"/>
      <w:marTop w:val="0"/>
      <w:marBottom w:val="0"/>
      <w:divBdr>
        <w:top w:val="none" w:sz="0" w:space="0" w:color="auto"/>
        <w:left w:val="none" w:sz="0" w:space="0" w:color="auto"/>
        <w:bottom w:val="none" w:sz="0" w:space="0" w:color="auto"/>
        <w:right w:val="none" w:sz="0" w:space="0" w:color="auto"/>
      </w:divBdr>
    </w:div>
    <w:div w:id="1921791684">
      <w:bodyDiv w:val="1"/>
      <w:marLeft w:val="0"/>
      <w:marRight w:val="0"/>
      <w:marTop w:val="0"/>
      <w:marBottom w:val="0"/>
      <w:divBdr>
        <w:top w:val="none" w:sz="0" w:space="0" w:color="auto"/>
        <w:left w:val="none" w:sz="0" w:space="0" w:color="auto"/>
        <w:bottom w:val="none" w:sz="0" w:space="0" w:color="auto"/>
        <w:right w:val="none" w:sz="0" w:space="0" w:color="auto"/>
      </w:divBdr>
    </w:div>
    <w:div w:id="1926693679">
      <w:bodyDiv w:val="1"/>
      <w:marLeft w:val="0"/>
      <w:marRight w:val="0"/>
      <w:marTop w:val="0"/>
      <w:marBottom w:val="0"/>
      <w:divBdr>
        <w:top w:val="none" w:sz="0" w:space="0" w:color="auto"/>
        <w:left w:val="none" w:sz="0" w:space="0" w:color="auto"/>
        <w:bottom w:val="none" w:sz="0" w:space="0" w:color="auto"/>
        <w:right w:val="none" w:sz="0" w:space="0" w:color="auto"/>
      </w:divBdr>
    </w:div>
    <w:div w:id="1927684335">
      <w:bodyDiv w:val="1"/>
      <w:marLeft w:val="0"/>
      <w:marRight w:val="0"/>
      <w:marTop w:val="0"/>
      <w:marBottom w:val="0"/>
      <w:divBdr>
        <w:top w:val="none" w:sz="0" w:space="0" w:color="auto"/>
        <w:left w:val="none" w:sz="0" w:space="0" w:color="auto"/>
        <w:bottom w:val="none" w:sz="0" w:space="0" w:color="auto"/>
        <w:right w:val="none" w:sz="0" w:space="0" w:color="auto"/>
      </w:divBdr>
    </w:div>
    <w:div w:id="1928616318">
      <w:bodyDiv w:val="1"/>
      <w:marLeft w:val="0"/>
      <w:marRight w:val="0"/>
      <w:marTop w:val="0"/>
      <w:marBottom w:val="0"/>
      <w:divBdr>
        <w:top w:val="none" w:sz="0" w:space="0" w:color="auto"/>
        <w:left w:val="none" w:sz="0" w:space="0" w:color="auto"/>
        <w:bottom w:val="none" w:sz="0" w:space="0" w:color="auto"/>
        <w:right w:val="none" w:sz="0" w:space="0" w:color="auto"/>
      </w:divBdr>
    </w:div>
    <w:div w:id="1928879471">
      <w:bodyDiv w:val="1"/>
      <w:marLeft w:val="0"/>
      <w:marRight w:val="0"/>
      <w:marTop w:val="0"/>
      <w:marBottom w:val="0"/>
      <w:divBdr>
        <w:top w:val="none" w:sz="0" w:space="0" w:color="auto"/>
        <w:left w:val="none" w:sz="0" w:space="0" w:color="auto"/>
        <w:bottom w:val="none" w:sz="0" w:space="0" w:color="auto"/>
        <w:right w:val="none" w:sz="0" w:space="0" w:color="auto"/>
      </w:divBdr>
    </w:div>
    <w:div w:id="1930773324">
      <w:bodyDiv w:val="1"/>
      <w:marLeft w:val="0"/>
      <w:marRight w:val="0"/>
      <w:marTop w:val="0"/>
      <w:marBottom w:val="0"/>
      <w:divBdr>
        <w:top w:val="none" w:sz="0" w:space="0" w:color="auto"/>
        <w:left w:val="none" w:sz="0" w:space="0" w:color="auto"/>
        <w:bottom w:val="none" w:sz="0" w:space="0" w:color="auto"/>
        <w:right w:val="none" w:sz="0" w:space="0" w:color="auto"/>
      </w:divBdr>
    </w:div>
    <w:div w:id="1936740155">
      <w:bodyDiv w:val="1"/>
      <w:marLeft w:val="0"/>
      <w:marRight w:val="0"/>
      <w:marTop w:val="0"/>
      <w:marBottom w:val="0"/>
      <w:divBdr>
        <w:top w:val="none" w:sz="0" w:space="0" w:color="auto"/>
        <w:left w:val="none" w:sz="0" w:space="0" w:color="auto"/>
        <w:bottom w:val="none" w:sz="0" w:space="0" w:color="auto"/>
        <w:right w:val="none" w:sz="0" w:space="0" w:color="auto"/>
      </w:divBdr>
    </w:div>
    <w:div w:id="1937326907">
      <w:bodyDiv w:val="1"/>
      <w:marLeft w:val="0"/>
      <w:marRight w:val="0"/>
      <w:marTop w:val="0"/>
      <w:marBottom w:val="0"/>
      <w:divBdr>
        <w:top w:val="none" w:sz="0" w:space="0" w:color="auto"/>
        <w:left w:val="none" w:sz="0" w:space="0" w:color="auto"/>
        <w:bottom w:val="none" w:sz="0" w:space="0" w:color="auto"/>
        <w:right w:val="none" w:sz="0" w:space="0" w:color="auto"/>
      </w:divBdr>
    </w:div>
    <w:div w:id="1937594406">
      <w:bodyDiv w:val="1"/>
      <w:marLeft w:val="0"/>
      <w:marRight w:val="0"/>
      <w:marTop w:val="0"/>
      <w:marBottom w:val="0"/>
      <w:divBdr>
        <w:top w:val="none" w:sz="0" w:space="0" w:color="auto"/>
        <w:left w:val="none" w:sz="0" w:space="0" w:color="auto"/>
        <w:bottom w:val="none" w:sz="0" w:space="0" w:color="auto"/>
        <w:right w:val="none" w:sz="0" w:space="0" w:color="auto"/>
      </w:divBdr>
    </w:div>
    <w:div w:id="1939218491">
      <w:bodyDiv w:val="1"/>
      <w:marLeft w:val="0"/>
      <w:marRight w:val="0"/>
      <w:marTop w:val="0"/>
      <w:marBottom w:val="0"/>
      <w:divBdr>
        <w:top w:val="none" w:sz="0" w:space="0" w:color="auto"/>
        <w:left w:val="none" w:sz="0" w:space="0" w:color="auto"/>
        <w:bottom w:val="none" w:sz="0" w:space="0" w:color="auto"/>
        <w:right w:val="none" w:sz="0" w:space="0" w:color="auto"/>
      </w:divBdr>
    </w:div>
    <w:div w:id="1939674519">
      <w:bodyDiv w:val="1"/>
      <w:marLeft w:val="0"/>
      <w:marRight w:val="0"/>
      <w:marTop w:val="0"/>
      <w:marBottom w:val="0"/>
      <w:divBdr>
        <w:top w:val="none" w:sz="0" w:space="0" w:color="auto"/>
        <w:left w:val="none" w:sz="0" w:space="0" w:color="auto"/>
        <w:bottom w:val="none" w:sz="0" w:space="0" w:color="auto"/>
        <w:right w:val="none" w:sz="0" w:space="0" w:color="auto"/>
      </w:divBdr>
    </w:div>
    <w:div w:id="1939676814">
      <w:bodyDiv w:val="1"/>
      <w:marLeft w:val="0"/>
      <w:marRight w:val="0"/>
      <w:marTop w:val="0"/>
      <w:marBottom w:val="0"/>
      <w:divBdr>
        <w:top w:val="none" w:sz="0" w:space="0" w:color="auto"/>
        <w:left w:val="none" w:sz="0" w:space="0" w:color="auto"/>
        <w:bottom w:val="none" w:sz="0" w:space="0" w:color="auto"/>
        <w:right w:val="none" w:sz="0" w:space="0" w:color="auto"/>
      </w:divBdr>
    </w:div>
    <w:div w:id="1940068204">
      <w:bodyDiv w:val="1"/>
      <w:marLeft w:val="0"/>
      <w:marRight w:val="0"/>
      <w:marTop w:val="0"/>
      <w:marBottom w:val="0"/>
      <w:divBdr>
        <w:top w:val="none" w:sz="0" w:space="0" w:color="auto"/>
        <w:left w:val="none" w:sz="0" w:space="0" w:color="auto"/>
        <w:bottom w:val="none" w:sz="0" w:space="0" w:color="auto"/>
        <w:right w:val="none" w:sz="0" w:space="0" w:color="auto"/>
      </w:divBdr>
    </w:div>
    <w:div w:id="1940868832">
      <w:bodyDiv w:val="1"/>
      <w:marLeft w:val="0"/>
      <w:marRight w:val="0"/>
      <w:marTop w:val="0"/>
      <w:marBottom w:val="0"/>
      <w:divBdr>
        <w:top w:val="none" w:sz="0" w:space="0" w:color="auto"/>
        <w:left w:val="none" w:sz="0" w:space="0" w:color="auto"/>
        <w:bottom w:val="none" w:sz="0" w:space="0" w:color="auto"/>
        <w:right w:val="none" w:sz="0" w:space="0" w:color="auto"/>
      </w:divBdr>
    </w:div>
    <w:div w:id="1943688656">
      <w:bodyDiv w:val="1"/>
      <w:marLeft w:val="0"/>
      <w:marRight w:val="0"/>
      <w:marTop w:val="0"/>
      <w:marBottom w:val="0"/>
      <w:divBdr>
        <w:top w:val="none" w:sz="0" w:space="0" w:color="auto"/>
        <w:left w:val="none" w:sz="0" w:space="0" w:color="auto"/>
        <w:bottom w:val="none" w:sz="0" w:space="0" w:color="auto"/>
        <w:right w:val="none" w:sz="0" w:space="0" w:color="auto"/>
      </w:divBdr>
    </w:div>
    <w:div w:id="1945453229">
      <w:bodyDiv w:val="1"/>
      <w:marLeft w:val="0"/>
      <w:marRight w:val="0"/>
      <w:marTop w:val="0"/>
      <w:marBottom w:val="0"/>
      <w:divBdr>
        <w:top w:val="none" w:sz="0" w:space="0" w:color="auto"/>
        <w:left w:val="none" w:sz="0" w:space="0" w:color="auto"/>
        <w:bottom w:val="none" w:sz="0" w:space="0" w:color="auto"/>
        <w:right w:val="none" w:sz="0" w:space="0" w:color="auto"/>
      </w:divBdr>
    </w:div>
    <w:div w:id="1945577872">
      <w:bodyDiv w:val="1"/>
      <w:marLeft w:val="0"/>
      <w:marRight w:val="0"/>
      <w:marTop w:val="0"/>
      <w:marBottom w:val="0"/>
      <w:divBdr>
        <w:top w:val="none" w:sz="0" w:space="0" w:color="auto"/>
        <w:left w:val="none" w:sz="0" w:space="0" w:color="auto"/>
        <w:bottom w:val="none" w:sz="0" w:space="0" w:color="auto"/>
        <w:right w:val="none" w:sz="0" w:space="0" w:color="auto"/>
      </w:divBdr>
    </w:div>
    <w:div w:id="1947494336">
      <w:bodyDiv w:val="1"/>
      <w:marLeft w:val="0"/>
      <w:marRight w:val="0"/>
      <w:marTop w:val="0"/>
      <w:marBottom w:val="0"/>
      <w:divBdr>
        <w:top w:val="none" w:sz="0" w:space="0" w:color="auto"/>
        <w:left w:val="none" w:sz="0" w:space="0" w:color="auto"/>
        <w:bottom w:val="none" w:sz="0" w:space="0" w:color="auto"/>
        <w:right w:val="none" w:sz="0" w:space="0" w:color="auto"/>
      </w:divBdr>
    </w:div>
    <w:div w:id="1949506114">
      <w:bodyDiv w:val="1"/>
      <w:marLeft w:val="0"/>
      <w:marRight w:val="0"/>
      <w:marTop w:val="0"/>
      <w:marBottom w:val="0"/>
      <w:divBdr>
        <w:top w:val="none" w:sz="0" w:space="0" w:color="auto"/>
        <w:left w:val="none" w:sz="0" w:space="0" w:color="auto"/>
        <w:bottom w:val="none" w:sz="0" w:space="0" w:color="auto"/>
        <w:right w:val="none" w:sz="0" w:space="0" w:color="auto"/>
      </w:divBdr>
    </w:div>
    <w:div w:id="1950159252">
      <w:bodyDiv w:val="1"/>
      <w:marLeft w:val="0"/>
      <w:marRight w:val="0"/>
      <w:marTop w:val="0"/>
      <w:marBottom w:val="0"/>
      <w:divBdr>
        <w:top w:val="none" w:sz="0" w:space="0" w:color="auto"/>
        <w:left w:val="none" w:sz="0" w:space="0" w:color="auto"/>
        <w:bottom w:val="none" w:sz="0" w:space="0" w:color="auto"/>
        <w:right w:val="none" w:sz="0" w:space="0" w:color="auto"/>
      </w:divBdr>
    </w:div>
    <w:div w:id="1950358652">
      <w:bodyDiv w:val="1"/>
      <w:marLeft w:val="0"/>
      <w:marRight w:val="0"/>
      <w:marTop w:val="0"/>
      <w:marBottom w:val="0"/>
      <w:divBdr>
        <w:top w:val="none" w:sz="0" w:space="0" w:color="auto"/>
        <w:left w:val="none" w:sz="0" w:space="0" w:color="auto"/>
        <w:bottom w:val="none" w:sz="0" w:space="0" w:color="auto"/>
        <w:right w:val="none" w:sz="0" w:space="0" w:color="auto"/>
      </w:divBdr>
    </w:div>
    <w:div w:id="1952282150">
      <w:bodyDiv w:val="1"/>
      <w:marLeft w:val="0"/>
      <w:marRight w:val="0"/>
      <w:marTop w:val="0"/>
      <w:marBottom w:val="0"/>
      <w:divBdr>
        <w:top w:val="none" w:sz="0" w:space="0" w:color="auto"/>
        <w:left w:val="none" w:sz="0" w:space="0" w:color="auto"/>
        <w:bottom w:val="none" w:sz="0" w:space="0" w:color="auto"/>
        <w:right w:val="none" w:sz="0" w:space="0" w:color="auto"/>
      </w:divBdr>
    </w:div>
    <w:div w:id="1953054859">
      <w:bodyDiv w:val="1"/>
      <w:marLeft w:val="0"/>
      <w:marRight w:val="0"/>
      <w:marTop w:val="0"/>
      <w:marBottom w:val="0"/>
      <w:divBdr>
        <w:top w:val="none" w:sz="0" w:space="0" w:color="auto"/>
        <w:left w:val="none" w:sz="0" w:space="0" w:color="auto"/>
        <w:bottom w:val="none" w:sz="0" w:space="0" w:color="auto"/>
        <w:right w:val="none" w:sz="0" w:space="0" w:color="auto"/>
      </w:divBdr>
    </w:div>
    <w:div w:id="1955135857">
      <w:bodyDiv w:val="1"/>
      <w:marLeft w:val="0"/>
      <w:marRight w:val="0"/>
      <w:marTop w:val="0"/>
      <w:marBottom w:val="0"/>
      <w:divBdr>
        <w:top w:val="none" w:sz="0" w:space="0" w:color="auto"/>
        <w:left w:val="none" w:sz="0" w:space="0" w:color="auto"/>
        <w:bottom w:val="none" w:sz="0" w:space="0" w:color="auto"/>
        <w:right w:val="none" w:sz="0" w:space="0" w:color="auto"/>
      </w:divBdr>
    </w:div>
    <w:div w:id="1956136574">
      <w:bodyDiv w:val="1"/>
      <w:marLeft w:val="0"/>
      <w:marRight w:val="0"/>
      <w:marTop w:val="0"/>
      <w:marBottom w:val="0"/>
      <w:divBdr>
        <w:top w:val="none" w:sz="0" w:space="0" w:color="auto"/>
        <w:left w:val="none" w:sz="0" w:space="0" w:color="auto"/>
        <w:bottom w:val="none" w:sz="0" w:space="0" w:color="auto"/>
        <w:right w:val="none" w:sz="0" w:space="0" w:color="auto"/>
      </w:divBdr>
    </w:div>
    <w:div w:id="1958751407">
      <w:bodyDiv w:val="1"/>
      <w:marLeft w:val="0"/>
      <w:marRight w:val="0"/>
      <w:marTop w:val="0"/>
      <w:marBottom w:val="0"/>
      <w:divBdr>
        <w:top w:val="none" w:sz="0" w:space="0" w:color="auto"/>
        <w:left w:val="none" w:sz="0" w:space="0" w:color="auto"/>
        <w:bottom w:val="none" w:sz="0" w:space="0" w:color="auto"/>
        <w:right w:val="none" w:sz="0" w:space="0" w:color="auto"/>
      </w:divBdr>
    </w:div>
    <w:div w:id="1959020047">
      <w:bodyDiv w:val="1"/>
      <w:marLeft w:val="0"/>
      <w:marRight w:val="0"/>
      <w:marTop w:val="0"/>
      <w:marBottom w:val="0"/>
      <w:divBdr>
        <w:top w:val="none" w:sz="0" w:space="0" w:color="auto"/>
        <w:left w:val="none" w:sz="0" w:space="0" w:color="auto"/>
        <w:bottom w:val="none" w:sz="0" w:space="0" w:color="auto"/>
        <w:right w:val="none" w:sz="0" w:space="0" w:color="auto"/>
      </w:divBdr>
    </w:div>
    <w:div w:id="1959290359">
      <w:bodyDiv w:val="1"/>
      <w:marLeft w:val="0"/>
      <w:marRight w:val="0"/>
      <w:marTop w:val="0"/>
      <w:marBottom w:val="0"/>
      <w:divBdr>
        <w:top w:val="none" w:sz="0" w:space="0" w:color="auto"/>
        <w:left w:val="none" w:sz="0" w:space="0" w:color="auto"/>
        <w:bottom w:val="none" w:sz="0" w:space="0" w:color="auto"/>
        <w:right w:val="none" w:sz="0" w:space="0" w:color="auto"/>
      </w:divBdr>
    </w:div>
    <w:div w:id="1959677898">
      <w:bodyDiv w:val="1"/>
      <w:marLeft w:val="0"/>
      <w:marRight w:val="0"/>
      <w:marTop w:val="0"/>
      <w:marBottom w:val="0"/>
      <w:divBdr>
        <w:top w:val="none" w:sz="0" w:space="0" w:color="auto"/>
        <w:left w:val="none" w:sz="0" w:space="0" w:color="auto"/>
        <w:bottom w:val="none" w:sz="0" w:space="0" w:color="auto"/>
        <w:right w:val="none" w:sz="0" w:space="0" w:color="auto"/>
      </w:divBdr>
    </w:div>
    <w:div w:id="1960798844">
      <w:bodyDiv w:val="1"/>
      <w:marLeft w:val="0"/>
      <w:marRight w:val="0"/>
      <w:marTop w:val="0"/>
      <w:marBottom w:val="0"/>
      <w:divBdr>
        <w:top w:val="none" w:sz="0" w:space="0" w:color="auto"/>
        <w:left w:val="none" w:sz="0" w:space="0" w:color="auto"/>
        <w:bottom w:val="none" w:sz="0" w:space="0" w:color="auto"/>
        <w:right w:val="none" w:sz="0" w:space="0" w:color="auto"/>
      </w:divBdr>
    </w:div>
    <w:div w:id="1963464024">
      <w:bodyDiv w:val="1"/>
      <w:marLeft w:val="0"/>
      <w:marRight w:val="0"/>
      <w:marTop w:val="0"/>
      <w:marBottom w:val="0"/>
      <w:divBdr>
        <w:top w:val="none" w:sz="0" w:space="0" w:color="auto"/>
        <w:left w:val="none" w:sz="0" w:space="0" w:color="auto"/>
        <w:bottom w:val="none" w:sz="0" w:space="0" w:color="auto"/>
        <w:right w:val="none" w:sz="0" w:space="0" w:color="auto"/>
      </w:divBdr>
    </w:div>
    <w:div w:id="1964069143">
      <w:bodyDiv w:val="1"/>
      <w:marLeft w:val="0"/>
      <w:marRight w:val="0"/>
      <w:marTop w:val="0"/>
      <w:marBottom w:val="0"/>
      <w:divBdr>
        <w:top w:val="none" w:sz="0" w:space="0" w:color="auto"/>
        <w:left w:val="none" w:sz="0" w:space="0" w:color="auto"/>
        <w:bottom w:val="none" w:sz="0" w:space="0" w:color="auto"/>
        <w:right w:val="none" w:sz="0" w:space="0" w:color="auto"/>
      </w:divBdr>
    </w:div>
    <w:div w:id="1964656504">
      <w:bodyDiv w:val="1"/>
      <w:marLeft w:val="0"/>
      <w:marRight w:val="0"/>
      <w:marTop w:val="0"/>
      <w:marBottom w:val="0"/>
      <w:divBdr>
        <w:top w:val="none" w:sz="0" w:space="0" w:color="auto"/>
        <w:left w:val="none" w:sz="0" w:space="0" w:color="auto"/>
        <w:bottom w:val="none" w:sz="0" w:space="0" w:color="auto"/>
        <w:right w:val="none" w:sz="0" w:space="0" w:color="auto"/>
      </w:divBdr>
    </w:div>
    <w:div w:id="1964775221">
      <w:bodyDiv w:val="1"/>
      <w:marLeft w:val="0"/>
      <w:marRight w:val="0"/>
      <w:marTop w:val="0"/>
      <w:marBottom w:val="0"/>
      <w:divBdr>
        <w:top w:val="none" w:sz="0" w:space="0" w:color="auto"/>
        <w:left w:val="none" w:sz="0" w:space="0" w:color="auto"/>
        <w:bottom w:val="none" w:sz="0" w:space="0" w:color="auto"/>
        <w:right w:val="none" w:sz="0" w:space="0" w:color="auto"/>
      </w:divBdr>
    </w:div>
    <w:div w:id="1965504769">
      <w:bodyDiv w:val="1"/>
      <w:marLeft w:val="0"/>
      <w:marRight w:val="0"/>
      <w:marTop w:val="0"/>
      <w:marBottom w:val="0"/>
      <w:divBdr>
        <w:top w:val="none" w:sz="0" w:space="0" w:color="auto"/>
        <w:left w:val="none" w:sz="0" w:space="0" w:color="auto"/>
        <w:bottom w:val="none" w:sz="0" w:space="0" w:color="auto"/>
        <w:right w:val="none" w:sz="0" w:space="0" w:color="auto"/>
      </w:divBdr>
    </w:div>
    <w:div w:id="1965653519">
      <w:bodyDiv w:val="1"/>
      <w:marLeft w:val="0"/>
      <w:marRight w:val="0"/>
      <w:marTop w:val="0"/>
      <w:marBottom w:val="0"/>
      <w:divBdr>
        <w:top w:val="none" w:sz="0" w:space="0" w:color="auto"/>
        <w:left w:val="none" w:sz="0" w:space="0" w:color="auto"/>
        <w:bottom w:val="none" w:sz="0" w:space="0" w:color="auto"/>
        <w:right w:val="none" w:sz="0" w:space="0" w:color="auto"/>
      </w:divBdr>
    </w:div>
    <w:div w:id="1966739711">
      <w:bodyDiv w:val="1"/>
      <w:marLeft w:val="0"/>
      <w:marRight w:val="0"/>
      <w:marTop w:val="0"/>
      <w:marBottom w:val="0"/>
      <w:divBdr>
        <w:top w:val="none" w:sz="0" w:space="0" w:color="auto"/>
        <w:left w:val="none" w:sz="0" w:space="0" w:color="auto"/>
        <w:bottom w:val="none" w:sz="0" w:space="0" w:color="auto"/>
        <w:right w:val="none" w:sz="0" w:space="0" w:color="auto"/>
      </w:divBdr>
    </w:div>
    <w:div w:id="1969891852">
      <w:bodyDiv w:val="1"/>
      <w:marLeft w:val="0"/>
      <w:marRight w:val="0"/>
      <w:marTop w:val="0"/>
      <w:marBottom w:val="0"/>
      <w:divBdr>
        <w:top w:val="none" w:sz="0" w:space="0" w:color="auto"/>
        <w:left w:val="none" w:sz="0" w:space="0" w:color="auto"/>
        <w:bottom w:val="none" w:sz="0" w:space="0" w:color="auto"/>
        <w:right w:val="none" w:sz="0" w:space="0" w:color="auto"/>
      </w:divBdr>
    </w:div>
    <w:div w:id="1969891993">
      <w:bodyDiv w:val="1"/>
      <w:marLeft w:val="0"/>
      <w:marRight w:val="0"/>
      <w:marTop w:val="0"/>
      <w:marBottom w:val="0"/>
      <w:divBdr>
        <w:top w:val="none" w:sz="0" w:space="0" w:color="auto"/>
        <w:left w:val="none" w:sz="0" w:space="0" w:color="auto"/>
        <w:bottom w:val="none" w:sz="0" w:space="0" w:color="auto"/>
        <w:right w:val="none" w:sz="0" w:space="0" w:color="auto"/>
      </w:divBdr>
    </w:div>
    <w:div w:id="1971587403">
      <w:bodyDiv w:val="1"/>
      <w:marLeft w:val="0"/>
      <w:marRight w:val="0"/>
      <w:marTop w:val="0"/>
      <w:marBottom w:val="0"/>
      <w:divBdr>
        <w:top w:val="none" w:sz="0" w:space="0" w:color="auto"/>
        <w:left w:val="none" w:sz="0" w:space="0" w:color="auto"/>
        <w:bottom w:val="none" w:sz="0" w:space="0" w:color="auto"/>
        <w:right w:val="none" w:sz="0" w:space="0" w:color="auto"/>
      </w:divBdr>
    </w:div>
    <w:div w:id="1972127530">
      <w:bodyDiv w:val="1"/>
      <w:marLeft w:val="0"/>
      <w:marRight w:val="0"/>
      <w:marTop w:val="0"/>
      <w:marBottom w:val="0"/>
      <w:divBdr>
        <w:top w:val="none" w:sz="0" w:space="0" w:color="auto"/>
        <w:left w:val="none" w:sz="0" w:space="0" w:color="auto"/>
        <w:bottom w:val="none" w:sz="0" w:space="0" w:color="auto"/>
        <w:right w:val="none" w:sz="0" w:space="0" w:color="auto"/>
      </w:divBdr>
    </w:div>
    <w:div w:id="1972979386">
      <w:bodyDiv w:val="1"/>
      <w:marLeft w:val="0"/>
      <w:marRight w:val="0"/>
      <w:marTop w:val="0"/>
      <w:marBottom w:val="0"/>
      <w:divBdr>
        <w:top w:val="none" w:sz="0" w:space="0" w:color="auto"/>
        <w:left w:val="none" w:sz="0" w:space="0" w:color="auto"/>
        <w:bottom w:val="none" w:sz="0" w:space="0" w:color="auto"/>
        <w:right w:val="none" w:sz="0" w:space="0" w:color="auto"/>
      </w:divBdr>
    </w:div>
    <w:div w:id="1973094306">
      <w:bodyDiv w:val="1"/>
      <w:marLeft w:val="0"/>
      <w:marRight w:val="0"/>
      <w:marTop w:val="0"/>
      <w:marBottom w:val="0"/>
      <w:divBdr>
        <w:top w:val="none" w:sz="0" w:space="0" w:color="auto"/>
        <w:left w:val="none" w:sz="0" w:space="0" w:color="auto"/>
        <w:bottom w:val="none" w:sz="0" w:space="0" w:color="auto"/>
        <w:right w:val="none" w:sz="0" w:space="0" w:color="auto"/>
      </w:divBdr>
    </w:div>
    <w:div w:id="1975484309">
      <w:bodyDiv w:val="1"/>
      <w:marLeft w:val="0"/>
      <w:marRight w:val="0"/>
      <w:marTop w:val="0"/>
      <w:marBottom w:val="0"/>
      <w:divBdr>
        <w:top w:val="none" w:sz="0" w:space="0" w:color="auto"/>
        <w:left w:val="none" w:sz="0" w:space="0" w:color="auto"/>
        <w:bottom w:val="none" w:sz="0" w:space="0" w:color="auto"/>
        <w:right w:val="none" w:sz="0" w:space="0" w:color="auto"/>
      </w:divBdr>
    </w:div>
    <w:div w:id="1976787028">
      <w:bodyDiv w:val="1"/>
      <w:marLeft w:val="0"/>
      <w:marRight w:val="0"/>
      <w:marTop w:val="0"/>
      <w:marBottom w:val="0"/>
      <w:divBdr>
        <w:top w:val="none" w:sz="0" w:space="0" w:color="auto"/>
        <w:left w:val="none" w:sz="0" w:space="0" w:color="auto"/>
        <w:bottom w:val="none" w:sz="0" w:space="0" w:color="auto"/>
        <w:right w:val="none" w:sz="0" w:space="0" w:color="auto"/>
      </w:divBdr>
    </w:div>
    <w:div w:id="1977376153">
      <w:bodyDiv w:val="1"/>
      <w:marLeft w:val="0"/>
      <w:marRight w:val="0"/>
      <w:marTop w:val="0"/>
      <w:marBottom w:val="0"/>
      <w:divBdr>
        <w:top w:val="none" w:sz="0" w:space="0" w:color="auto"/>
        <w:left w:val="none" w:sz="0" w:space="0" w:color="auto"/>
        <w:bottom w:val="none" w:sz="0" w:space="0" w:color="auto"/>
        <w:right w:val="none" w:sz="0" w:space="0" w:color="auto"/>
      </w:divBdr>
    </w:div>
    <w:div w:id="1978026565">
      <w:bodyDiv w:val="1"/>
      <w:marLeft w:val="0"/>
      <w:marRight w:val="0"/>
      <w:marTop w:val="0"/>
      <w:marBottom w:val="0"/>
      <w:divBdr>
        <w:top w:val="none" w:sz="0" w:space="0" w:color="auto"/>
        <w:left w:val="none" w:sz="0" w:space="0" w:color="auto"/>
        <w:bottom w:val="none" w:sz="0" w:space="0" w:color="auto"/>
        <w:right w:val="none" w:sz="0" w:space="0" w:color="auto"/>
      </w:divBdr>
    </w:div>
    <w:div w:id="1978030557">
      <w:bodyDiv w:val="1"/>
      <w:marLeft w:val="0"/>
      <w:marRight w:val="0"/>
      <w:marTop w:val="0"/>
      <w:marBottom w:val="0"/>
      <w:divBdr>
        <w:top w:val="none" w:sz="0" w:space="0" w:color="auto"/>
        <w:left w:val="none" w:sz="0" w:space="0" w:color="auto"/>
        <w:bottom w:val="none" w:sz="0" w:space="0" w:color="auto"/>
        <w:right w:val="none" w:sz="0" w:space="0" w:color="auto"/>
      </w:divBdr>
    </w:div>
    <w:div w:id="1978416964">
      <w:bodyDiv w:val="1"/>
      <w:marLeft w:val="0"/>
      <w:marRight w:val="0"/>
      <w:marTop w:val="0"/>
      <w:marBottom w:val="0"/>
      <w:divBdr>
        <w:top w:val="none" w:sz="0" w:space="0" w:color="auto"/>
        <w:left w:val="none" w:sz="0" w:space="0" w:color="auto"/>
        <w:bottom w:val="none" w:sz="0" w:space="0" w:color="auto"/>
        <w:right w:val="none" w:sz="0" w:space="0" w:color="auto"/>
      </w:divBdr>
    </w:div>
    <w:div w:id="1979914751">
      <w:bodyDiv w:val="1"/>
      <w:marLeft w:val="0"/>
      <w:marRight w:val="0"/>
      <w:marTop w:val="0"/>
      <w:marBottom w:val="0"/>
      <w:divBdr>
        <w:top w:val="none" w:sz="0" w:space="0" w:color="auto"/>
        <w:left w:val="none" w:sz="0" w:space="0" w:color="auto"/>
        <w:bottom w:val="none" w:sz="0" w:space="0" w:color="auto"/>
        <w:right w:val="none" w:sz="0" w:space="0" w:color="auto"/>
      </w:divBdr>
    </w:div>
    <w:div w:id="1980114662">
      <w:bodyDiv w:val="1"/>
      <w:marLeft w:val="0"/>
      <w:marRight w:val="0"/>
      <w:marTop w:val="0"/>
      <w:marBottom w:val="0"/>
      <w:divBdr>
        <w:top w:val="none" w:sz="0" w:space="0" w:color="auto"/>
        <w:left w:val="none" w:sz="0" w:space="0" w:color="auto"/>
        <w:bottom w:val="none" w:sz="0" w:space="0" w:color="auto"/>
        <w:right w:val="none" w:sz="0" w:space="0" w:color="auto"/>
      </w:divBdr>
    </w:div>
    <w:div w:id="1980643677">
      <w:bodyDiv w:val="1"/>
      <w:marLeft w:val="0"/>
      <w:marRight w:val="0"/>
      <w:marTop w:val="0"/>
      <w:marBottom w:val="0"/>
      <w:divBdr>
        <w:top w:val="none" w:sz="0" w:space="0" w:color="auto"/>
        <w:left w:val="none" w:sz="0" w:space="0" w:color="auto"/>
        <w:bottom w:val="none" w:sz="0" w:space="0" w:color="auto"/>
        <w:right w:val="none" w:sz="0" w:space="0" w:color="auto"/>
      </w:divBdr>
    </w:div>
    <w:div w:id="1983004745">
      <w:bodyDiv w:val="1"/>
      <w:marLeft w:val="0"/>
      <w:marRight w:val="0"/>
      <w:marTop w:val="0"/>
      <w:marBottom w:val="0"/>
      <w:divBdr>
        <w:top w:val="none" w:sz="0" w:space="0" w:color="auto"/>
        <w:left w:val="none" w:sz="0" w:space="0" w:color="auto"/>
        <w:bottom w:val="none" w:sz="0" w:space="0" w:color="auto"/>
        <w:right w:val="none" w:sz="0" w:space="0" w:color="auto"/>
      </w:divBdr>
    </w:div>
    <w:div w:id="1983267957">
      <w:bodyDiv w:val="1"/>
      <w:marLeft w:val="0"/>
      <w:marRight w:val="0"/>
      <w:marTop w:val="0"/>
      <w:marBottom w:val="0"/>
      <w:divBdr>
        <w:top w:val="none" w:sz="0" w:space="0" w:color="auto"/>
        <w:left w:val="none" w:sz="0" w:space="0" w:color="auto"/>
        <w:bottom w:val="none" w:sz="0" w:space="0" w:color="auto"/>
        <w:right w:val="none" w:sz="0" w:space="0" w:color="auto"/>
      </w:divBdr>
    </w:div>
    <w:div w:id="1983536253">
      <w:bodyDiv w:val="1"/>
      <w:marLeft w:val="0"/>
      <w:marRight w:val="0"/>
      <w:marTop w:val="0"/>
      <w:marBottom w:val="0"/>
      <w:divBdr>
        <w:top w:val="none" w:sz="0" w:space="0" w:color="auto"/>
        <w:left w:val="none" w:sz="0" w:space="0" w:color="auto"/>
        <w:bottom w:val="none" w:sz="0" w:space="0" w:color="auto"/>
        <w:right w:val="none" w:sz="0" w:space="0" w:color="auto"/>
      </w:divBdr>
    </w:div>
    <w:div w:id="1983650758">
      <w:bodyDiv w:val="1"/>
      <w:marLeft w:val="0"/>
      <w:marRight w:val="0"/>
      <w:marTop w:val="0"/>
      <w:marBottom w:val="0"/>
      <w:divBdr>
        <w:top w:val="none" w:sz="0" w:space="0" w:color="auto"/>
        <w:left w:val="none" w:sz="0" w:space="0" w:color="auto"/>
        <w:bottom w:val="none" w:sz="0" w:space="0" w:color="auto"/>
        <w:right w:val="none" w:sz="0" w:space="0" w:color="auto"/>
      </w:divBdr>
    </w:div>
    <w:div w:id="1984002719">
      <w:bodyDiv w:val="1"/>
      <w:marLeft w:val="0"/>
      <w:marRight w:val="0"/>
      <w:marTop w:val="0"/>
      <w:marBottom w:val="0"/>
      <w:divBdr>
        <w:top w:val="none" w:sz="0" w:space="0" w:color="auto"/>
        <w:left w:val="none" w:sz="0" w:space="0" w:color="auto"/>
        <w:bottom w:val="none" w:sz="0" w:space="0" w:color="auto"/>
        <w:right w:val="none" w:sz="0" w:space="0" w:color="auto"/>
      </w:divBdr>
    </w:div>
    <w:div w:id="1985237159">
      <w:bodyDiv w:val="1"/>
      <w:marLeft w:val="0"/>
      <w:marRight w:val="0"/>
      <w:marTop w:val="0"/>
      <w:marBottom w:val="0"/>
      <w:divBdr>
        <w:top w:val="none" w:sz="0" w:space="0" w:color="auto"/>
        <w:left w:val="none" w:sz="0" w:space="0" w:color="auto"/>
        <w:bottom w:val="none" w:sz="0" w:space="0" w:color="auto"/>
        <w:right w:val="none" w:sz="0" w:space="0" w:color="auto"/>
      </w:divBdr>
    </w:div>
    <w:div w:id="1986816889">
      <w:bodyDiv w:val="1"/>
      <w:marLeft w:val="0"/>
      <w:marRight w:val="0"/>
      <w:marTop w:val="0"/>
      <w:marBottom w:val="0"/>
      <w:divBdr>
        <w:top w:val="none" w:sz="0" w:space="0" w:color="auto"/>
        <w:left w:val="none" w:sz="0" w:space="0" w:color="auto"/>
        <w:bottom w:val="none" w:sz="0" w:space="0" w:color="auto"/>
        <w:right w:val="none" w:sz="0" w:space="0" w:color="auto"/>
      </w:divBdr>
    </w:div>
    <w:div w:id="1986935327">
      <w:bodyDiv w:val="1"/>
      <w:marLeft w:val="0"/>
      <w:marRight w:val="0"/>
      <w:marTop w:val="0"/>
      <w:marBottom w:val="0"/>
      <w:divBdr>
        <w:top w:val="none" w:sz="0" w:space="0" w:color="auto"/>
        <w:left w:val="none" w:sz="0" w:space="0" w:color="auto"/>
        <w:bottom w:val="none" w:sz="0" w:space="0" w:color="auto"/>
        <w:right w:val="none" w:sz="0" w:space="0" w:color="auto"/>
      </w:divBdr>
    </w:div>
    <w:div w:id="1987317140">
      <w:bodyDiv w:val="1"/>
      <w:marLeft w:val="0"/>
      <w:marRight w:val="0"/>
      <w:marTop w:val="0"/>
      <w:marBottom w:val="0"/>
      <w:divBdr>
        <w:top w:val="none" w:sz="0" w:space="0" w:color="auto"/>
        <w:left w:val="none" w:sz="0" w:space="0" w:color="auto"/>
        <w:bottom w:val="none" w:sz="0" w:space="0" w:color="auto"/>
        <w:right w:val="none" w:sz="0" w:space="0" w:color="auto"/>
      </w:divBdr>
    </w:div>
    <w:div w:id="1988048230">
      <w:bodyDiv w:val="1"/>
      <w:marLeft w:val="0"/>
      <w:marRight w:val="0"/>
      <w:marTop w:val="0"/>
      <w:marBottom w:val="0"/>
      <w:divBdr>
        <w:top w:val="none" w:sz="0" w:space="0" w:color="auto"/>
        <w:left w:val="none" w:sz="0" w:space="0" w:color="auto"/>
        <w:bottom w:val="none" w:sz="0" w:space="0" w:color="auto"/>
        <w:right w:val="none" w:sz="0" w:space="0" w:color="auto"/>
      </w:divBdr>
    </w:div>
    <w:div w:id="1988975411">
      <w:bodyDiv w:val="1"/>
      <w:marLeft w:val="0"/>
      <w:marRight w:val="0"/>
      <w:marTop w:val="0"/>
      <w:marBottom w:val="0"/>
      <w:divBdr>
        <w:top w:val="none" w:sz="0" w:space="0" w:color="auto"/>
        <w:left w:val="none" w:sz="0" w:space="0" w:color="auto"/>
        <w:bottom w:val="none" w:sz="0" w:space="0" w:color="auto"/>
        <w:right w:val="none" w:sz="0" w:space="0" w:color="auto"/>
      </w:divBdr>
    </w:div>
    <w:div w:id="1989050163">
      <w:bodyDiv w:val="1"/>
      <w:marLeft w:val="0"/>
      <w:marRight w:val="0"/>
      <w:marTop w:val="0"/>
      <w:marBottom w:val="0"/>
      <w:divBdr>
        <w:top w:val="none" w:sz="0" w:space="0" w:color="auto"/>
        <w:left w:val="none" w:sz="0" w:space="0" w:color="auto"/>
        <w:bottom w:val="none" w:sz="0" w:space="0" w:color="auto"/>
        <w:right w:val="none" w:sz="0" w:space="0" w:color="auto"/>
      </w:divBdr>
    </w:div>
    <w:div w:id="1989629189">
      <w:bodyDiv w:val="1"/>
      <w:marLeft w:val="0"/>
      <w:marRight w:val="0"/>
      <w:marTop w:val="0"/>
      <w:marBottom w:val="0"/>
      <w:divBdr>
        <w:top w:val="none" w:sz="0" w:space="0" w:color="auto"/>
        <w:left w:val="none" w:sz="0" w:space="0" w:color="auto"/>
        <w:bottom w:val="none" w:sz="0" w:space="0" w:color="auto"/>
        <w:right w:val="none" w:sz="0" w:space="0" w:color="auto"/>
      </w:divBdr>
    </w:div>
    <w:div w:id="1994480975">
      <w:bodyDiv w:val="1"/>
      <w:marLeft w:val="0"/>
      <w:marRight w:val="0"/>
      <w:marTop w:val="0"/>
      <w:marBottom w:val="0"/>
      <w:divBdr>
        <w:top w:val="none" w:sz="0" w:space="0" w:color="auto"/>
        <w:left w:val="none" w:sz="0" w:space="0" w:color="auto"/>
        <w:bottom w:val="none" w:sz="0" w:space="0" w:color="auto"/>
        <w:right w:val="none" w:sz="0" w:space="0" w:color="auto"/>
      </w:divBdr>
    </w:div>
    <w:div w:id="1996565180">
      <w:bodyDiv w:val="1"/>
      <w:marLeft w:val="0"/>
      <w:marRight w:val="0"/>
      <w:marTop w:val="0"/>
      <w:marBottom w:val="0"/>
      <w:divBdr>
        <w:top w:val="none" w:sz="0" w:space="0" w:color="auto"/>
        <w:left w:val="none" w:sz="0" w:space="0" w:color="auto"/>
        <w:bottom w:val="none" w:sz="0" w:space="0" w:color="auto"/>
        <w:right w:val="none" w:sz="0" w:space="0" w:color="auto"/>
      </w:divBdr>
    </w:div>
    <w:div w:id="1996910155">
      <w:bodyDiv w:val="1"/>
      <w:marLeft w:val="0"/>
      <w:marRight w:val="0"/>
      <w:marTop w:val="0"/>
      <w:marBottom w:val="0"/>
      <w:divBdr>
        <w:top w:val="none" w:sz="0" w:space="0" w:color="auto"/>
        <w:left w:val="none" w:sz="0" w:space="0" w:color="auto"/>
        <w:bottom w:val="none" w:sz="0" w:space="0" w:color="auto"/>
        <w:right w:val="none" w:sz="0" w:space="0" w:color="auto"/>
      </w:divBdr>
    </w:div>
    <w:div w:id="1999992713">
      <w:bodyDiv w:val="1"/>
      <w:marLeft w:val="0"/>
      <w:marRight w:val="0"/>
      <w:marTop w:val="0"/>
      <w:marBottom w:val="0"/>
      <w:divBdr>
        <w:top w:val="none" w:sz="0" w:space="0" w:color="auto"/>
        <w:left w:val="none" w:sz="0" w:space="0" w:color="auto"/>
        <w:bottom w:val="none" w:sz="0" w:space="0" w:color="auto"/>
        <w:right w:val="none" w:sz="0" w:space="0" w:color="auto"/>
      </w:divBdr>
    </w:div>
    <w:div w:id="2000114301">
      <w:bodyDiv w:val="1"/>
      <w:marLeft w:val="0"/>
      <w:marRight w:val="0"/>
      <w:marTop w:val="0"/>
      <w:marBottom w:val="0"/>
      <w:divBdr>
        <w:top w:val="none" w:sz="0" w:space="0" w:color="auto"/>
        <w:left w:val="none" w:sz="0" w:space="0" w:color="auto"/>
        <w:bottom w:val="none" w:sz="0" w:space="0" w:color="auto"/>
        <w:right w:val="none" w:sz="0" w:space="0" w:color="auto"/>
      </w:divBdr>
    </w:div>
    <w:div w:id="2001108153">
      <w:bodyDiv w:val="1"/>
      <w:marLeft w:val="0"/>
      <w:marRight w:val="0"/>
      <w:marTop w:val="0"/>
      <w:marBottom w:val="0"/>
      <w:divBdr>
        <w:top w:val="none" w:sz="0" w:space="0" w:color="auto"/>
        <w:left w:val="none" w:sz="0" w:space="0" w:color="auto"/>
        <w:bottom w:val="none" w:sz="0" w:space="0" w:color="auto"/>
        <w:right w:val="none" w:sz="0" w:space="0" w:color="auto"/>
      </w:divBdr>
    </w:div>
    <w:div w:id="2001686705">
      <w:bodyDiv w:val="1"/>
      <w:marLeft w:val="0"/>
      <w:marRight w:val="0"/>
      <w:marTop w:val="0"/>
      <w:marBottom w:val="0"/>
      <w:divBdr>
        <w:top w:val="none" w:sz="0" w:space="0" w:color="auto"/>
        <w:left w:val="none" w:sz="0" w:space="0" w:color="auto"/>
        <w:bottom w:val="none" w:sz="0" w:space="0" w:color="auto"/>
        <w:right w:val="none" w:sz="0" w:space="0" w:color="auto"/>
      </w:divBdr>
    </w:div>
    <w:div w:id="2003508097">
      <w:bodyDiv w:val="1"/>
      <w:marLeft w:val="0"/>
      <w:marRight w:val="0"/>
      <w:marTop w:val="0"/>
      <w:marBottom w:val="0"/>
      <w:divBdr>
        <w:top w:val="none" w:sz="0" w:space="0" w:color="auto"/>
        <w:left w:val="none" w:sz="0" w:space="0" w:color="auto"/>
        <w:bottom w:val="none" w:sz="0" w:space="0" w:color="auto"/>
        <w:right w:val="none" w:sz="0" w:space="0" w:color="auto"/>
      </w:divBdr>
    </w:div>
    <w:div w:id="2003584825">
      <w:bodyDiv w:val="1"/>
      <w:marLeft w:val="0"/>
      <w:marRight w:val="0"/>
      <w:marTop w:val="0"/>
      <w:marBottom w:val="0"/>
      <w:divBdr>
        <w:top w:val="none" w:sz="0" w:space="0" w:color="auto"/>
        <w:left w:val="none" w:sz="0" w:space="0" w:color="auto"/>
        <w:bottom w:val="none" w:sz="0" w:space="0" w:color="auto"/>
        <w:right w:val="none" w:sz="0" w:space="0" w:color="auto"/>
      </w:divBdr>
    </w:div>
    <w:div w:id="2006128192">
      <w:bodyDiv w:val="1"/>
      <w:marLeft w:val="0"/>
      <w:marRight w:val="0"/>
      <w:marTop w:val="0"/>
      <w:marBottom w:val="0"/>
      <w:divBdr>
        <w:top w:val="none" w:sz="0" w:space="0" w:color="auto"/>
        <w:left w:val="none" w:sz="0" w:space="0" w:color="auto"/>
        <w:bottom w:val="none" w:sz="0" w:space="0" w:color="auto"/>
        <w:right w:val="none" w:sz="0" w:space="0" w:color="auto"/>
      </w:divBdr>
    </w:div>
    <w:div w:id="2006207686">
      <w:bodyDiv w:val="1"/>
      <w:marLeft w:val="0"/>
      <w:marRight w:val="0"/>
      <w:marTop w:val="0"/>
      <w:marBottom w:val="0"/>
      <w:divBdr>
        <w:top w:val="none" w:sz="0" w:space="0" w:color="auto"/>
        <w:left w:val="none" w:sz="0" w:space="0" w:color="auto"/>
        <w:bottom w:val="none" w:sz="0" w:space="0" w:color="auto"/>
        <w:right w:val="none" w:sz="0" w:space="0" w:color="auto"/>
      </w:divBdr>
    </w:div>
    <w:div w:id="2006975187">
      <w:bodyDiv w:val="1"/>
      <w:marLeft w:val="0"/>
      <w:marRight w:val="0"/>
      <w:marTop w:val="0"/>
      <w:marBottom w:val="0"/>
      <w:divBdr>
        <w:top w:val="none" w:sz="0" w:space="0" w:color="auto"/>
        <w:left w:val="none" w:sz="0" w:space="0" w:color="auto"/>
        <w:bottom w:val="none" w:sz="0" w:space="0" w:color="auto"/>
        <w:right w:val="none" w:sz="0" w:space="0" w:color="auto"/>
      </w:divBdr>
    </w:div>
    <w:div w:id="2007511660">
      <w:bodyDiv w:val="1"/>
      <w:marLeft w:val="0"/>
      <w:marRight w:val="0"/>
      <w:marTop w:val="0"/>
      <w:marBottom w:val="0"/>
      <w:divBdr>
        <w:top w:val="none" w:sz="0" w:space="0" w:color="auto"/>
        <w:left w:val="none" w:sz="0" w:space="0" w:color="auto"/>
        <w:bottom w:val="none" w:sz="0" w:space="0" w:color="auto"/>
        <w:right w:val="none" w:sz="0" w:space="0" w:color="auto"/>
      </w:divBdr>
    </w:div>
    <w:div w:id="2009357632">
      <w:bodyDiv w:val="1"/>
      <w:marLeft w:val="0"/>
      <w:marRight w:val="0"/>
      <w:marTop w:val="0"/>
      <w:marBottom w:val="0"/>
      <w:divBdr>
        <w:top w:val="none" w:sz="0" w:space="0" w:color="auto"/>
        <w:left w:val="none" w:sz="0" w:space="0" w:color="auto"/>
        <w:bottom w:val="none" w:sz="0" w:space="0" w:color="auto"/>
        <w:right w:val="none" w:sz="0" w:space="0" w:color="auto"/>
      </w:divBdr>
    </w:div>
    <w:div w:id="2009822413">
      <w:bodyDiv w:val="1"/>
      <w:marLeft w:val="0"/>
      <w:marRight w:val="0"/>
      <w:marTop w:val="0"/>
      <w:marBottom w:val="0"/>
      <w:divBdr>
        <w:top w:val="none" w:sz="0" w:space="0" w:color="auto"/>
        <w:left w:val="none" w:sz="0" w:space="0" w:color="auto"/>
        <w:bottom w:val="none" w:sz="0" w:space="0" w:color="auto"/>
        <w:right w:val="none" w:sz="0" w:space="0" w:color="auto"/>
      </w:divBdr>
    </w:div>
    <w:div w:id="2012565851">
      <w:bodyDiv w:val="1"/>
      <w:marLeft w:val="0"/>
      <w:marRight w:val="0"/>
      <w:marTop w:val="0"/>
      <w:marBottom w:val="0"/>
      <w:divBdr>
        <w:top w:val="none" w:sz="0" w:space="0" w:color="auto"/>
        <w:left w:val="none" w:sz="0" w:space="0" w:color="auto"/>
        <w:bottom w:val="none" w:sz="0" w:space="0" w:color="auto"/>
        <w:right w:val="none" w:sz="0" w:space="0" w:color="auto"/>
      </w:divBdr>
    </w:div>
    <w:div w:id="2012683378">
      <w:bodyDiv w:val="1"/>
      <w:marLeft w:val="0"/>
      <w:marRight w:val="0"/>
      <w:marTop w:val="0"/>
      <w:marBottom w:val="0"/>
      <w:divBdr>
        <w:top w:val="none" w:sz="0" w:space="0" w:color="auto"/>
        <w:left w:val="none" w:sz="0" w:space="0" w:color="auto"/>
        <w:bottom w:val="none" w:sz="0" w:space="0" w:color="auto"/>
        <w:right w:val="none" w:sz="0" w:space="0" w:color="auto"/>
      </w:divBdr>
    </w:div>
    <w:div w:id="2012947653">
      <w:bodyDiv w:val="1"/>
      <w:marLeft w:val="0"/>
      <w:marRight w:val="0"/>
      <w:marTop w:val="0"/>
      <w:marBottom w:val="0"/>
      <w:divBdr>
        <w:top w:val="none" w:sz="0" w:space="0" w:color="auto"/>
        <w:left w:val="none" w:sz="0" w:space="0" w:color="auto"/>
        <w:bottom w:val="none" w:sz="0" w:space="0" w:color="auto"/>
        <w:right w:val="none" w:sz="0" w:space="0" w:color="auto"/>
      </w:divBdr>
    </w:div>
    <w:div w:id="2014526418">
      <w:bodyDiv w:val="1"/>
      <w:marLeft w:val="0"/>
      <w:marRight w:val="0"/>
      <w:marTop w:val="0"/>
      <w:marBottom w:val="0"/>
      <w:divBdr>
        <w:top w:val="none" w:sz="0" w:space="0" w:color="auto"/>
        <w:left w:val="none" w:sz="0" w:space="0" w:color="auto"/>
        <w:bottom w:val="none" w:sz="0" w:space="0" w:color="auto"/>
        <w:right w:val="none" w:sz="0" w:space="0" w:color="auto"/>
      </w:divBdr>
    </w:div>
    <w:div w:id="2015304679">
      <w:bodyDiv w:val="1"/>
      <w:marLeft w:val="0"/>
      <w:marRight w:val="0"/>
      <w:marTop w:val="0"/>
      <w:marBottom w:val="0"/>
      <w:divBdr>
        <w:top w:val="none" w:sz="0" w:space="0" w:color="auto"/>
        <w:left w:val="none" w:sz="0" w:space="0" w:color="auto"/>
        <w:bottom w:val="none" w:sz="0" w:space="0" w:color="auto"/>
        <w:right w:val="none" w:sz="0" w:space="0" w:color="auto"/>
      </w:divBdr>
    </w:div>
    <w:div w:id="2020496684">
      <w:bodyDiv w:val="1"/>
      <w:marLeft w:val="0"/>
      <w:marRight w:val="0"/>
      <w:marTop w:val="0"/>
      <w:marBottom w:val="0"/>
      <w:divBdr>
        <w:top w:val="none" w:sz="0" w:space="0" w:color="auto"/>
        <w:left w:val="none" w:sz="0" w:space="0" w:color="auto"/>
        <w:bottom w:val="none" w:sz="0" w:space="0" w:color="auto"/>
        <w:right w:val="none" w:sz="0" w:space="0" w:color="auto"/>
      </w:divBdr>
    </w:div>
    <w:div w:id="2021465184">
      <w:bodyDiv w:val="1"/>
      <w:marLeft w:val="0"/>
      <w:marRight w:val="0"/>
      <w:marTop w:val="0"/>
      <w:marBottom w:val="0"/>
      <w:divBdr>
        <w:top w:val="none" w:sz="0" w:space="0" w:color="auto"/>
        <w:left w:val="none" w:sz="0" w:space="0" w:color="auto"/>
        <w:bottom w:val="none" w:sz="0" w:space="0" w:color="auto"/>
        <w:right w:val="none" w:sz="0" w:space="0" w:color="auto"/>
      </w:divBdr>
    </w:div>
    <w:div w:id="2022780136">
      <w:bodyDiv w:val="1"/>
      <w:marLeft w:val="0"/>
      <w:marRight w:val="0"/>
      <w:marTop w:val="0"/>
      <w:marBottom w:val="0"/>
      <w:divBdr>
        <w:top w:val="none" w:sz="0" w:space="0" w:color="auto"/>
        <w:left w:val="none" w:sz="0" w:space="0" w:color="auto"/>
        <w:bottom w:val="none" w:sz="0" w:space="0" w:color="auto"/>
        <w:right w:val="none" w:sz="0" w:space="0" w:color="auto"/>
      </w:divBdr>
    </w:div>
    <w:div w:id="2023313940">
      <w:bodyDiv w:val="1"/>
      <w:marLeft w:val="0"/>
      <w:marRight w:val="0"/>
      <w:marTop w:val="0"/>
      <w:marBottom w:val="0"/>
      <w:divBdr>
        <w:top w:val="none" w:sz="0" w:space="0" w:color="auto"/>
        <w:left w:val="none" w:sz="0" w:space="0" w:color="auto"/>
        <w:bottom w:val="none" w:sz="0" w:space="0" w:color="auto"/>
        <w:right w:val="none" w:sz="0" w:space="0" w:color="auto"/>
      </w:divBdr>
    </w:div>
    <w:div w:id="2025284110">
      <w:bodyDiv w:val="1"/>
      <w:marLeft w:val="0"/>
      <w:marRight w:val="0"/>
      <w:marTop w:val="0"/>
      <w:marBottom w:val="0"/>
      <w:divBdr>
        <w:top w:val="none" w:sz="0" w:space="0" w:color="auto"/>
        <w:left w:val="none" w:sz="0" w:space="0" w:color="auto"/>
        <w:bottom w:val="none" w:sz="0" w:space="0" w:color="auto"/>
        <w:right w:val="none" w:sz="0" w:space="0" w:color="auto"/>
      </w:divBdr>
    </w:div>
    <w:div w:id="2026130656">
      <w:bodyDiv w:val="1"/>
      <w:marLeft w:val="0"/>
      <w:marRight w:val="0"/>
      <w:marTop w:val="0"/>
      <w:marBottom w:val="0"/>
      <w:divBdr>
        <w:top w:val="none" w:sz="0" w:space="0" w:color="auto"/>
        <w:left w:val="none" w:sz="0" w:space="0" w:color="auto"/>
        <w:bottom w:val="none" w:sz="0" w:space="0" w:color="auto"/>
        <w:right w:val="none" w:sz="0" w:space="0" w:color="auto"/>
      </w:divBdr>
    </w:div>
    <w:div w:id="2026200359">
      <w:bodyDiv w:val="1"/>
      <w:marLeft w:val="0"/>
      <w:marRight w:val="0"/>
      <w:marTop w:val="0"/>
      <w:marBottom w:val="0"/>
      <w:divBdr>
        <w:top w:val="none" w:sz="0" w:space="0" w:color="auto"/>
        <w:left w:val="none" w:sz="0" w:space="0" w:color="auto"/>
        <w:bottom w:val="none" w:sz="0" w:space="0" w:color="auto"/>
        <w:right w:val="none" w:sz="0" w:space="0" w:color="auto"/>
      </w:divBdr>
    </w:div>
    <w:div w:id="2026709736">
      <w:bodyDiv w:val="1"/>
      <w:marLeft w:val="0"/>
      <w:marRight w:val="0"/>
      <w:marTop w:val="0"/>
      <w:marBottom w:val="0"/>
      <w:divBdr>
        <w:top w:val="none" w:sz="0" w:space="0" w:color="auto"/>
        <w:left w:val="none" w:sz="0" w:space="0" w:color="auto"/>
        <w:bottom w:val="none" w:sz="0" w:space="0" w:color="auto"/>
        <w:right w:val="none" w:sz="0" w:space="0" w:color="auto"/>
      </w:divBdr>
    </w:div>
    <w:div w:id="2029065550">
      <w:bodyDiv w:val="1"/>
      <w:marLeft w:val="0"/>
      <w:marRight w:val="0"/>
      <w:marTop w:val="0"/>
      <w:marBottom w:val="0"/>
      <w:divBdr>
        <w:top w:val="none" w:sz="0" w:space="0" w:color="auto"/>
        <w:left w:val="none" w:sz="0" w:space="0" w:color="auto"/>
        <w:bottom w:val="none" w:sz="0" w:space="0" w:color="auto"/>
        <w:right w:val="none" w:sz="0" w:space="0" w:color="auto"/>
      </w:divBdr>
    </w:div>
    <w:div w:id="2030716056">
      <w:bodyDiv w:val="1"/>
      <w:marLeft w:val="0"/>
      <w:marRight w:val="0"/>
      <w:marTop w:val="0"/>
      <w:marBottom w:val="0"/>
      <w:divBdr>
        <w:top w:val="none" w:sz="0" w:space="0" w:color="auto"/>
        <w:left w:val="none" w:sz="0" w:space="0" w:color="auto"/>
        <w:bottom w:val="none" w:sz="0" w:space="0" w:color="auto"/>
        <w:right w:val="none" w:sz="0" w:space="0" w:color="auto"/>
      </w:divBdr>
    </w:div>
    <w:div w:id="2032106266">
      <w:bodyDiv w:val="1"/>
      <w:marLeft w:val="0"/>
      <w:marRight w:val="0"/>
      <w:marTop w:val="0"/>
      <w:marBottom w:val="0"/>
      <w:divBdr>
        <w:top w:val="none" w:sz="0" w:space="0" w:color="auto"/>
        <w:left w:val="none" w:sz="0" w:space="0" w:color="auto"/>
        <w:bottom w:val="none" w:sz="0" w:space="0" w:color="auto"/>
        <w:right w:val="none" w:sz="0" w:space="0" w:color="auto"/>
      </w:divBdr>
    </w:div>
    <w:div w:id="2034110542">
      <w:bodyDiv w:val="1"/>
      <w:marLeft w:val="0"/>
      <w:marRight w:val="0"/>
      <w:marTop w:val="0"/>
      <w:marBottom w:val="0"/>
      <w:divBdr>
        <w:top w:val="none" w:sz="0" w:space="0" w:color="auto"/>
        <w:left w:val="none" w:sz="0" w:space="0" w:color="auto"/>
        <w:bottom w:val="none" w:sz="0" w:space="0" w:color="auto"/>
        <w:right w:val="none" w:sz="0" w:space="0" w:color="auto"/>
      </w:divBdr>
    </w:div>
    <w:div w:id="2035376047">
      <w:bodyDiv w:val="1"/>
      <w:marLeft w:val="0"/>
      <w:marRight w:val="0"/>
      <w:marTop w:val="0"/>
      <w:marBottom w:val="0"/>
      <w:divBdr>
        <w:top w:val="none" w:sz="0" w:space="0" w:color="auto"/>
        <w:left w:val="none" w:sz="0" w:space="0" w:color="auto"/>
        <w:bottom w:val="none" w:sz="0" w:space="0" w:color="auto"/>
        <w:right w:val="none" w:sz="0" w:space="0" w:color="auto"/>
      </w:divBdr>
    </w:div>
    <w:div w:id="2035879812">
      <w:bodyDiv w:val="1"/>
      <w:marLeft w:val="0"/>
      <w:marRight w:val="0"/>
      <w:marTop w:val="0"/>
      <w:marBottom w:val="0"/>
      <w:divBdr>
        <w:top w:val="none" w:sz="0" w:space="0" w:color="auto"/>
        <w:left w:val="none" w:sz="0" w:space="0" w:color="auto"/>
        <w:bottom w:val="none" w:sz="0" w:space="0" w:color="auto"/>
        <w:right w:val="none" w:sz="0" w:space="0" w:color="auto"/>
      </w:divBdr>
    </w:div>
    <w:div w:id="2039116696">
      <w:bodyDiv w:val="1"/>
      <w:marLeft w:val="0"/>
      <w:marRight w:val="0"/>
      <w:marTop w:val="0"/>
      <w:marBottom w:val="0"/>
      <w:divBdr>
        <w:top w:val="none" w:sz="0" w:space="0" w:color="auto"/>
        <w:left w:val="none" w:sz="0" w:space="0" w:color="auto"/>
        <w:bottom w:val="none" w:sz="0" w:space="0" w:color="auto"/>
        <w:right w:val="none" w:sz="0" w:space="0" w:color="auto"/>
      </w:divBdr>
    </w:div>
    <w:div w:id="2039355763">
      <w:bodyDiv w:val="1"/>
      <w:marLeft w:val="0"/>
      <w:marRight w:val="0"/>
      <w:marTop w:val="0"/>
      <w:marBottom w:val="0"/>
      <w:divBdr>
        <w:top w:val="none" w:sz="0" w:space="0" w:color="auto"/>
        <w:left w:val="none" w:sz="0" w:space="0" w:color="auto"/>
        <w:bottom w:val="none" w:sz="0" w:space="0" w:color="auto"/>
        <w:right w:val="none" w:sz="0" w:space="0" w:color="auto"/>
      </w:divBdr>
    </w:div>
    <w:div w:id="2040347629">
      <w:bodyDiv w:val="1"/>
      <w:marLeft w:val="0"/>
      <w:marRight w:val="0"/>
      <w:marTop w:val="0"/>
      <w:marBottom w:val="0"/>
      <w:divBdr>
        <w:top w:val="none" w:sz="0" w:space="0" w:color="auto"/>
        <w:left w:val="none" w:sz="0" w:space="0" w:color="auto"/>
        <w:bottom w:val="none" w:sz="0" w:space="0" w:color="auto"/>
        <w:right w:val="none" w:sz="0" w:space="0" w:color="auto"/>
      </w:divBdr>
    </w:div>
    <w:div w:id="2047368181">
      <w:bodyDiv w:val="1"/>
      <w:marLeft w:val="0"/>
      <w:marRight w:val="0"/>
      <w:marTop w:val="0"/>
      <w:marBottom w:val="0"/>
      <w:divBdr>
        <w:top w:val="none" w:sz="0" w:space="0" w:color="auto"/>
        <w:left w:val="none" w:sz="0" w:space="0" w:color="auto"/>
        <w:bottom w:val="none" w:sz="0" w:space="0" w:color="auto"/>
        <w:right w:val="none" w:sz="0" w:space="0" w:color="auto"/>
      </w:divBdr>
    </w:div>
    <w:div w:id="2047412727">
      <w:bodyDiv w:val="1"/>
      <w:marLeft w:val="0"/>
      <w:marRight w:val="0"/>
      <w:marTop w:val="0"/>
      <w:marBottom w:val="0"/>
      <w:divBdr>
        <w:top w:val="none" w:sz="0" w:space="0" w:color="auto"/>
        <w:left w:val="none" w:sz="0" w:space="0" w:color="auto"/>
        <w:bottom w:val="none" w:sz="0" w:space="0" w:color="auto"/>
        <w:right w:val="none" w:sz="0" w:space="0" w:color="auto"/>
      </w:divBdr>
    </w:div>
    <w:div w:id="2047562923">
      <w:bodyDiv w:val="1"/>
      <w:marLeft w:val="0"/>
      <w:marRight w:val="0"/>
      <w:marTop w:val="0"/>
      <w:marBottom w:val="0"/>
      <w:divBdr>
        <w:top w:val="none" w:sz="0" w:space="0" w:color="auto"/>
        <w:left w:val="none" w:sz="0" w:space="0" w:color="auto"/>
        <w:bottom w:val="none" w:sz="0" w:space="0" w:color="auto"/>
        <w:right w:val="none" w:sz="0" w:space="0" w:color="auto"/>
      </w:divBdr>
    </w:div>
    <w:div w:id="2047872615">
      <w:bodyDiv w:val="1"/>
      <w:marLeft w:val="0"/>
      <w:marRight w:val="0"/>
      <w:marTop w:val="0"/>
      <w:marBottom w:val="0"/>
      <w:divBdr>
        <w:top w:val="none" w:sz="0" w:space="0" w:color="auto"/>
        <w:left w:val="none" w:sz="0" w:space="0" w:color="auto"/>
        <w:bottom w:val="none" w:sz="0" w:space="0" w:color="auto"/>
        <w:right w:val="none" w:sz="0" w:space="0" w:color="auto"/>
      </w:divBdr>
    </w:div>
    <w:div w:id="2048797347">
      <w:bodyDiv w:val="1"/>
      <w:marLeft w:val="0"/>
      <w:marRight w:val="0"/>
      <w:marTop w:val="0"/>
      <w:marBottom w:val="0"/>
      <w:divBdr>
        <w:top w:val="none" w:sz="0" w:space="0" w:color="auto"/>
        <w:left w:val="none" w:sz="0" w:space="0" w:color="auto"/>
        <w:bottom w:val="none" w:sz="0" w:space="0" w:color="auto"/>
        <w:right w:val="none" w:sz="0" w:space="0" w:color="auto"/>
      </w:divBdr>
    </w:div>
    <w:div w:id="2049719163">
      <w:bodyDiv w:val="1"/>
      <w:marLeft w:val="0"/>
      <w:marRight w:val="0"/>
      <w:marTop w:val="0"/>
      <w:marBottom w:val="0"/>
      <w:divBdr>
        <w:top w:val="none" w:sz="0" w:space="0" w:color="auto"/>
        <w:left w:val="none" w:sz="0" w:space="0" w:color="auto"/>
        <w:bottom w:val="none" w:sz="0" w:space="0" w:color="auto"/>
        <w:right w:val="none" w:sz="0" w:space="0" w:color="auto"/>
      </w:divBdr>
    </w:div>
    <w:div w:id="2049865721">
      <w:bodyDiv w:val="1"/>
      <w:marLeft w:val="0"/>
      <w:marRight w:val="0"/>
      <w:marTop w:val="0"/>
      <w:marBottom w:val="0"/>
      <w:divBdr>
        <w:top w:val="none" w:sz="0" w:space="0" w:color="auto"/>
        <w:left w:val="none" w:sz="0" w:space="0" w:color="auto"/>
        <w:bottom w:val="none" w:sz="0" w:space="0" w:color="auto"/>
        <w:right w:val="none" w:sz="0" w:space="0" w:color="auto"/>
      </w:divBdr>
    </w:div>
    <w:div w:id="2049990380">
      <w:bodyDiv w:val="1"/>
      <w:marLeft w:val="0"/>
      <w:marRight w:val="0"/>
      <w:marTop w:val="0"/>
      <w:marBottom w:val="0"/>
      <w:divBdr>
        <w:top w:val="none" w:sz="0" w:space="0" w:color="auto"/>
        <w:left w:val="none" w:sz="0" w:space="0" w:color="auto"/>
        <w:bottom w:val="none" w:sz="0" w:space="0" w:color="auto"/>
        <w:right w:val="none" w:sz="0" w:space="0" w:color="auto"/>
      </w:divBdr>
    </w:div>
    <w:div w:id="2051105756">
      <w:bodyDiv w:val="1"/>
      <w:marLeft w:val="0"/>
      <w:marRight w:val="0"/>
      <w:marTop w:val="0"/>
      <w:marBottom w:val="0"/>
      <w:divBdr>
        <w:top w:val="none" w:sz="0" w:space="0" w:color="auto"/>
        <w:left w:val="none" w:sz="0" w:space="0" w:color="auto"/>
        <w:bottom w:val="none" w:sz="0" w:space="0" w:color="auto"/>
        <w:right w:val="none" w:sz="0" w:space="0" w:color="auto"/>
      </w:divBdr>
    </w:div>
    <w:div w:id="2052608807">
      <w:bodyDiv w:val="1"/>
      <w:marLeft w:val="0"/>
      <w:marRight w:val="0"/>
      <w:marTop w:val="0"/>
      <w:marBottom w:val="0"/>
      <w:divBdr>
        <w:top w:val="none" w:sz="0" w:space="0" w:color="auto"/>
        <w:left w:val="none" w:sz="0" w:space="0" w:color="auto"/>
        <w:bottom w:val="none" w:sz="0" w:space="0" w:color="auto"/>
        <w:right w:val="none" w:sz="0" w:space="0" w:color="auto"/>
      </w:divBdr>
    </w:div>
    <w:div w:id="2052922396">
      <w:bodyDiv w:val="1"/>
      <w:marLeft w:val="0"/>
      <w:marRight w:val="0"/>
      <w:marTop w:val="0"/>
      <w:marBottom w:val="0"/>
      <w:divBdr>
        <w:top w:val="none" w:sz="0" w:space="0" w:color="auto"/>
        <w:left w:val="none" w:sz="0" w:space="0" w:color="auto"/>
        <w:bottom w:val="none" w:sz="0" w:space="0" w:color="auto"/>
        <w:right w:val="none" w:sz="0" w:space="0" w:color="auto"/>
      </w:divBdr>
    </w:div>
    <w:div w:id="2053266481">
      <w:bodyDiv w:val="1"/>
      <w:marLeft w:val="0"/>
      <w:marRight w:val="0"/>
      <w:marTop w:val="0"/>
      <w:marBottom w:val="0"/>
      <w:divBdr>
        <w:top w:val="none" w:sz="0" w:space="0" w:color="auto"/>
        <w:left w:val="none" w:sz="0" w:space="0" w:color="auto"/>
        <w:bottom w:val="none" w:sz="0" w:space="0" w:color="auto"/>
        <w:right w:val="none" w:sz="0" w:space="0" w:color="auto"/>
      </w:divBdr>
    </w:div>
    <w:div w:id="2054111255">
      <w:bodyDiv w:val="1"/>
      <w:marLeft w:val="0"/>
      <w:marRight w:val="0"/>
      <w:marTop w:val="0"/>
      <w:marBottom w:val="0"/>
      <w:divBdr>
        <w:top w:val="none" w:sz="0" w:space="0" w:color="auto"/>
        <w:left w:val="none" w:sz="0" w:space="0" w:color="auto"/>
        <w:bottom w:val="none" w:sz="0" w:space="0" w:color="auto"/>
        <w:right w:val="none" w:sz="0" w:space="0" w:color="auto"/>
      </w:divBdr>
    </w:div>
    <w:div w:id="2058814661">
      <w:bodyDiv w:val="1"/>
      <w:marLeft w:val="0"/>
      <w:marRight w:val="0"/>
      <w:marTop w:val="0"/>
      <w:marBottom w:val="0"/>
      <w:divBdr>
        <w:top w:val="none" w:sz="0" w:space="0" w:color="auto"/>
        <w:left w:val="none" w:sz="0" w:space="0" w:color="auto"/>
        <w:bottom w:val="none" w:sz="0" w:space="0" w:color="auto"/>
        <w:right w:val="none" w:sz="0" w:space="0" w:color="auto"/>
      </w:divBdr>
    </w:div>
    <w:div w:id="2059012961">
      <w:bodyDiv w:val="1"/>
      <w:marLeft w:val="0"/>
      <w:marRight w:val="0"/>
      <w:marTop w:val="0"/>
      <w:marBottom w:val="0"/>
      <w:divBdr>
        <w:top w:val="none" w:sz="0" w:space="0" w:color="auto"/>
        <w:left w:val="none" w:sz="0" w:space="0" w:color="auto"/>
        <w:bottom w:val="none" w:sz="0" w:space="0" w:color="auto"/>
        <w:right w:val="none" w:sz="0" w:space="0" w:color="auto"/>
      </w:divBdr>
    </w:div>
    <w:div w:id="2059545596">
      <w:bodyDiv w:val="1"/>
      <w:marLeft w:val="0"/>
      <w:marRight w:val="0"/>
      <w:marTop w:val="0"/>
      <w:marBottom w:val="0"/>
      <w:divBdr>
        <w:top w:val="none" w:sz="0" w:space="0" w:color="auto"/>
        <w:left w:val="none" w:sz="0" w:space="0" w:color="auto"/>
        <w:bottom w:val="none" w:sz="0" w:space="0" w:color="auto"/>
        <w:right w:val="none" w:sz="0" w:space="0" w:color="auto"/>
      </w:divBdr>
    </w:div>
    <w:div w:id="2060012904">
      <w:bodyDiv w:val="1"/>
      <w:marLeft w:val="0"/>
      <w:marRight w:val="0"/>
      <w:marTop w:val="0"/>
      <w:marBottom w:val="0"/>
      <w:divBdr>
        <w:top w:val="none" w:sz="0" w:space="0" w:color="auto"/>
        <w:left w:val="none" w:sz="0" w:space="0" w:color="auto"/>
        <w:bottom w:val="none" w:sz="0" w:space="0" w:color="auto"/>
        <w:right w:val="none" w:sz="0" w:space="0" w:color="auto"/>
      </w:divBdr>
    </w:div>
    <w:div w:id="2062706989">
      <w:bodyDiv w:val="1"/>
      <w:marLeft w:val="0"/>
      <w:marRight w:val="0"/>
      <w:marTop w:val="0"/>
      <w:marBottom w:val="0"/>
      <w:divBdr>
        <w:top w:val="none" w:sz="0" w:space="0" w:color="auto"/>
        <w:left w:val="none" w:sz="0" w:space="0" w:color="auto"/>
        <w:bottom w:val="none" w:sz="0" w:space="0" w:color="auto"/>
        <w:right w:val="none" w:sz="0" w:space="0" w:color="auto"/>
      </w:divBdr>
    </w:div>
    <w:div w:id="2062942563">
      <w:bodyDiv w:val="1"/>
      <w:marLeft w:val="0"/>
      <w:marRight w:val="0"/>
      <w:marTop w:val="0"/>
      <w:marBottom w:val="0"/>
      <w:divBdr>
        <w:top w:val="none" w:sz="0" w:space="0" w:color="auto"/>
        <w:left w:val="none" w:sz="0" w:space="0" w:color="auto"/>
        <w:bottom w:val="none" w:sz="0" w:space="0" w:color="auto"/>
        <w:right w:val="none" w:sz="0" w:space="0" w:color="auto"/>
      </w:divBdr>
    </w:div>
    <w:div w:id="2063555509">
      <w:bodyDiv w:val="1"/>
      <w:marLeft w:val="0"/>
      <w:marRight w:val="0"/>
      <w:marTop w:val="0"/>
      <w:marBottom w:val="0"/>
      <w:divBdr>
        <w:top w:val="none" w:sz="0" w:space="0" w:color="auto"/>
        <w:left w:val="none" w:sz="0" w:space="0" w:color="auto"/>
        <w:bottom w:val="none" w:sz="0" w:space="0" w:color="auto"/>
        <w:right w:val="none" w:sz="0" w:space="0" w:color="auto"/>
      </w:divBdr>
    </w:div>
    <w:div w:id="2064021881">
      <w:bodyDiv w:val="1"/>
      <w:marLeft w:val="0"/>
      <w:marRight w:val="0"/>
      <w:marTop w:val="0"/>
      <w:marBottom w:val="0"/>
      <w:divBdr>
        <w:top w:val="none" w:sz="0" w:space="0" w:color="auto"/>
        <w:left w:val="none" w:sz="0" w:space="0" w:color="auto"/>
        <w:bottom w:val="none" w:sz="0" w:space="0" w:color="auto"/>
        <w:right w:val="none" w:sz="0" w:space="0" w:color="auto"/>
      </w:divBdr>
    </w:div>
    <w:div w:id="2065059460">
      <w:bodyDiv w:val="1"/>
      <w:marLeft w:val="0"/>
      <w:marRight w:val="0"/>
      <w:marTop w:val="0"/>
      <w:marBottom w:val="0"/>
      <w:divBdr>
        <w:top w:val="none" w:sz="0" w:space="0" w:color="auto"/>
        <w:left w:val="none" w:sz="0" w:space="0" w:color="auto"/>
        <w:bottom w:val="none" w:sz="0" w:space="0" w:color="auto"/>
        <w:right w:val="none" w:sz="0" w:space="0" w:color="auto"/>
      </w:divBdr>
    </w:div>
    <w:div w:id="2065640582">
      <w:bodyDiv w:val="1"/>
      <w:marLeft w:val="0"/>
      <w:marRight w:val="0"/>
      <w:marTop w:val="0"/>
      <w:marBottom w:val="0"/>
      <w:divBdr>
        <w:top w:val="none" w:sz="0" w:space="0" w:color="auto"/>
        <w:left w:val="none" w:sz="0" w:space="0" w:color="auto"/>
        <w:bottom w:val="none" w:sz="0" w:space="0" w:color="auto"/>
        <w:right w:val="none" w:sz="0" w:space="0" w:color="auto"/>
      </w:divBdr>
    </w:div>
    <w:div w:id="2068603752">
      <w:bodyDiv w:val="1"/>
      <w:marLeft w:val="0"/>
      <w:marRight w:val="0"/>
      <w:marTop w:val="0"/>
      <w:marBottom w:val="0"/>
      <w:divBdr>
        <w:top w:val="none" w:sz="0" w:space="0" w:color="auto"/>
        <w:left w:val="none" w:sz="0" w:space="0" w:color="auto"/>
        <w:bottom w:val="none" w:sz="0" w:space="0" w:color="auto"/>
        <w:right w:val="none" w:sz="0" w:space="0" w:color="auto"/>
      </w:divBdr>
    </w:div>
    <w:div w:id="2068720979">
      <w:bodyDiv w:val="1"/>
      <w:marLeft w:val="0"/>
      <w:marRight w:val="0"/>
      <w:marTop w:val="0"/>
      <w:marBottom w:val="0"/>
      <w:divBdr>
        <w:top w:val="none" w:sz="0" w:space="0" w:color="auto"/>
        <w:left w:val="none" w:sz="0" w:space="0" w:color="auto"/>
        <w:bottom w:val="none" w:sz="0" w:space="0" w:color="auto"/>
        <w:right w:val="none" w:sz="0" w:space="0" w:color="auto"/>
      </w:divBdr>
    </w:div>
    <w:div w:id="2069037968">
      <w:bodyDiv w:val="1"/>
      <w:marLeft w:val="0"/>
      <w:marRight w:val="0"/>
      <w:marTop w:val="0"/>
      <w:marBottom w:val="0"/>
      <w:divBdr>
        <w:top w:val="none" w:sz="0" w:space="0" w:color="auto"/>
        <w:left w:val="none" w:sz="0" w:space="0" w:color="auto"/>
        <w:bottom w:val="none" w:sz="0" w:space="0" w:color="auto"/>
        <w:right w:val="none" w:sz="0" w:space="0" w:color="auto"/>
      </w:divBdr>
    </w:div>
    <w:div w:id="2069723424">
      <w:bodyDiv w:val="1"/>
      <w:marLeft w:val="0"/>
      <w:marRight w:val="0"/>
      <w:marTop w:val="0"/>
      <w:marBottom w:val="0"/>
      <w:divBdr>
        <w:top w:val="none" w:sz="0" w:space="0" w:color="auto"/>
        <w:left w:val="none" w:sz="0" w:space="0" w:color="auto"/>
        <w:bottom w:val="none" w:sz="0" w:space="0" w:color="auto"/>
        <w:right w:val="none" w:sz="0" w:space="0" w:color="auto"/>
      </w:divBdr>
    </w:div>
    <w:div w:id="2072002240">
      <w:bodyDiv w:val="1"/>
      <w:marLeft w:val="0"/>
      <w:marRight w:val="0"/>
      <w:marTop w:val="0"/>
      <w:marBottom w:val="0"/>
      <w:divBdr>
        <w:top w:val="none" w:sz="0" w:space="0" w:color="auto"/>
        <w:left w:val="none" w:sz="0" w:space="0" w:color="auto"/>
        <w:bottom w:val="none" w:sz="0" w:space="0" w:color="auto"/>
        <w:right w:val="none" w:sz="0" w:space="0" w:color="auto"/>
      </w:divBdr>
    </w:div>
    <w:div w:id="2075857850">
      <w:bodyDiv w:val="1"/>
      <w:marLeft w:val="0"/>
      <w:marRight w:val="0"/>
      <w:marTop w:val="0"/>
      <w:marBottom w:val="0"/>
      <w:divBdr>
        <w:top w:val="none" w:sz="0" w:space="0" w:color="auto"/>
        <w:left w:val="none" w:sz="0" w:space="0" w:color="auto"/>
        <w:bottom w:val="none" w:sz="0" w:space="0" w:color="auto"/>
        <w:right w:val="none" w:sz="0" w:space="0" w:color="auto"/>
      </w:divBdr>
    </w:div>
    <w:div w:id="2077236881">
      <w:bodyDiv w:val="1"/>
      <w:marLeft w:val="0"/>
      <w:marRight w:val="0"/>
      <w:marTop w:val="0"/>
      <w:marBottom w:val="0"/>
      <w:divBdr>
        <w:top w:val="none" w:sz="0" w:space="0" w:color="auto"/>
        <w:left w:val="none" w:sz="0" w:space="0" w:color="auto"/>
        <w:bottom w:val="none" w:sz="0" w:space="0" w:color="auto"/>
        <w:right w:val="none" w:sz="0" w:space="0" w:color="auto"/>
      </w:divBdr>
    </w:div>
    <w:div w:id="2077433201">
      <w:bodyDiv w:val="1"/>
      <w:marLeft w:val="0"/>
      <w:marRight w:val="0"/>
      <w:marTop w:val="0"/>
      <w:marBottom w:val="0"/>
      <w:divBdr>
        <w:top w:val="none" w:sz="0" w:space="0" w:color="auto"/>
        <w:left w:val="none" w:sz="0" w:space="0" w:color="auto"/>
        <w:bottom w:val="none" w:sz="0" w:space="0" w:color="auto"/>
        <w:right w:val="none" w:sz="0" w:space="0" w:color="auto"/>
      </w:divBdr>
    </w:div>
    <w:div w:id="2078480464">
      <w:bodyDiv w:val="1"/>
      <w:marLeft w:val="0"/>
      <w:marRight w:val="0"/>
      <w:marTop w:val="0"/>
      <w:marBottom w:val="0"/>
      <w:divBdr>
        <w:top w:val="none" w:sz="0" w:space="0" w:color="auto"/>
        <w:left w:val="none" w:sz="0" w:space="0" w:color="auto"/>
        <w:bottom w:val="none" w:sz="0" w:space="0" w:color="auto"/>
        <w:right w:val="none" w:sz="0" w:space="0" w:color="auto"/>
      </w:divBdr>
    </w:div>
    <w:div w:id="2078899399">
      <w:bodyDiv w:val="1"/>
      <w:marLeft w:val="0"/>
      <w:marRight w:val="0"/>
      <w:marTop w:val="0"/>
      <w:marBottom w:val="0"/>
      <w:divBdr>
        <w:top w:val="none" w:sz="0" w:space="0" w:color="auto"/>
        <w:left w:val="none" w:sz="0" w:space="0" w:color="auto"/>
        <w:bottom w:val="none" w:sz="0" w:space="0" w:color="auto"/>
        <w:right w:val="none" w:sz="0" w:space="0" w:color="auto"/>
      </w:divBdr>
    </w:div>
    <w:div w:id="2079936474">
      <w:bodyDiv w:val="1"/>
      <w:marLeft w:val="0"/>
      <w:marRight w:val="0"/>
      <w:marTop w:val="0"/>
      <w:marBottom w:val="0"/>
      <w:divBdr>
        <w:top w:val="none" w:sz="0" w:space="0" w:color="auto"/>
        <w:left w:val="none" w:sz="0" w:space="0" w:color="auto"/>
        <w:bottom w:val="none" w:sz="0" w:space="0" w:color="auto"/>
        <w:right w:val="none" w:sz="0" w:space="0" w:color="auto"/>
      </w:divBdr>
    </w:div>
    <w:div w:id="2081175130">
      <w:bodyDiv w:val="1"/>
      <w:marLeft w:val="0"/>
      <w:marRight w:val="0"/>
      <w:marTop w:val="0"/>
      <w:marBottom w:val="0"/>
      <w:divBdr>
        <w:top w:val="none" w:sz="0" w:space="0" w:color="auto"/>
        <w:left w:val="none" w:sz="0" w:space="0" w:color="auto"/>
        <w:bottom w:val="none" w:sz="0" w:space="0" w:color="auto"/>
        <w:right w:val="none" w:sz="0" w:space="0" w:color="auto"/>
      </w:divBdr>
    </w:div>
    <w:div w:id="2082099302">
      <w:bodyDiv w:val="1"/>
      <w:marLeft w:val="0"/>
      <w:marRight w:val="0"/>
      <w:marTop w:val="0"/>
      <w:marBottom w:val="0"/>
      <w:divBdr>
        <w:top w:val="none" w:sz="0" w:space="0" w:color="auto"/>
        <w:left w:val="none" w:sz="0" w:space="0" w:color="auto"/>
        <w:bottom w:val="none" w:sz="0" w:space="0" w:color="auto"/>
        <w:right w:val="none" w:sz="0" w:space="0" w:color="auto"/>
      </w:divBdr>
    </w:div>
    <w:div w:id="2084721228">
      <w:bodyDiv w:val="1"/>
      <w:marLeft w:val="0"/>
      <w:marRight w:val="0"/>
      <w:marTop w:val="0"/>
      <w:marBottom w:val="0"/>
      <w:divBdr>
        <w:top w:val="none" w:sz="0" w:space="0" w:color="auto"/>
        <w:left w:val="none" w:sz="0" w:space="0" w:color="auto"/>
        <w:bottom w:val="none" w:sz="0" w:space="0" w:color="auto"/>
        <w:right w:val="none" w:sz="0" w:space="0" w:color="auto"/>
      </w:divBdr>
    </w:div>
    <w:div w:id="2085756400">
      <w:bodyDiv w:val="1"/>
      <w:marLeft w:val="0"/>
      <w:marRight w:val="0"/>
      <w:marTop w:val="0"/>
      <w:marBottom w:val="0"/>
      <w:divBdr>
        <w:top w:val="none" w:sz="0" w:space="0" w:color="auto"/>
        <w:left w:val="none" w:sz="0" w:space="0" w:color="auto"/>
        <w:bottom w:val="none" w:sz="0" w:space="0" w:color="auto"/>
        <w:right w:val="none" w:sz="0" w:space="0" w:color="auto"/>
      </w:divBdr>
    </w:div>
    <w:div w:id="2087191355">
      <w:bodyDiv w:val="1"/>
      <w:marLeft w:val="0"/>
      <w:marRight w:val="0"/>
      <w:marTop w:val="0"/>
      <w:marBottom w:val="0"/>
      <w:divBdr>
        <w:top w:val="none" w:sz="0" w:space="0" w:color="auto"/>
        <w:left w:val="none" w:sz="0" w:space="0" w:color="auto"/>
        <w:bottom w:val="none" w:sz="0" w:space="0" w:color="auto"/>
        <w:right w:val="none" w:sz="0" w:space="0" w:color="auto"/>
      </w:divBdr>
    </w:div>
    <w:div w:id="2089499321">
      <w:bodyDiv w:val="1"/>
      <w:marLeft w:val="0"/>
      <w:marRight w:val="0"/>
      <w:marTop w:val="0"/>
      <w:marBottom w:val="0"/>
      <w:divBdr>
        <w:top w:val="none" w:sz="0" w:space="0" w:color="auto"/>
        <w:left w:val="none" w:sz="0" w:space="0" w:color="auto"/>
        <w:bottom w:val="none" w:sz="0" w:space="0" w:color="auto"/>
        <w:right w:val="none" w:sz="0" w:space="0" w:color="auto"/>
      </w:divBdr>
    </w:div>
    <w:div w:id="2089576198">
      <w:bodyDiv w:val="1"/>
      <w:marLeft w:val="0"/>
      <w:marRight w:val="0"/>
      <w:marTop w:val="0"/>
      <w:marBottom w:val="0"/>
      <w:divBdr>
        <w:top w:val="none" w:sz="0" w:space="0" w:color="auto"/>
        <w:left w:val="none" w:sz="0" w:space="0" w:color="auto"/>
        <w:bottom w:val="none" w:sz="0" w:space="0" w:color="auto"/>
        <w:right w:val="none" w:sz="0" w:space="0" w:color="auto"/>
      </w:divBdr>
    </w:div>
    <w:div w:id="2091151117">
      <w:bodyDiv w:val="1"/>
      <w:marLeft w:val="0"/>
      <w:marRight w:val="0"/>
      <w:marTop w:val="0"/>
      <w:marBottom w:val="0"/>
      <w:divBdr>
        <w:top w:val="none" w:sz="0" w:space="0" w:color="auto"/>
        <w:left w:val="none" w:sz="0" w:space="0" w:color="auto"/>
        <w:bottom w:val="none" w:sz="0" w:space="0" w:color="auto"/>
        <w:right w:val="none" w:sz="0" w:space="0" w:color="auto"/>
      </w:divBdr>
    </w:div>
    <w:div w:id="2093427464">
      <w:bodyDiv w:val="1"/>
      <w:marLeft w:val="0"/>
      <w:marRight w:val="0"/>
      <w:marTop w:val="0"/>
      <w:marBottom w:val="0"/>
      <w:divBdr>
        <w:top w:val="none" w:sz="0" w:space="0" w:color="auto"/>
        <w:left w:val="none" w:sz="0" w:space="0" w:color="auto"/>
        <w:bottom w:val="none" w:sz="0" w:space="0" w:color="auto"/>
        <w:right w:val="none" w:sz="0" w:space="0" w:color="auto"/>
      </w:divBdr>
    </w:div>
    <w:div w:id="2093893121">
      <w:bodyDiv w:val="1"/>
      <w:marLeft w:val="0"/>
      <w:marRight w:val="0"/>
      <w:marTop w:val="0"/>
      <w:marBottom w:val="0"/>
      <w:divBdr>
        <w:top w:val="none" w:sz="0" w:space="0" w:color="auto"/>
        <w:left w:val="none" w:sz="0" w:space="0" w:color="auto"/>
        <w:bottom w:val="none" w:sz="0" w:space="0" w:color="auto"/>
        <w:right w:val="none" w:sz="0" w:space="0" w:color="auto"/>
      </w:divBdr>
    </w:div>
    <w:div w:id="2095936101">
      <w:bodyDiv w:val="1"/>
      <w:marLeft w:val="0"/>
      <w:marRight w:val="0"/>
      <w:marTop w:val="0"/>
      <w:marBottom w:val="0"/>
      <w:divBdr>
        <w:top w:val="none" w:sz="0" w:space="0" w:color="auto"/>
        <w:left w:val="none" w:sz="0" w:space="0" w:color="auto"/>
        <w:bottom w:val="none" w:sz="0" w:space="0" w:color="auto"/>
        <w:right w:val="none" w:sz="0" w:space="0" w:color="auto"/>
      </w:divBdr>
    </w:div>
    <w:div w:id="2100982142">
      <w:bodyDiv w:val="1"/>
      <w:marLeft w:val="0"/>
      <w:marRight w:val="0"/>
      <w:marTop w:val="0"/>
      <w:marBottom w:val="0"/>
      <w:divBdr>
        <w:top w:val="none" w:sz="0" w:space="0" w:color="auto"/>
        <w:left w:val="none" w:sz="0" w:space="0" w:color="auto"/>
        <w:bottom w:val="none" w:sz="0" w:space="0" w:color="auto"/>
        <w:right w:val="none" w:sz="0" w:space="0" w:color="auto"/>
      </w:divBdr>
    </w:div>
    <w:div w:id="2101295238">
      <w:bodyDiv w:val="1"/>
      <w:marLeft w:val="0"/>
      <w:marRight w:val="0"/>
      <w:marTop w:val="0"/>
      <w:marBottom w:val="0"/>
      <w:divBdr>
        <w:top w:val="none" w:sz="0" w:space="0" w:color="auto"/>
        <w:left w:val="none" w:sz="0" w:space="0" w:color="auto"/>
        <w:bottom w:val="none" w:sz="0" w:space="0" w:color="auto"/>
        <w:right w:val="none" w:sz="0" w:space="0" w:color="auto"/>
      </w:divBdr>
    </w:div>
    <w:div w:id="2103254706">
      <w:bodyDiv w:val="1"/>
      <w:marLeft w:val="0"/>
      <w:marRight w:val="0"/>
      <w:marTop w:val="0"/>
      <w:marBottom w:val="0"/>
      <w:divBdr>
        <w:top w:val="none" w:sz="0" w:space="0" w:color="auto"/>
        <w:left w:val="none" w:sz="0" w:space="0" w:color="auto"/>
        <w:bottom w:val="none" w:sz="0" w:space="0" w:color="auto"/>
        <w:right w:val="none" w:sz="0" w:space="0" w:color="auto"/>
      </w:divBdr>
    </w:div>
    <w:div w:id="2103450695">
      <w:bodyDiv w:val="1"/>
      <w:marLeft w:val="0"/>
      <w:marRight w:val="0"/>
      <w:marTop w:val="0"/>
      <w:marBottom w:val="0"/>
      <w:divBdr>
        <w:top w:val="none" w:sz="0" w:space="0" w:color="auto"/>
        <w:left w:val="none" w:sz="0" w:space="0" w:color="auto"/>
        <w:bottom w:val="none" w:sz="0" w:space="0" w:color="auto"/>
        <w:right w:val="none" w:sz="0" w:space="0" w:color="auto"/>
      </w:divBdr>
    </w:div>
    <w:div w:id="2104447219">
      <w:bodyDiv w:val="1"/>
      <w:marLeft w:val="0"/>
      <w:marRight w:val="0"/>
      <w:marTop w:val="0"/>
      <w:marBottom w:val="0"/>
      <w:divBdr>
        <w:top w:val="none" w:sz="0" w:space="0" w:color="auto"/>
        <w:left w:val="none" w:sz="0" w:space="0" w:color="auto"/>
        <w:bottom w:val="none" w:sz="0" w:space="0" w:color="auto"/>
        <w:right w:val="none" w:sz="0" w:space="0" w:color="auto"/>
      </w:divBdr>
    </w:div>
    <w:div w:id="2104840064">
      <w:bodyDiv w:val="1"/>
      <w:marLeft w:val="0"/>
      <w:marRight w:val="0"/>
      <w:marTop w:val="0"/>
      <w:marBottom w:val="0"/>
      <w:divBdr>
        <w:top w:val="none" w:sz="0" w:space="0" w:color="auto"/>
        <w:left w:val="none" w:sz="0" w:space="0" w:color="auto"/>
        <w:bottom w:val="none" w:sz="0" w:space="0" w:color="auto"/>
        <w:right w:val="none" w:sz="0" w:space="0" w:color="auto"/>
      </w:divBdr>
    </w:div>
    <w:div w:id="2105302512">
      <w:bodyDiv w:val="1"/>
      <w:marLeft w:val="0"/>
      <w:marRight w:val="0"/>
      <w:marTop w:val="0"/>
      <w:marBottom w:val="0"/>
      <w:divBdr>
        <w:top w:val="none" w:sz="0" w:space="0" w:color="auto"/>
        <w:left w:val="none" w:sz="0" w:space="0" w:color="auto"/>
        <w:bottom w:val="none" w:sz="0" w:space="0" w:color="auto"/>
        <w:right w:val="none" w:sz="0" w:space="0" w:color="auto"/>
      </w:divBdr>
    </w:div>
    <w:div w:id="2105372786">
      <w:bodyDiv w:val="1"/>
      <w:marLeft w:val="0"/>
      <w:marRight w:val="0"/>
      <w:marTop w:val="0"/>
      <w:marBottom w:val="0"/>
      <w:divBdr>
        <w:top w:val="none" w:sz="0" w:space="0" w:color="auto"/>
        <w:left w:val="none" w:sz="0" w:space="0" w:color="auto"/>
        <w:bottom w:val="none" w:sz="0" w:space="0" w:color="auto"/>
        <w:right w:val="none" w:sz="0" w:space="0" w:color="auto"/>
      </w:divBdr>
    </w:div>
    <w:div w:id="2108695204">
      <w:bodyDiv w:val="1"/>
      <w:marLeft w:val="0"/>
      <w:marRight w:val="0"/>
      <w:marTop w:val="0"/>
      <w:marBottom w:val="0"/>
      <w:divBdr>
        <w:top w:val="none" w:sz="0" w:space="0" w:color="auto"/>
        <w:left w:val="none" w:sz="0" w:space="0" w:color="auto"/>
        <w:bottom w:val="none" w:sz="0" w:space="0" w:color="auto"/>
        <w:right w:val="none" w:sz="0" w:space="0" w:color="auto"/>
      </w:divBdr>
    </w:div>
    <w:div w:id="2108958208">
      <w:bodyDiv w:val="1"/>
      <w:marLeft w:val="0"/>
      <w:marRight w:val="0"/>
      <w:marTop w:val="0"/>
      <w:marBottom w:val="0"/>
      <w:divBdr>
        <w:top w:val="none" w:sz="0" w:space="0" w:color="auto"/>
        <w:left w:val="none" w:sz="0" w:space="0" w:color="auto"/>
        <w:bottom w:val="none" w:sz="0" w:space="0" w:color="auto"/>
        <w:right w:val="none" w:sz="0" w:space="0" w:color="auto"/>
      </w:divBdr>
    </w:div>
    <w:div w:id="2109422411">
      <w:bodyDiv w:val="1"/>
      <w:marLeft w:val="0"/>
      <w:marRight w:val="0"/>
      <w:marTop w:val="0"/>
      <w:marBottom w:val="0"/>
      <w:divBdr>
        <w:top w:val="none" w:sz="0" w:space="0" w:color="auto"/>
        <w:left w:val="none" w:sz="0" w:space="0" w:color="auto"/>
        <w:bottom w:val="none" w:sz="0" w:space="0" w:color="auto"/>
        <w:right w:val="none" w:sz="0" w:space="0" w:color="auto"/>
      </w:divBdr>
    </w:div>
    <w:div w:id="2110075170">
      <w:bodyDiv w:val="1"/>
      <w:marLeft w:val="0"/>
      <w:marRight w:val="0"/>
      <w:marTop w:val="0"/>
      <w:marBottom w:val="0"/>
      <w:divBdr>
        <w:top w:val="none" w:sz="0" w:space="0" w:color="auto"/>
        <w:left w:val="none" w:sz="0" w:space="0" w:color="auto"/>
        <w:bottom w:val="none" w:sz="0" w:space="0" w:color="auto"/>
        <w:right w:val="none" w:sz="0" w:space="0" w:color="auto"/>
      </w:divBdr>
    </w:div>
    <w:div w:id="2111583833">
      <w:bodyDiv w:val="1"/>
      <w:marLeft w:val="0"/>
      <w:marRight w:val="0"/>
      <w:marTop w:val="0"/>
      <w:marBottom w:val="0"/>
      <w:divBdr>
        <w:top w:val="none" w:sz="0" w:space="0" w:color="auto"/>
        <w:left w:val="none" w:sz="0" w:space="0" w:color="auto"/>
        <w:bottom w:val="none" w:sz="0" w:space="0" w:color="auto"/>
        <w:right w:val="none" w:sz="0" w:space="0" w:color="auto"/>
      </w:divBdr>
    </w:div>
    <w:div w:id="2112123122">
      <w:bodyDiv w:val="1"/>
      <w:marLeft w:val="0"/>
      <w:marRight w:val="0"/>
      <w:marTop w:val="0"/>
      <w:marBottom w:val="0"/>
      <w:divBdr>
        <w:top w:val="none" w:sz="0" w:space="0" w:color="auto"/>
        <w:left w:val="none" w:sz="0" w:space="0" w:color="auto"/>
        <w:bottom w:val="none" w:sz="0" w:space="0" w:color="auto"/>
        <w:right w:val="none" w:sz="0" w:space="0" w:color="auto"/>
      </w:divBdr>
    </w:div>
    <w:div w:id="2114937113">
      <w:bodyDiv w:val="1"/>
      <w:marLeft w:val="0"/>
      <w:marRight w:val="0"/>
      <w:marTop w:val="0"/>
      <w:marBottom w:val="0"/>
      <w:divBdr>
        <w:top w:val="none" w:sz="0" w:space="0" w:color="auto"/>
        <w:left w:val="none" w:sz="0" w:space="0" w:color="auto"/>
        <w:bottom w:val="none" w:sz="0" w:space="0" w:color="auto"/>
        <w:right w:val="none" w:sz="0" w:space="0" w:color="auto"/>
      </w:divBdr>
    </w:div>
    <w:div w:id="2115126441">
      <w:bodyDiv w:val="1"/>
      <w:marLeft w:val="0"/>
      <w:marRight w:val="0"/>
      <w:marTop w:val="0"/>
      <w:marBottom w:val="0"/>
      <w:divBdr>
        <w:top w:val="none" w:sz="0" w:space="0" w:color="auto"/>
        <w:left w:val="none" w:sz="0" w:space="0" w:color="auto"/>
        <w:bottom w:val="none" w:sz="0" w:space="0" w:color="auto"/>
        <w:right w:val="none" w:sz="0" w:space="0" w:color="auto"/>
      </w:divBdr>
    </w:div>
    <w:div w:id="2116243859">
      <w:bodyDiv w:val="1"/>
      <w:marLeft w:val="0"/>
      <w:marRight w:val="0"/>
      <w:marTop w:val="0"/>
      <w:marBottom w:val="0"/>
      <w:divBdr>
        <w:top w:val="none" w:sz="0" w:space="0" w:color="auto"/>
        <w:left w:val="none" w:sz="0" w:space="0" w:color="auto"/>
        <w:bottom w:val="none" w:sz="0" w:space="0" w:color="auto"/>
        <w:right w:val="none" w:sz="0" w:space="0" w:color="auto"/>
      </w:divBdr>
    </w:div>
    <w:div w:id="2116905181">
      <w:bodyDiv w:val="1"/>
      <w:marLeft w:val="0"/>
      <w:marRight w:val="0"/>
      <w:marTop w:val="0"/>
      <w:marBottom w:val="0"/>
      <w:divBdr>
        <w:top w:val="none" w:sz="0" w:space="0" w:color="auto"/>
        <w:left w:val="none" w:sz="0" w:space="0" w:color="auto"/>
        <w:bottom w:val="none" w:sz="0" w:space="0" w:color="auto"/>
        <w:right w:val="none" w:sz="0" w:space="0" w:color="auto"/>
      </w:divBdr>
    </w:div>
    <w:div w:id="2117287235">
      <w:bodyDiv w:val="1"/>
      <w:marLeft w:val="0"/>
      <w:marRight w:val="0"/>
      <w:marTop w:val="0"/>
      <w:marBottom w:val="0"/>
      <w:divBdr>
        <w:top w:val="none" w:sz="0" w:space="0" w:color="auto"/>
        <w:left w:val="none" w:sz="0" w:space="0" w:color="auto"/>
        <w:bottom w:val="none" w:sz="0" w:space="0" w:color="auto"/>
        <w:right w:val="none" w:sz="0" w:space="0" w:color="auto"/>
      </w:divBdr>
    </w:div>
    <w:div w:id="2117669435">
      <w:bodyDiv w:val="1"/>
      <w:marLeft w:val="0"/>
      <w:marRight w:val="0"/>
      <w:marTop w:val="0"/>
      <w:marBottom w:val="0"/>
      <w:divBdr>
        <w:top w:val="none" w:sz="0" w:space="0" w:color="auto"/>
        <w:left w:val="none" w:sz="0" w:space="0" w:color="auto"/>
        <w:bottom w:val="none" w:sz="0" w:space="0" w:color="auto"/>
        <w:right w:val="none" w:sz="0" w:space="0" w:color="auto"/>
      </w:divBdr>
    </w:div>
    <w:div w:id="2118134783">
      <w:bodyDiv w:val="1"/>
      <w:marLeft w:val="0"/>
      <w:marRight w:val="0"/>
      <w:marTop w:val="0"/>
      <w:marBottom w:val="0"/>
      <w:divBdr>
        <w:top w:val="none" w:sz="0" w:space="0" w:color="auto"/>
        <w:left w:val="none" w:sz="0" w:space="0" w:color="auto"/>
        <w:bottom w:val="none" w:sz="0" w:space="0" w:color="auto"/>
        <w:right w:val="none" w:sz="0" w:space="0" w:color="auto"/>
      </w:divBdr>
    </w:div>
    <w:div w:id="2119642724">
      <w:bodyDiv w:val="1"/>
      <w:marLeft w:val="0"/>
      <w:marRight w:val="0"/>
      <w:marTop w:val="0"/>
      <w:marBottom w:val="0"/>
      <w:divBdr>
        <w:top w:val="none" w:sz="0" w:space="0" w:color="auto"/>
        <w:left w:val="none" w:sz="0" w:space="0" w:color="auto"/>
        <w:bottom w:val="none" w:sz="0" w:space="0" w:color="auto"/>
        <w:right w:val="none" w:sz="0" w:space="0" w:color="auto"/>
      </w:divBdr>
    </w:div>
    <w:div w:id="2120483741">
      <w:bodyDiv w:val="1"/>
      <w:marLeft w:val="0"/>
      <w:marRight w:val="0"/>
      <w:marTop w:val="0"/>
      <w:marBottom w:val="0"/>
      <w:divBdr>
        <w:top w:val="none" w:sz="0" w:space="0" w:color="auto"/>
        <w:left w:val="none" w:sz="0" w:space="0" w:color="auto"/>
        <w:bottom w:val="none" w:sz="0" w:space="0" w:color="auto"/>
        <w:right w:val="none" w:sz="0" w:space="0" w:color="auto"/>
      </w:divBdr>
    </w:div>
    <w:div w:id="2121413642">
      <w:bodyDiv w:val="1"/>
      <w:marLeft w:val="0"/>
      <w:marRight w:val="0"/>
      <w:marTop w:val="0"/>
      <w:marBottom w:val="0"/>
      <w:divBdr>
        <w:top w:val="none" w:sz="0" w:space="0" w:color="auto"/>
        <w:left w:val="none" w:sz="0" w:space="0" w:color="auto"/>
        <w:bottom w:val="none" w:sz="0" w:space="0" w:color="auto"/>
        <w:right w:val="none" w:sz="0" w:space="0" w:color="auto"/>
      </w:divBdr>
    </w:div>
    <w:div w:id="2123726184">
      <w:bodyDiv w:val="1"/>
      <w:marLeft w:val="0"/>
      <w:marRight w:val="0"/>
      <w:marTop w:val="0"/>
      <w:marBottom w:val="0"/>
      <w:divBdr>
        <w:top w:val="none" w:sz="0" w:space="0" w:color="auto"/>
        <w:left w:val="none" w:sz="0" w:space="0" w:color="auto"/>
        <w:bottom w:val="none" w:sz="0" w:space="0" w:color="auto"/>
        <w:right w:val="none" w:sz="0" w:space="0" w:color="auto"/>
      </w:divBdr>
    </w:div>
    <w:div w:id="2124037972">
      <w:bodyDiv w:val="1"/>
      <w:marLeft w:val="0"/>
      <w:marRight w:val="0"/>
      <w:marTop w:val="0"/>
      <w:marBottom w:val="0"/>
      <w:divBdr>
        <w:top w:val="none" w:sz="0" w:space="0" w:color="auto"/>
        <w:left w:val="none" w:sz="0" w:space="0" w:color="auto"/>
        <w:bottom w:val="none" w:sz="0" w:space="0" w:color="auto"/>
        <w:right w:val="none" w:sz="0" w:space="0" w:color="auto"/>
      </w:divBdr>
    </w:div>
    <w:div w:id="2124496703">
      <w:bodyDiv w:val="1"/>
      <w:marLeft w:val="0"/>
      <w:marRight w:val="0"/>
      <w:marTop w:val="0"/>
      <w:marBottom w:val="0"/>
      <w:divBdr>
        <w:top w:val="none" w:sz="0" w:space="0" w:color="auto"/>
        <w:left w:val="none" w:sz="0" w:space="0" w:color="auto"/>
        <w:bottom w:val="none" w:sz="0" w:space="0" w:color="auto"/>
        <w:right w:val="none" w:sz="0" w:space="0" w:color="auto"/>
      </w:divBdr>
    </w:div>
    <w:div w:id="2127195437">
      <w:bodyDiv w:val="1"/>
      <w:marLeft w:val="0"/>
      <w:marRight w:val="0"/>
      <w:marTop w:val="0"/>
      <w:marBottom w:val="0"/>
      <w:divBdr>
        <w:top w:val="none" w:sz="0" w:space="0" w:color="auto"/>
        <w:left w:val="none" w:sz="0" w:space="0" w:color="auto"/>
        <w:bottom w:val="none" w:sz="0" w:space="0" w:color="auto"/>
        <w:right w:val="none" w:sz="0" w:space="0" w:color="auto"/>
      </w:divBdr>
    </w:div>
    <w:div w:id="2127457386">
      <w:bodyDiv w:val="1"/>
      <w:marLeft w:val="0"/>
      <w:marRight w:val="0"/>
      <w:marTop w:val="0"/>
      <w:marBottom w:val="0"/>
      <w:divBdr>
        <w:top w:val="none" w:sz="0" w:space="0" w:color="auto"/>
        <w:left w:val="none" w:sz="0" w:space="0" w:color="auto"/>
        <w:bottom w:val="none" w:sz="0" w:space="0" w:color="auto"/>
        <w:right w:val="none" w:sz="0" w:space="0" w:color="auto"/>
      </w:divBdr>
    </w:div>
    <w:div w:id="2129202340">
      <w:bodyDiv w:val="1"/>
      <w:marLeft w:val="0"/>
      <w:marRight w:val="0"/>
      <w:marTop w:val="0"/>
      <w:marBottom w:val="0"/>
      <w:divBdr>
        <w:top w:val="none" w:sz="0" w:space="0" w:color="auto"/>
        <w:left w:val="none" w:sz="0" w:space="0" w:color="auto"/>
        <w:bottom w:val="none" w:sz="0" w:space="0" w:color="auto"/>
        <w:right w:val="none" w:sz="0" w:space="0" w:color="auto"/>
      </w:divBdr>
    </w:div>
    <w:div w:id="2132631475">
      <w:bodyDiv w:val="1"/>
      <w:marLeft w:val="0"/>
      <w:marRight w:val="0"/>
      <w:marTop w:val="0"/>
      <w:marBottom w:val="0"/>
      <w:divBdr>
        <w:top w:val="none" w:sz="0" w:space="0" w:color="auto"/>
        <w:left w:val="none" w:sz="0" w:space="0" w:color="auto"/>
        <w:bottom w:val="none" w:sz="0" w:space="0" w:color="auto"/>
        <w:right w:val="none" w:sz="0" w:space="0" w:color="auto"/>
      </w:divBdr>
    </w:div>
    <w:div w:id="2132740836">
      <w:bodyDiv w:val="1"/>
      <w:marLeft w:val="0"/>
      <w:marRight w:val="0"/>
      <w:marTop w:val="0"/>
      <w:marBottom w:val="0"/>
      <w:divBdr>
        <w:top w:val="none" w:sz="0" w:space="0" w:color="auto"/>
        <w:left w:val="none" w:sz="0" w:space="0" w:color="auto"/>
        <w:bottom w:val="none" w:sz="0" w:space="0" w:color="auto"/>
        <w:right w:val="none" w:sz="0" w:space="0" w:color="auto"/>
      </w:divBdr>
    </w:div>
    <w:div w:id="2133085160">
      <w:bodyDiv w:val="1"/>
      <w:marLeft w:val="0"/>
      <w:marRight w:val="0"/>
      <w:marTop w:val="0"/>
      <w:marBottom w:val="0"/>
      <w:divBdr>
        <w:top w:val="none" w:sz="0" w:space="0" w:color="auto"/>
        <w:left w:val="none" w:sz="0" w:space="0" w:color="auto"/>
        <w:bottom w:val="none" w:sz="0" w:space="0" w:color="auto"/>
        <w:right w:val="none" w:sz="0" w:space="0" w:color="auto"/>
      </w:divBdr>
    </w:div>
    <w:div w:id="2133861424">
      <w:bodyDiv w:val="1"/>
      <w:marLeft w:val="0"/>
      <w:marRight w:val="0"/>
      <w:marTop w:val="0"/>
      <w:marBottom w:val="0"/>
      <w:divBdr>
        <w:top w:val="none" w:sz="0" w:space="0" w:color="auto"/>
        <w:left w:val="none" w:sz="0" w:space="0" w:color="auto"/>
        <w:bottom w:val="none" w:sz="0" w:space="0" w:color="auto"/>
        <w:right w:val="none" w:sz="0" w:space="0" w:color="auto"/>
      </w:divBdr>
    </w:div>
    <w:div w:id="2137597205">
      <w:bodyDiv w:val="1"/>
      <w:marLeft w:val="0"/>
      <w:marRight w:val="0"/>
      <w:marTop w:val="0"/>
      <w:marBottom w:val="0"/>
      <w:divBdr>
        <w:top w:val="none" w:sz="0" w:space="0" w:color="auto"/>
        <w:left w:val="none" w:sz="0" w:space="0" w:color="auto"/>
        <w:bottom w:val="none" w:sz="0" w:space="0" w:color="auto"/>
        <w:right w:val="none" w:sz="0" w:space="0" w:color="auto"/>
      </w:divBdr>
    </w:div>
    <w:div w:id="2137723379">
      <w:bodyDiv w:val="1"/>
      <w:marLeft w:val="0"/>
      <w:marRight w:val="0"/>
      <w:marTop w:val="0"/>
      <w:marBottom w:val="0"/>
      <w:divBdr>
        <w:top w:val="none" w:sz="0" w:space="0" w:color="auto"/>
        <w:left w:val="none" w:sz="0" w:space="0" w:color="auto"/>
        <w:bottom w:val="none" w:sz="0" w:space="0" w:color="auto"/>
        <w:right w:val="none" w:sz="0" w:space="0" w:color="auto"/>
      </w:divBdr>
    </w:div>
    <w:div w:id="2139302021">
      <w:bodyDiv w:val="1"/>
      <w:marLeft w:val="0"/>
      <w:marRight w:val="0"/>
      <w:marTop w:val="0"/>
      <w:marBottom w:val="0"/>
      <w:divBdr>
        <w:top w:val="none" w:sz="0" w:space="0" w:color="auto"/>
        <w:left w:val="none" w:sz="0" w:space="0" w:color="auto"/>
        <w:bottom w:val="none" w:sz="0" w:space="0" w:color="auto"/>
        <w:right w:val="none" w:sz="0" w:space="0" w:color="auto"/>
      </w:divBdr>
    </w:div>
    <w:div w:id="2140419686">
      <w:bodyDiv w:val="1"/>
      <w:marLeft w:val="0"/>
      <w:marRight w:val="0"/>
      <w:marTop w:val="0"/>
      <w:marBottom w:val="0"/>
      <w:divBdr>
        <w:top w:val="none" w:sz="0" w:space="0" w:color="auto"/>
        <w:left w:val="none" w:sz="0" w:space="0" w:color="auto"/>
        <w:bottom w:val="none" w:sz="0" w:space="0" w:color="auto"/>
        <w:right w:val="none" w:sz="0" w:space="0" w:color="auto"/>
      </w:divBdr>
    </w:div>
    <w:div w:id="2140490267">
      <w:bodyDiv w:val="1"/>
      <w:marLeft w:val="0"/>
      <w:marRight w:val="0"/>
      <w:marTop w:val="0"/>
      <w:marBottom w:val="0"/>
      <w:divBdr>
        <w:top w:val="none" w:sz="0" w:space="0" w:color="auto"/>
        <w:left w:val="none" w:sz="0" w:space="0" w:color="auto"/>
        <w:bottom w:val="none" w:sz="0" w:space="0" w:color="auto"/>
        <w:right w:val="none" w:sz="0" w:space="0" w:color="auto"/>
      </w:divBdr>
    </w:div>
    <w:div w:id="2141993700">
      <w:bodyDiv w:val="1"/>
      <w:marLeft w:val="0"/>
      <w:marRight w:val="0"/>
      <w:marTop w:val="0"/>
      <w:marBottom w:val="0"/>
      <w:divBdr>
        <w:top w:val="none" w:sz="0" w:space="0" w:color="auto"/>
        <w:left w:val="none" w:sz="0" w:space="0" w:color="auto"/>
        <w:bottom w:val="none" w:sz="0" w:space="0" w:color="auto"/>
        <w:right w:val="none" w:sz="0" w:space="0" w:color="auto"/>
      </w:divBdr>
    </w:div>
    <w:div w:id="2142575811">
      <w:bodyDiv w:val="1"/>
      <w:marLeft w:val="0"/>
      <w:marRight w:val="0"/>
      <w:marTop w:val="0"/>
      <w:marBottom w:val="0"/>
      <w:divBdr>
        <w:top w:val="none" w:sz="0" w:space="0" w:color="auto"/>
        <w:left w:val="none" w:sz="0" w:space="0" w:color="auto"/>
        <w:bottom w:val="none" w:sz="0" w:space="0" w:color="auto"/>
        <w:right w:val="none" w:sz="0" w:space="0" w:color="auto"/>
      </w:divBdr>
    </w:div>
    <w:div w:id="2143307175">
      <w:bodyDiv w:val="1"/>
      <w:marLeft w:val="0"/>
      <w:marRight w:val="0"/>
      <w:marTop w:val="0"/>
      <w:marBottom w:val="0"/>
      <w:divBdr>
        <w:top w:val="none" w:sz="0" w:space="0" w:color="auto"/>
        <w:left w:val="none" w:sz="0" w:space="0" w:color="auto"/>
        <w:bottom w:val="none" w:sz="0" w:space="0" w:color="auto"/>
        <w:right w:val="none" w:sz="0" w:space="0" w:color="auto"/>
      </w:divBdr>
    </w:div>
    <w:div w:id="2144422610">
      <w:bodyDiv w:val="1"/>
      <w:marLeft w:val="0"/>
      <w:marRight w:val="0"/>
      <w:marTop w:val="0"/>
      <w:marBottom w:val="0"/>
      <w:divBdr>
        <w:top w:val="none" w:sz="0" w:space="0" w:color="auto"/>
        <w:left w:val="none" w:sz="0" w:space="0" w:color="auto"/>
        <w:bottom w:val="none" w:sz="0" w:space="0" w:color="auto"/>
        <w:right w:val="none" w:sz="0" w:space="0" w:color="auto"/>
      </w:divBdr>
    </w:div>
    <w:div w:id="2144496029">
      <w:bodyDiv w:val="1"/>
      <w:marLeft w:val="0"/>
      <w:marRight w:val="0"/>
      <w:marTop w:val="0"/>
      <w:marBottom w:val="0"/>
      <w:divBdr>
        <w:top w:val="none" w:sz="0" w:space="0" w:color="auto"/>
        <w:left w:val="none" w:sz="0" w:space="0" w:color="auto"/>
        <w:bottom w:val="none" w:sz="0" w:space="0" w:color="auto"/>
        <w:right w:val="none" w:sz="0" w:space="0" w:color="auto"/>
      </w:divBdr>
    </w:div>
    <w:div w:id="2144496937">
      <w:bodyDiv w:val="1"/>
      <w:marLeft w:val="0"/>
      <w:marRight w:val="0"/>
      <w:marTop w:val="0"/>
      <w:marBottom w:val="0"/>
      <w:divBdr>
        <w:top w:val="none" w:sz="0" w:space="0" w:color="auto"/>
        <w:left w:val="none" w:sz="0" w:space="0" w:color="auto"/>
        <w:bottom w:val="none" w:sz="0" w:space="0" w:color="auto"/>
        <w:right w:val="none" w:sz="0" w:space="0" w:color="auto"/>
      </w:divBdr>
    </w:div>
    <w:div w:id="2145462392">
      <w:bodyDiv w:val="1"/>
      <w:marLeft w:val="0"/>
      <w:marRight w:val="0"/>
      <w:marTop w:val="0"/>
      <w:marBottom w:val="0"/>
      <w:divBdr>
        <w:top w:val="none" w:sz="0" w:space="0" w:color="auto"/>
        <w:left w:val="none" w:sz="0" w:space="0" w:color="auto"/>
        <w:bottom w:val="none" w:sz="0" w:space="0" w:color="auto"/>
        <w:right w:val="none" w:sz="0" w:space="0" w:color="auto"/>
      </w:divBdr>
    </w:div>
    <w:div w:id="2146435243">
      <w:bodyDiv w:val="1"/>
      <w:marLeft w:val="0"/>
      <w:marRight w:val="0"/>
      <w:marTop w:val="0"/>
      <w:marBottom w:val="0"/>
      <w:divBdr>
        <w:top w:val="none" w:sz="0" w:space="0" w:color="auto"/>
        <w:left w:val="none" w:sz="0" w:space="0" w:color="auto"/>
        <w:bottom w:val="none" w:sz="0" w:space="0" w:color="auto"/>
        <w:right w:val="none" w:sz="0" w:space="0" w:color="auto"/>
      </w:divBdr>
    </w:div>
    <w:div w:id="21469722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mailto:ray@verdictsecurity.com" TargetMode="External"/><Relationship Id="rId1" Type="http://schemas.openxmlformats.org/officeDocument/2006/relationships/hyperlink" Target="mailto:khaled.kirah@eng.as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MBi26</b:Tag>
    <b:SourceType>JournalArticle</b:SourceType>
    <b:Guid>{71D6F2C4-E18D-41BD-BE98-F422DAA89E6F}</b:Guid>
    <b:Title>Adams Bridge Accelerator: Bridging the Post-Quantum Transition</b:Title>
    <b:Year>2026</b:Year>
    <b:Author>
      <b:Author>
        <b:Corporate>M. Bisheh-Niasar, E. Karabulut, B. Upadhyayula, A. Norris, and L. Pillilli</b:Corporate>
      </b:Author>
    </b:Author>
    <b:JournalName>Cryptology ePrint Archive, Report 2026/256</b:JournalName>
    <b:RefOrder>3</b:RefOrder>
  </b:Source>
  <b:Source>
    <b:Tag>EKa25</b:Tag>
    <b:SourceType>ConferenceProceedings</b:SourceType>
    <b:Guid>{BEE7D259-E9AE-4F1E-BF68-9093B9703E11}</b:Guid>
    <b:Title>Side-Channel Attack on Adams Bridge</b:Title>
    <b:Year>2025</b:Year>
    <b:Author>
      <b:Author>
        <b:Corporate>E. Karabulut and R. Azarderakhsh</b:Corporate>
      </b:Author>
    </b:Author>
    <b:ConferenceName>Cryptology ePrint Archive, Report 2025/009. In Proc. IEEE International Symposium on Hardware Oriented Security and Trust (HOST)</b:ConferenceName>
    <b:RefOrder>4</b:RefOrder>
  </b:Source>
  <b:Source>
    <b:Tag>MJO25</b:Tag>
    <b:SourceType>ConferenceProceedings</b:SourceType>
    <b:Guid>{8AD6040F-5358-4AC5-9C9D-CCA5A708D9A6}</b:Guid>
    <b:Title>Adams Bridge TVLA Analysis</b:Title>
    <b:Year>2025</b:Year>
    <b:ConferenceName>Presentation at Hardwear.io USA</b:ConferenceName>
    <b:Author>
      <b:Author>
        <b:Corporate>M.-J. O. Saarinen</b:Corporate>
      </b:Author>
    </b:Author>
    <b:RefOrder>5</b:RefOrder>
  </b:Source>
  <b:Source>
    <b:Tag>CHI</b:Tag>
    <b:SourceType>InternetSite</b:SourceType>
    <b:Guid>{FC3BA328-1473-416C-9011-A26ED1EE4DBE}</b:Guid>
    <b:Title>CHIPS Alliance. Adams Bridge RTL Source. https://github.com/chipsalliance/adams-bridge. Apache 2.0 License</b:Title>
    <b:RefOrder>7</b:RefOrder>
  </b:Source>
  <b:Source>
    <b:Tag>JHe23</b:Tag>
    <b:SourceType>ConferenceProceedings</b:SourceType>
    <b:Guid>{945DF09F-FCE6-433F-A48C-3AF2F901ADF7}</b:Guid>
    <b:Title>Adapting Belief Propagation to Counter Shuffling of NTTs</b:Title>
    <b:Year>2023</b:Year>
    <b:Author>
      <b:Author>
        <b:Corporate>J. Hermelink, J. Streit, B. Strieder, and F. Thieme</b:Corporate>
      </b:Author>
    </b:Author>
    <b:ConferenceName>In IACR Transactions on Cryptographic Hardware and Embedded Systems (TCHES)</b:ConferenceName>
    <b:RefOrder>9</b:RefOrder>
  </b:Source>
  <b:Source>
    <b:Tag>PPe19</b:Tag>
    <b:SourceType>ConferenceProceedings</b:SourceType>
    <b:Guid>{892CEB10-B149-4494-8CB2-6A5E0CEC0DA0}</b:Guid>
    <b:Title>More Practical Single-Trace Attacks on the Number Theoretic Transform  </b:Title>
    <b:Year>2019</b:Year>
    <b:ConferenceName>In Proc. LATINCRYPT, LNCS, Springer</b:ConferenceName>
    <b:Author>
      <b:Author>
        <b:Corporate>P. Pessl and R. Primas</b:Corporate>
      </b:Author>
    </b:Author>
    <b:RefOrder>8</b:RefOrder>
  </b:Source>
  <b:Source>
    <b:Tag>DCa25</b:Tag>
    <b:SourceType>ArticleInAPeriodical</b:SourceType>
    <b:Guid>{1DC348C9-D3C3-47AA-B9F5-19EE877D28EB}</b:Guid>
    <b:Title>SASCA on Locally Masked NTT for ML-KEM </b:Title>
    <b:Year>2025</b:Year>
    <b:Author>
      <b:Author>
        <b:Corporate>D. Carrera Rodriguez, P. Music, and L. De Meyer</b:Corporate>
      </b:Author>
    </b:Author>
    <b:PeriodicalTitle>In IACR Communications in Cryptology (CiC)</b:PeriodicalTitle>
    <b:RefOrder>10</b:RefOrder>
  </b:Source>
  <b:Source>
    <b:Tag>The1</b:Tag>
    <b:SourceType>Report</b:SourceType>
    <b:Guid>{6963D751-5D94-440A-B08E-9064E6152487}</b:Guid>
    <b:Title>Module-Lattice-Based Key-Encapsulation Mechanism Standard</b:Title>
    <b:Publisher>NIST Federal Information Processing Standards (FIPS) 203, doi: 10.6028/NIST.FIPS.203</b:Publisher>
    <b:Year>2024</b:Year>
    <b:Author>
      <b:Author>
        <b:Corporate>The National Institute of Standards and Technology, U.S. Department of Commerce</b:Corporate>
      </b:Author>
    </b:Author>
    <b:RefOrder>1</b:RefOrder>
  </b:Source>
  <b:Source>
    <b:Tag>The2</b:Tag>
    <b:SourceType>Report</b:SourceType>
    <b:Guid>{B3B4198F-9D3C-49C0-BE54-D753E483300F}</b:Guid>
    <b:Title>Module-Lattice-Based Digital Signature Mechanism</b:Title>
    <b:Year>2024</b:Year>
    <b:Publisher>NIST Federal Information Processing Standards (FIPS) 204, doi: org/10.6028/NIST.FIPS.204</b:Publisher>
    <b:Author>
      <b:Author>
        <b:Corporate>The National Institute of Standards and Technology,  Standard U.S. Department of Commerce,</b:Corporate>
      </b:Author>
    </b:Author>
    <b:RefOrder>2</b:RefOrder>
  </b:Source>
  <b:Source>
    <b:Tag>Sha61</b:Tag>
    <b:SourceType>JournalArticle</b:SourceType>
    <b:Guid>{A15840D2-DB6E-472F-B235-585E8EDDAD76}</b:Guid>
    <b:Title>Side-channel Attacks and New Principles in the Shuffle Model of Differential Privacy</b:Title>
    <b:Year>2025. DOI: 10.1109/tifs.2025.3571661</b:Year>
    <b:JournalName>IEEE Transactions on Information Forensics and Security</b:JournalName>
    <b:Pages>6515-6528</b:Pages>
    <b:Volume>20</b:Volume>
    <b:Author>
      <b:Author>
        <b:Corporate>Shaowei Wang, Jin Li, Changyu Dong, Jin Li, Zhili Zhou, Jinhui Xu, Zikai Alex Wen</b:Corporate>
      </b:Author>
    </b:Author>
    <b:RefOrder>36</b:RefOrder>
  </b:Source>
  <b:Source>
    <b:Tag>OSS26</b:Tag>
    <b:SourceType>JournalArticle</b:SourceType>
    <b:Guid>{C0A2CF22-A83E-4F62-91B3-ABFA0BA8F827}</b:Guid>
    <b:Title>Accelerating CRYSTALS-Kyber: High-Speed NTT Design with Optimized Pipelining and Modular Reduction</b:Title>
    <b:Year>2026</b:Year>
    <b:Author>
      <b:Author>
        <b:Corporate>O. S. Sonbul, M. Rashid, , &amp;  A. Y. Jaffar</b:Corporate>
      </b:Author>
    </b:Author>
    <b:PeriodicalTitle>Electronics, 14(11).</b:PeriodicalTitle>
    <b:JournalName>Electronics</b:JournalName>
    <b:Volume>14</b:Volume>
    <b:Issue>11</b:Issue>
    <b:RefOrder>11</b:RefOrder>
  </b:Source>
  <b:Source>
    <b:Tag>ARD46</b:Tag>
    <b:SourceType>JournalArticle</b:SourceType>
    <b:Guid>{0364DA9E-2100-4CFE-AC9C-A11C38C705B1}</b:Guid>
    <b:Author>
      <b:Author>
        <b:Corporate>ARDIANTO SATRIAWAN, INFALL SYAFALNI, RELLA MARETA, ISA ANSHORI, WERVYAN SHALANNANDA and ALEAMS BARRA</b:Corporate>
      </b:Author>
    </b:Author>
    <b:Title>Conceptual Review on Number Theoretic Transform and Comprehensive Review on Its Implementations</b:Title>
    <b:JournalName>IEEE Access</b:JournalName>
    <b:Year>2023,  DOI: 10.1109/ACCESS.2023.3294446</b:Year>
    <b:Pages>70288- 70316</b:Pages>
    <b:Volume>11</b:Volume>
    <b:RefOrder>12</b:RefOrder>
  </b:Source>
  <b:Source>
    <b:Tag>YIs03</b:Tag>
    <b:SourceType>JournalArticle</b:SourceType>
    <b:Guid>{FB1E8B0C-1FB0-4DDF-9998-119D904D59F2}</b:Guid>
    <b:Author>
      <b:Author>
        <b:Corporate>Y. Ishai, A. Sahai, and D. Wagner</b:Corporate>
      </b:Author>
    </b:Author>
    <b:Title>Private Circuits: Securing Hardware against Probing Attacks </b:Title>
    <b:JournalName> In Proc. CRYPTO, LNCS, Springer</b:JournalName>
    <b:Year>2003</b:Year>
    <b:RefOrder>13</b:RefOrder>
  </b:Source>
  <b:Source>
    <b:Tag>HGr16</b:Tag>
    <b:SourceType>JournalArticle</b:SourceType>
    <b:Guid>{4580BA2E-180E-4AB6-B5D1-36E69DC55E6C}</b:Guid>
    <b:Author>
      <b:Author>
        <b:Corporate>H. Gross, S. Mangard, and T. Korak</b:Corporate>
      </b:Author>
    </b:Author>
    <b:Title>Domain-Oriented Masking: Compact Masked Hardware Implementations with Arbitrary Protection Order</b:Title>
    <b:JournalName> In Proc. ACM Workshop on Theory of Implementation Security (TIS @ CCS)</b:JournalName>
    <b:Year>2016</b:Year>
    <b:RefOrder>14</b:RefOrder>
  </b:Source>
  <b:Source>
    <b:Tag>Nic12</b:Tag>
    <b:SourceType>ConferenceProceedings</b:SourceType>
    <b:Guid>{066CC6CD-CE00-4665-901A-3D41EC42C739}</b:Guid>
    <b:Author>
      <b:Author>
        <b:Corporate>Nicolas Veyrat-Charvillon, Marcel Medwed, Stéphanie Kerckhof, François-Xavier Standaert</b:Corporate>
      </b:Author>
    </b:Author>
    <b:Title>Shuffling against side-channel attacks: a comprehensive study with cautionary note</b:Title>
    <b:Year>2012</b:Year>
    <b:ConferenceName>ASIACRYPT'12: Proceedings of the 18th international conference on The Theory and Application of Cryptology and Information Security,  Pages 740 - 757</b:ConferenceName>
    <b:RefOrder>15</b:RefOrder>
  </b:Source>
  <b:Source>
    <b:Tag>Hig09</b:Tag>
    <b:SourceType>ConferenceProceedings</b:SourceType>
    <b:Guid>{B675F035-AB09-4E0F-ACC2-93539317032B}</b:Guid>
    <b:Title>Higher-Order Masking and Shuffling for Software Implementations of Block Ciphers</b:Title>
    <b:Year>September 6-9, 2009</b:Year>
    <b:ConferenceName>Cryptographic Hardware and Embedded Systems - CHES 2009, 11th International Workshop</b:ConferenceName>
    <b:City>Lausanne, Switzerland</b:City>
    <b:Author>
      <b:Author>
        <b:Corporate>Matthieu Rivain, Emmanuel Prouff, Julien Doget</b:Corporate>
      </b:Author>
    </b:Author>
    <b:RefOrder>16</b:RefOrder>
  </b:Source>
  <b:Source>
    <b:Tag>NVe14</b:Tag>
    <b:SourceType>ConferenceProceedings</b:SourceType>
    <b:Guid>{EC096829-6F86-46B5-9A30-2FE74CC00CBC}</b:Guid>
    <b:Author>
      <b:Author>
        <b:Corporate>N. Veyrat-Charvillon, B. Gérard, and F.-X. Standaert</b:Corporate>
      </b:Author>
    </b:Author>
    <b:Title>Soft Analytical Side-Channel Attacks (SASCA),  </b:Title>
    <b:Year>2014</b:Year>
    <b:ConferenceName>Proceedings of ASIACRYPT 2014 (LNCS, Springer) and is available as Cryptology ePrint Archive Report 2014/410. </b:ConferenceName>
    <b:RefOrder>17</b:RefOrder>
  </b:Source>
  <b:Source>
    <b:Tag>RPr17</b:Tag>
    <b:SourceType>ArticleInAPeriodical</b:SourceType>
    <b:Guid>{74C85068-6301-4651-BB0C-BF68B9E4CC1B}</b:Guid>
    <b:Author>
      <b:Author>
        <b:Corporate>R. Primas, P. Pessl, and S. Mangard</b:Corporate>
      </b:Author>
    </b:Author>
    <b:Title>Single-Trace Side-Channel Attacks on Masked Lattice-Based Encryption</b:Title>
    <b:Year>2017</b:Year>
    <b:ConferenceName> Proc. CHES, LNCS, Springer,</b:ConferenceName>
    <b:PeriodicalTitle>Cryptology ePrint Archive, Paper 2017/594</b:PeriodicalTitle>
    <b:RefOrder>18</b:RefOrder>
  </b:Source>
  <b:Source>
    <b:Tag>GGo11</b:Tag>
    <b:SourceType>Report</b:SourceType>
    <b:Guid>{C7AEC2C5-7E9D-4C3A-AFEF-56D2D64B04AC}</b:Guid>
    <b:Title>A testing methodology for side ­ channel resistance validation</b:Title>
    <b:Year>2011</b:Year>
    <b:Author>
      <b:Author>
        <b:Corporate>G. Goodwill, Benjamin Jun, J. Jaffe, P. Rohatgi</b:Corporate>
      </b:Author>
    </b:Author>
    <b:Publisher>https://api.semanticscholar.org/CorpusID:16852899</b:Publisher>
    <b:RefOrder>19</b:RefOrder>
  </b:Source>
  <b:Source>
    <b:Tag>TSc15</b:Tag>
    <b:SourceType>ConferenceProceedings</b:SourceType>
    <b:Guid>{2AC81FD1-259C-499B-9EFD-82F2685289B9}</b:Guid>
    <b:Title> Leakage Assessment Methodology-A Clear Roadmap for Side-Channel Evaluations.  </b:Title>
    <b:Year>2015</b:Year>
    <b:Author>
      <b:Author>
        <b:Corporate>T. Schneider, A. Moradi</b:Corporate>
      </b:Author>
    </b:Author>
    <b:ConferenceName>CHES. In LectureNotes in Computer Science; Springer: Berlin/Heidelberg, Germany, Volume 9293, pp. 495–513.</b:ConferenceName>
    <b:RefOrder>20</b:RefOrder>
  </b:Source>
  <b:Source>
    <b:Tag>PRa34</b:Tag>
    <b:SourceType>JournalArticle</b:SourceType>
    <b:Guid>{B31A122E-88C5-497F-B57A-ADB373067C54}</b:Guid>
    <b:Title>Side-Channel Countermeasures for Lattice-Based Post-Quantum Cryptography</b:Title>
    <b:Year>2024, doi: 10.1145/3660634</b:Year>
    <b:Author>
      <b:Author>
        <b:Corporate>P. Ravi, A. Chattopadhyay, S. Bhasin, and A. Mendelson</b:Corporate>
      </b:Author>
    </b:Author>
    <b:PeriodicalTitle> ACM Computing Surveys</b:PeriodicalTitle>
    <b:Pages>1-39</b:Pages>
    <b:JournalName>ACM Computing Surveys</b:JournalName>
    <b:Volume>56</b:Volume>
    <b:Issue>11</b:Issue>
    <b:RefOrder>21</b:RefOrder>
  </b:Source>
  <b:Source>
    <b:Tag>Dav201</b:Tag>
    <b:SourceType>ConferenceProceedings</b:SourceType>
    <b:Guid>{9D8DCB00-CD3F-4E6B-986B-6D8453388AA1}</b:Guid>
    <b:Title>SILVER – Statistical Independence and Leakage Verification </b:Title>
    <b:Year>2020</b:Year>
    <b:Author>
      <b:Author>
        <b:Corporate>David Knichel, Pascal Sasdrich, Amir Moradi</b:Corporate>
      </b:Author>
    </b:Author>
    <b:ConferenceName>ASIACRYPT 2020 </b:ConferenceName>
    <b:City>Daejeon, South Korea (Virtual)</b:City>
    <b:RefOrder>25</b:RefOrder>
  </b:Source>
  <b:Source>
    <b:Tag>Gil</b:Tag>
    <b:SourceType>ConferenceProceedings</b:SourceType>
    <b:Guid>{E03AF3A6-4018-4B55-9EE7-B7AEAA1A1BFE}</b:Guid>
    <b:Author>
      <b:Author>
        <b:Corporate>Gilles Barthe, Sonia Belaid, Gaetan Cassiers, Pierre-Alain Fouque, Benjamin Gregoire, Francois-Xavier Standaert</b:Corporate>
      </b:Author>
    </b:Author>
    <b:Title>maskVerif: Automated Verification of Higher-Order Masking in Presence of Physical Defaults</b:Title>
    <b:Year>2019</b:Year>
    <b:ConferenceName> European Symposium on Research in Computer Security (pp. 300-318) </b:ConferenceName>
    <b:City> Springer, Cham., Luxembourg,</b:City>
    <b:RefOrder>22</b:RefOrder>
  </b:Source>
  <b:Source>
    <b:Tag>RBl18</b:Tag>
    <b:SourceType>ConferenceProceedings</b:SourceType>
    <b:Guid>{A18415CE-1AEE-4A4F-B0D8-AE52968E9DE2}</b:Guid>
    <b:Author>
      <b:Author>
        <b:Corporate>R. Bloem, H. Groß, R. Iusupov, B. Könighofer, S. Mangard, and J. Winter</b:Corporate>
      </b:Author>
    </b:Author>
    <b:Title>Formal Verification of Masked Hardware Implementations in the Presence of Glitches</b:Title>
    <b:Year>2018</b:Year>
    <b:ConferenceName>Proc. EUROCRYPT, LNCS, Springer</b:ConferenceName>
    <b:RefOrder>23</b:RefOrder>
  </b:Source>
  <b:Source>
    <b:Tag>BGi21</b:Tag>
    <b:SourceType>ConferenceProceedings</b:SourceType>
    <b:Guid>{FAFE339E-15BD-4C58-9615-FB74F9632DDA}</b:Guid>
    <b:Author>
      <b:Author>
        <b:Corporate>B. Gigerl, V. Hadzic, R. Primas, S. Mangard, and R. Bloem</b:Corporate>
      </b:Author>
    </b:Author>
    <b:Title>Coco: Co-Design and Co-Verification of Masked Software Implementations on CPUs</b:Title>
    <b:Year>2021</b:Year>
    <b:ConferenceName>Proc. USENIX Security</b:ConferenceName>
    <b:RefOrder>24</b:RefOrder>
  </b:Source>
  <b:Source>
    <b:Tag>VLa</b:Tag>
    <b:SourceType>JournalArticle</b:SourceType>
    <b:Guid>{A6FB2119-F2C5-4EFC-9160-DCF06B271718}</b:Guid>
    <b:Title>Exploring the Contribution of Hardware Shuffling in Securing Low-Cost Symmetric Encryption Devices against Power-Based Side-Channel Attacks</b:Title>
    <b:Author>
      <b:Author>
        <b:Corporate>V. Lapôtre, C. Chavet, G. Harcha, and P. Coussy</b:Corporate>
      </b:Author>
    </b:Author>
    <b:JournalName>ACM Transactions on Reconfigurable Technology and Systems  (TRETS)</b:JournalName>
    <b:Year>2025</b:Year>
    <b:Volume>18</b:Volume>
    <b:Issue>4</b:Issue>
    <b:RefOrder>27</b:RefOrder>
  </b:Source>
  <b:Source>
    <b:Tag>DXu25</b:Tag>
    <b:SourceType>JournalArticle</b:SourceType>
    <b:Guid>{5A7DB467-76E7-4CB3-B78C-C269C481B770}</b:Guid>
    <b:Author>
      <b:Author>
        <b:Corporate>D. Xu, K. Wang, and J. Tian.</b:Corporate>
      </b:Author>
    </b:Author>
    <b:Title> A Hardware-Friendly Shuffling Countermeasure Against Side-Channel Attacks for Kyber</b:Title>
    <b:JournalName> IEEE Transactions on Circuits and Systems II: Express Briefs</b:JournalName>
    <b:Year>2025</b:Year>
    <b:Pages>504–508</b:Pages>
    <b:Volume>72</b:Volume>
    <b:Issue>3</b:Issue>
    <b:RefOrder>28</b:RefOrder>
  </b:Source>
  <b:Source>
    <b:Tag>DPa26</b:Tag>
    <b:SourceType>JournalArticle</b:SourceType>
    <b:Guid>{3B314C02-BB11-4CA3-862F-C6560F4D2404}</b:Guid>
    <b:Author>
      <b:Author>
        <b:Corporate>D. Pay and F.-X. Standaert</b:Corporate>
      </b:Author>
    </b:Author>
    <b:Title>Keep it Simple: Refreshing the NTT of Kyber’s Decapsulation to Prevent Plaintext-Checking Side-Channel Attacks</b:Title>
    <b:JournalName>IACR Transactions on Cryptographic Hardware and Embedded Systems (TCHES)</b:JournalName>
    <b:Year>2026</b:Year>
    <b:Pages> 472–499</b:Pages>
    <b:Volume>2026</b:Volume>
    <b:Issue>1</b:Issue>
    <b:RefOrder>29</b:RefOrder>
  </b:Source>
  <b:Source>
    <b:Tag>YQi23</b:Tag>
    <b:SourceType>JournalArticle</b:SourceType>
    <b:Guid>{01013C24-49FA-48B3-8EED-71687EBED0A6}</b:Guid>
    <b:Author>
      <b:Author>
        <b:Corporate>Y. Qiao, M. Wang, Y. Yu, and W. Wang</b:Corporate>
      </b:Author>
    </b:Author>
    <b:Title>Improved Side-Channel Key Recovery for ML-DSA via SIS Lattice Reduction</b:Title>
    <b:JournalName>Cryptology ePrint Archive, Report 2023/1866</b:JournalName>
    <b:Year> 2023</b:Year>
    <b:RefOrder>30</b:RefOrder>
  </b:Source>
  <b:Source>
    <b:Tag>EAB23</b:Tag>
    <b:SourceType>ConferenceProceedings</b:SourceType>
    <b:Guid>{CC291522-576C-49AC-9180-C9BE40840BE7}</b:Guid>
    <b:Title>Breaking DPA-Protected Kyber via the Pair-Pointwise Multiplication</b:Title>
    <b:Year>2023</b:Year>
    <b:Author>
      <b:Author>
        <b:Corporate>E. A. Bock, G. Banegas, C. Brzuska, Ł. Chmielewski, K. Puniamurthy, and M. Šorf</b:Corporate>
      </b:Author>
    </b:Author>
    <b:ConferenceName> Cryptology ePrint Archive, Report 2023/551. In Proc. INDOCRYPT, LNCS, Springer</b:ConferenceName>
    <b:RefOrder>31</b:RefOrder>
  </b:Source>
  <b:Source>
    <b:Tag>ETo25</b:Tag>
    <b:SourceType>ArticleInAPeriodical</b:SourceType>
    <b:Guid>{7E13D24E-34F7-4103-8E85-97EE1B6B8047}</b:Guid>
    <b:Title> Higher-Order CPA on Masked Dilithium Software Implementation</b:Title>
    <b:Year>2025</b:Year>
    <b:Author>
      <b:Author>
        <b:Corporate>E. Tosun, K. Gaj, and P. Schaumont.</b:Corporate>
      </b:Author>
    </b:Author>
    <b:PeriodicalTitle> IACR Communications in Cryptology (CiC)</b:PeriodicalTitle>
    <b:RefOrder>32</b:RefOrder>
  </b:Source>
  <b:Source>
    <b:Tag>Oli</b:Tag>
    <b:SourceType>JournalArticle</b:SourceType>
    <b:Guid>{9C9E97BA-E83D-42F6-8F24-3D2D50A2B4AA}</b:Guid>
    <b:Author>
      <b:Author>
        <b:Corporate>Olivier Bronchain, Melissa Azouaoui, Mohamed ElGhamrawy, Joost Renes, Tobias Schneider</b:Corporate>
      </b:Author>
    </b:Author>
    <b:Title>Exploiting Small-Norm Polynomial Multiplication with Physical Attacks: Application to CRYSTALS-Dilithium</b:Title>
    <b:PeriodicalTitle>IACR Transactions on Cryptographic Hardware and Embedded Systems</b:PeriodicalTitle>
    <b:Year>2024 DOI:10.46586/tches.v2024.i2.359-383.</b:Year>
    <b:JournalName>IACR Transactions Cryptographic Hardware and Embedded Systems</b:JournalName>
    <b:Pages>359-383</b:Pages>
    <b:Volume>2</b:Volume>
    <b:RefOrder>33</b:RefOrder>
  </b:Source>
  <b:Source>
    <b:Tag>NVe13</b:Tag>
    <b:SourceType>JournalArticle</b:SourceType>
    <b:Guid>{73ADDB62-D906-44C3-A40F-8DEB5892A4E8}</b:Guid>
    <b:Author>
      <b:Author>
        <b:Corporate>N. Veyrat-Charvillon, B. Gérard, M. Renauld, and F.-X. Standaert</b:Corporate>
      </b:Author>
    </b:Author>
    <b:Title>An Optimal Key Enumeration Algorithm and its Application to Side-Channel Attacks</b:Title>
    <b:JournalName>Proc. SAC, LNCS, Springer, 2012. Extended version in Journal of Cryptographic Engineering</b:JournalName>
    <b:Year>2013</b:Year>
    <b:RefOrder>34</b:RefOrder>
  </b:Source>
  <b:Source>
    <b:Tag>RIs</b:Tag>
    <b:SourceType>JournalArticle</b:SourceType>
    <b:Guid>{A1DB6DF6-84C6-4549-9BA1-5C6AA0AAF480}</b:Guid>
    <b:Title>Structural Dependency Analysis for Masked NTT Hardware: Scalable Pre-Silicon Verification of Post-Quantum Cryptographic Accelerators</b:Title>
    <b:Year>2026</b:Year>
    <b:Author>
      <b:Author>
        <b:Corporate>R. Iskander and K. Kirah</b:Corporate>
      </b:Author>
    </b:Author>
    <b:JournalName>arXiv preprint arXiv:2604.15249</b:JournalName>
    <b:RefOrder>6</b:RefOrder>
  </b:Source>
  <b:Source>
    <b:Tag>HWa13</b:Tag>
    <b:SourceType>ConferenceProceedings</b:SourceType>
    <b:Guid>{D208B223-91A6-44A7-99B5-1D718BCD06B3}</b:Guid>
    <b:Title>SoC Power Delivery Network Analysis</b:Title>
    <b:Year>2013</b:Year>
    <b:Author>
      <b:Author>
        <b:Corporate>H. Wang and W. Yueh</b:Corporate>
      </b:Author>
    </b:Author>
    <b:ConferenceName> Proc. ACM/IEEE Design Automation Conference (DAC)</b:ConferenceName>
    <b:RefOrder>26</b:RefOrder>
  </b:Source>
  <b:Source>
    <b:Tag>AMo18</b:Tag>
    <b:SourceType>JournalArticle</b:SourceType>
    <b:Guid>{1C1ADEF7-6EFC-47F2-8D60-EA5AB69B168F}</b:Guid>
    <b:Title>Side-Channel Analysis in Practice: Leakage Assessment and Exploitation under Noisy Conditions</b:Title>
    <b:Year>2018</b:Year>
    <b:Author>
      <b:Author>
        <b:Corporate>A. Moradi and T. Schneider</b:Corporate>
      </b:Author>
    </b:Author>
    <b:JournalName>IACR Transactions on Cryptographic Hardware and Embedded Systems (TCHES)</b:JournalName>
    <b:RefOrder>35</b:RefOrder>
  </b:Source>
</b:Sources>
</file>

<file path=customXml/itemProps1.xml><?xml version="1.0" encoding="utf-8"?>
<ds:datastoreItem xmlns:ds="http://schemas.openxmlformats.org/officeDocument/2006/customXml" ds:itemID="{99E5DE42-E467-4E03-A1FA-3B4155F7A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38</Pages>
  <Words>21677</Words>
  <Characters>123563</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NTT Masking in PQC Hardware: A Security Margin Analysis</dc:title>
  <dc:subject>Post-Quantum Cryptography, Side-Channel Analysis</dc:subject>
  <dc:creator>Ray Iskander, Khaled Kirah</dc:creator>
  <cp:keywords>post-quantum cryptography, NTT, side-channel analysis, Boolean masking, shuffling, ML-DSA, ML-KEM, security margins, belief propagation</cp:keywords>
  <cp:lastModifiedBy>Khaled Kirah</cp:lastModifiedBy>
  <cp:revision>98</cp:revision>
  <cp:lastPrinted>2026-04-04T05:57:00Z</cp:lastPrinted>
  <dcterms:created xsi:type="dcterms:W3CDTF">2026-03-29T20:36:00Z</dcterms:created>
  <dcterms:modified xsi:type="dcterms:W3CDTF">2026-04-04T17:36:00Z</dcterms:modified>
</cp:coreProperties>
</file>