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Thinking out loud about how to market it. Maybe something like, Light Up The Night Purim Dinner</w:t>
      </w:r>
    </w:p>
    <w:p w:rsidR="00000000" w:rsidDel="00000000" w:rsidP="00000000" w:rsidRDefault="00000000" w:rsidRPr="00000000" w14:paraId="00000002">
      <w:pPr>
        <w:rPr/>
      </w:pPr>
      <w:r w:rsidDel="00000000" w:rsidR="00000000" w:rsidRPr="00000000">
        <w:rPr>
          <w:rtl w:val="0"/>
        </w:rPr>
        <w:t xml:space="preserve">"A little bit of light dispels a lot of darkness"</w:t>
      </w:r>
    </w:p>
    <w:p w:rsidR="00000000" w:rsidDel="00000000" w:rsidP="00000000" w:rsidRDefault="00000000" w:rsidRPr="00000000" w14:paraId="00000003">
      <w:pPr>
        <w:rPr/>
      </w:pPr>
      <w:r w:rsidDel="00000000" w:rsidR="00000000" w:rsidRPr="00000000">
        <w:rPr>
          <w:rtl w:val="0"/>
        </w:rPr>
        <w:t xml:space="preserve">Come ready to party in glow-in-the-dark/luminous/phosphorescent/ costumes! Would make a wall with a globe theme where they can add their light - pushpins with led on tips that they can use to pin their light/mitzvah onto the globe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I'm doing a Shine Your Light Glow Purim for the formal seuda. (Kids program during the adults' main course will be the Ckids Club). For the Glow decor at the seuda, besides the obvious black lighting decor I'm planning to have kids use the neon chalk board markers to draw mitzvos onto chalkboard wall. Older kids/adults can post their mitzvos on neon sticky notes - star shaped -and attach onto a skyline tapestry. Also going to use the uv reactive tape or papers to draw outline of basic mitzvos on the walls. Still looking for a great game and short video for the adults that connects Purim, current matzav in Israel and the idea of machen lichtig.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Onforu 2 Pack 50W LED Black... https://www.amazon.com/dp/B07FSZGP1Q...</w:t>
      </w:r>
    </w:p>
    <w:p w:rsidR="00000000" w:rsidDel="00000000" w:rsidP="00000000" w:rsidRDefault="00000000" w:rsidRPr="00000000" w14:paraId="00000009">
      <w:pPr>
        <w:rPr/>
      </w:pPr>
      <w:r w:rsidDel="00000000" w:rsidR="00000000" w:rsidRPr="00000000">
        <w:rPr>
          <w:rtl w:val="0"/>
        </w:rPr>
        <w:t xml:space="preserve">We used these and we rented a few</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