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4110"/>
        </w:tabs>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000000"/>
          <w:sz w:val="24"/>
          <w:szCs w:val="24"/>
          <w:rtl w:val="0"/>
        </w:rPr>
        <w:t xml:space="preserve">BS”D.</w:t>
      </w:r>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FOR ROSH HASHANAH</w:t>
      </w:r>
    </w:p>
    <w:p w:rsidR="00000000" w:rsidDel="00000000" w:rsidP="00000000" w:rsidRDefault="00000000" w:rsidRPr="00000000" w14:paraId="00000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BE HAPPY; DON’T WORRY!</w:t>
      </w:r>
    </w:p>
    <w:p w:rsidR="00000000" w:rsidDel="00000000" w:rsidP="00000000" w:rsidRDefault="00000000" w:rsidRPr="00000000" w14:paraId="00000004">
      <w:pPr>
        <w:spacing w:after="0" w:line="256" w:lineRule="auto"/>
        <w:jc w:val="center"/>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 (Based on LKU”S Chelek Lamed Vov – first Sicha).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center"/>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tabs>
          <w:tab w:val="left" w:pos="4110"/>
        </w:tabs>
        <w:spacing w:after="0" w:lineRule="auto"/>
        <w:rPr>
          <w:rFonts w:ascii="Book Antiqua" w:cs="Book Antiqua" w:eastAsia="Book Antiqua" w:hAnsi="Book Antiqua"/>
          <w:sz w:val="24"/>
          <w:szCs w:val="24"/>
        </w:rPr>
      </w:pPr>
      <w:hyperlink r:id="rId7">
        <w:r w:rsidDel="00000000" w:rsidR="00000000" w:rsidRPr="00000000">
          <w:rPr>
            <w:rFonts w:ascii="Book Antiqua" w:cs="Book Antiqua" w:eastAsia="Book Antiqua" w:hAnsi="Book Antiqua"/>
            <w:color w:val="0563c1"/>
            <w:sz w:val="24"/>
            <w:szCs w:val="24"/>
            <w:u w:val="single"/>
            <w:rtl w:val="0"/>
          </w:rPr>
          <w:t xml:space="preserve">www.chabadsouthside.com</w:t>
        </w:r>
      </w:hyperlink>
      <w:r w:rsidDel="00000000" w:rsidR="00000000" w:rsidRPr="00000000">
        <w:rPr>
          <w:rtl w:val="0"/>
        </w:rPr>
      </w:r>
    </w:p>
    <w:p w:rsidR="00000000" w:rsidDel="00000000" w:rsidP="00000000" w:rsidRDefault="00000000" w:rsidRPr="00000000" w14:paraId="00000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tl w:val="0"/>
        </w:rPr>
      </w:r>
    </w:p>
    <w:p w:rsidR="00000000" w:rsidDel="00000000" w:rsidP="00000000" w:rsidRDefault="00000000" w:rsidRPr="00000000" w14:paraId="00000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two days of the holiday of Rosh Hashanah – this Sunday evening until Tuesday night – are part of the three “Days of Awe.” (the other being Yom Kippur.) These are known as the “High Holidays.”</w:t>
      </w:r>
    </w:p>
    <w:p w:rsidR="00000000" w:rsidDel="00000000" w:rsidP="00000000" w:rsidRDefault="00000000" w:rsidRPr="00000000" w14:paraId="00000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These days are not sad ones, but solemn. There is a definite serious attitude in the atmosphere of Jewish circles during this time. Days of awe, indeed.</w:t>
      </w:r>
    </w:p>
    <w:p w:rsidR="00000000" w:rsidDel="00000000" w:rsidP="00000000" w:rsidRDefault="00000000" w:rsidRPr="00000000" w14:paraId="0000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Yet, feelings of hope, optimism, and even joy are also definitely there. Not frivolous and lighthearted merrymaking – as one may find at secular “New Year’s” around the world – but the joy of a refresh, a remake, a reconnection. Family members tend to come together during this time, making the days filled with purpose, warmth, and unity.</w:t>
      </w:r>
    </w:p>
    <w:p w:rsidR="00000000" w:rsidDel="00000000" w:rsidP="00000000" w:rsidRDefault="00000000" w:rsidRPr="00000000" w14:paraId="00000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Brewing in the background, however, is this concern that many have. People worry about the coming year, and whether they will make it. People tend to concentrate and focus on the capricious nature of “fate,” the unknown, what’s going to be?</w:t>
      </w:r>
    </w:p>
    <w:p w:rsidR="00000000" w:rsidDel="00000000" w:rsidP="00000000" w:rsidRDefault="00000000" w:rsidRPr="00000000" w14:paraId="00000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Matters out of human hands are just that. Worrying about such matters is utter futility. Instead, Judaism teaches that one must conduct a personal reckoning with the Almighty and establish a relationship, a bond, through which to get through the High Holy Days of awe, and the rest of the year, with feelings of closeness, and even of joy.</w:t>
      </w:r>
    </w:p>
    <w:p w:rsidR="00000000" w:rsidDel="00000000" w:rsidP="00000000" w:rsidRDefault="00000000" w:rsidRPr="00000000" w14:paraId="00000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In truth, worrying about anything should be a foreign matter. The story is told about a follower of the great Rabbi Dovber, the “Maggid” or the Rebbe, of the Ukrainian town of Mezritch. The saintly Rabbi (who passed away in 1772) was the second leader of the Chassidic movement. The follower who came for a visit was poor, lived a troubled life, and struggled with maintaining a positive demeanor and attitude, and constantly worried about his plight in the unrelenting poverty and other challenges of Eastern Europe.</w:t>
      </w:r>
    </w:p>
    <w:p w:rsidR="00000000" w:rsidDel="00000000" w:rsidP="00000000" w:rsidRDefault="00000000" w:rsidRPr="00000000" w14:paraId="0000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Rebbe, the great Maggid, directed the poor man to the Ukrainian village of Anipoly, home of a star student of his, Reb Zushe, to receive guidance and direction in the art of being satisfied with his lot.</w:t>
      </w:r>
    </w:p>
    <w:p w:rsidR="00000000" w:rsidDel="00000000" w:rsidP="00000000" w:rsidRDefault="00000000" w:rsidRPr="00000000" w14:paraId="00000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man duly arrived at Reb Zushe’s home, and it was not a pretty sight. The residence was not much more than a rundown hovel at the edge of the town. A few rickety chairs around a very old table were the only pieces of furniture in this shack. The walls were wobbly, and the roof leaked. It was hard to imagine people living there. Poverty screamed from every corner of this shanty. I personally visited this village recently, and running water is still absent there. Some of the homes in this village seem to match the one in our story…</w:t>
      </w:r>
    </w:p>
    <w:p w:rsidR="00000000" w:rsidDel="00000000" w:rsidP="00000000" w:rsidRDefault="00000000" w:rsidRPr="00000000" w14:paraId="00000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After spending a day or two in the presence of Reb Zushe, the follower shared with his host that he had been sent at the Rebbe’s suggestion, to learn how to deal with difficult situations. “Oh,” said Reb Zushe, “it is such a great honor that the venerable Rebbe thought of me. I just don’t quite understand why the Rebbe would send you to me to learn how to deal with difficulty when I don’t have anything difficult in my life to deal with?”</w:t>
      </w:r>
    </w:p>
    <w:p w:rsidR="00000000" w:rsidDel="00000000" w:rsidP="00000000" w:rsidRDefault="00000000" w:rsidRPr="00000000" w14:paraId="00000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Reb Zushe had internalized the point that, although simple, seems to be elusive to many: nothing good comes from worrying.</w:t>
      </w:r>
    </w:p>
    <w:p w:rsidR="00000000" w:rsidDel="00000000" w:rsidP="00000000" w:rsidRDefault="00000000" w:rsidRPr="00000000" w14:paraId="00000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Torah, the five books of Moses, is the cornerstone of Judaism. It may be surprising, but in the Torah there is absolutely no mention, in any form, of the Hebrew word “D’agah,” or worry.</w:t>
      </w:r>
    </w:p>
    <w:p w:rsidR="00000000" w:rsidDel="00000000" w:rsidP="00000000" w:rsidRDefault="00000000" w:rsidRPr="00000000" w14:paraId="00000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Torah, the eternal lesson in life from the very Source of life, seems to be intent on teaching how damaging and how devastating it is to worry. And so, the Torah just ignores it!</w:t>
      </w:r>
    </w:p>
    <w:p w:rsidR="00000000" w:rsidDel="00000000" w:rsidP="00000000" w:rsidRDefault="00000000" w:rsidRPr="00000000" w14:paraId="0000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And there are many instances and cases for people in the Torah to have legitimate causes of worry. The classic example would be in the story of the Binding of Isaac, read from the Torah scrolls in all synagogues on the second day of Rosh Hashanah. After Isaac noticed his father carrying an assortment of accoutrements with which to slaughter and to make an offering, he wondered to his father, the patriarch Abraham, about the necessary sacrificial sheep for the offering. His father said: “G-d will provide for Himself the lamb for the burnt-offering, my son.” The Torah continues: And they both went together. (B’raishis (Genesis) 22:6).</w:t>
      </w:r>
    </w:p>
    <w:p w:rsidR="00000000" w:rsidDel="00000000" w:rsidP="00000000" w:rsidRDefault="00000000" w:rsidRPr="00000000" w14:paraId="000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Torah had already mentioned, in the very previous verse, that “they both went together.” The repetition of these words led the Talmudic Sages to teach that they both went together despite the fact that Isaac had realized that he was to be the sacrifice.</w:t>
      </w:r>
    </w:p>
    <w:p w:rsidR="00000000" w:rsidDel="00000000" w:rsidP="00000000" w:rsidRDefault="00000000" w:rsidRPr="00000000" w14:paraId="00000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Isaac was no lad. At the time, he was thirty-seven years old. It would be quite understandable for the man to be perturbed, even worried, if not in a panic. Worry, however, does not enter the equation as far as the Torah in concerned. It never does.</w:t>
      </w:r>
    </w:p>
    <w:p w:rsidR="00000000" w:rsidDel="00000000" w:rsidP="00000000" w:rsidRDefault="00000000" w:rsidRPr="00000000" w14:paraId="00000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To be sure, there are times when people are afraid. For example: The patriarch Jacob was preparing to face his brother, Esau, who was seeking to kill him. The Torah records that Jacob was very fearful. (B’raishis (Genesis) 32:8). Or, in another case, after Moses killed an Egyptian taskmaster who was attempting to kill a Jewish slave, some fellow Jews notified the Egyptian authorities. Moses was afraid, says the Torah. (Shemos (Exodus) 2:14).</w:t>
      </w:r>
    </w:p>
    <w:p w:rsidR="00000000" w:rsidDel="00000000" w:rsidP="00000000" w:rsidRDefault="00000000" w:rsidRPr="00000000" w14:paraId="00000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Being fearful, however, was not borne from physical fear. Rather, in all the Torah’s cases regarding fear, it was the result of some spiritual deficiency, which could have empowered the enemy these great leaders were facing. Fear – yes. But worry? Never. </w:t>
      </w:r>
    </w:p>
    <w:p w:rsidR="00000000" w:rsidDel="00000000" w:rsidP="00000000" w:rsidRDefault="00000000" w:rsidRPr="00000000" w14:paraId="0000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There is no greater impediment to growth and accomplishment in life than worry. Worry consumes a person’s mind in the present, and does not allow one to function to the best of his or her ability, in the future.</w:t>
      </w:r>
    </w:p>
    <w:p w:rsidR="00000000" w:rsidDel="00000000" w:rsidP="00000000" w:rsidRDefault="00000000" w:rsidRPr="00000000" w14:paraId="0000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And most worries are, in fact, based on hearsay or figments of imagination. People conclude that this or that event may happen, and as a result of this conclusion, based on no factual grounds, they worry, become paranoid, and cease to “function on all cylinders.” Worrying simply never helps.</w:t>
      </w:r>
    </w:p>
    <w:p w:rsidR="00000000" w:rsidDel="00000000" w:rsidP="00000000" w:rsidRDefault="00000000" w:rsidRPr="00000000" w14:paraId="0000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bookmarkStart w:colFirst="0" w:colLast="0" w:name="_heading=h.gjdgxs" w:id="0"/>
      <w:bookmarkEnd w:id="0"/>
      <w:r w:rsidDel="00000000" w:rsidR="00000000" w:rsidRPr="00000000">
        <w:rPr>
          <w:rFonts w:ascii="Book Antiqua" w:cs="Book Antiqua" w:eastAsia="Book Antiqua" w:hAnsi="Book Antiqua"/>
          <w:color w:val="000000"/>
          <w:sz w:val="24"/>
          <w:szCs w:val="24"/>
          <w:highlight w:val="white"/>
          <w:rtl w:val="0"/>
        </w:rPr>
        <w:t xml:space="preserve">Recently, I presented this point to someone overcome with worry. The person, though, responded: “Well, it is all fine to sermonize about the pitfalls of worry, but, for me, worry forces me to keep my focus on the problem and it reveals my tenacity to get things done!”</w:t>
      </w:r>
    </w:p>
    <w:p w:rsidR="00000000" w:rsidDel="00000000" w:rsidP="00000000" w:rsidRDefault="00000000" w:rsidRPr="00000000" w14:paraId="00000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To be concerned, serious and occupied about an issue, is obviously necessary. One needs to tackle challenges by understanding them, solving them, and then emerging from the knotty problem or difficult situation. Those steps are critical when facing challenges. Worrying, on the other hand, creates more anxiety and a deeper pitfall – all in the imagination, paralyzing the person.</w:t>
      </w:r>
    </w:p>
    <w:p w:rsidR="00000000" w:rsidDel="00000000" w:rsidP="00000000" w:rsidRDefault="00000000" w:rsidRPr="00000000" w14:paraId="0000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 person once visited the third Rebbe, the “Tzemach Tzedek,” of Chabad, and unloaded his worries to the Rebbe. The Rebbe responded to him, in Yiddish: “</w:t>
      </w:r>
      <w:r w:rsidDel="00000000" w:rsidR="00000000" w:rsidRPr="00000000">
        <w:rPr>
          <w:rFonts w:ascii="Book Antiqua" w:cs="Book Antiqua" w:eastAsia="Book Antiqua" w:hAnsi="Book Antiqua"/>
          <w:i w:val="1"/>
          <w:color w:val="000000"/>
          <w:sz w:val="24"/>
          <w:szCs w:val="24"/>
          <w:highlight w:val="white"/>
          <w:rtl w:val="0"/>
        </w:rPr>
        <w:t xml:space="preserve">Tracht Gut Vet Zein Gut</w:t>
      </w:r>
      <w:r w:rsidDel="00000000" w:rsidR="00000000" w:rsidRPr="00000000">
        <w:rPr>
          <w:rFonts w:ascii="Book Antiqua" w:cs="Book Antiqua" w:eastAsia="Book Antiqua" w:hAnsi="Book Antiqua"/>
          <w:color w:val="000000"/>
          <w:sz w:val="24"/>
          <w:szCs w:val="24"/>
          <w:highlight w:val="white"/>
          <w:rtl w:val="0"/>
        </w:rPr>
        <w:t xml:space="preserve">” – think good (and positive) thoughts and it will be good.</w:t>
      </w:r>
    </w:p>
    <w:p w:rsidR="00000000" w:rsidDel="00000000" w:rsidP="00000000" w:rsidRDefault="00000000" w:rsidRPr="00000000" w14:paraId="00000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Rebbe, renowned for his saintly advice and honest disposition, was not attempting to push this fellow away with some nice words. The Rebbe was teaching a profound lesson: Good and positive thinking is not merely a happier way of living, but the positive attitude, in and of itself, brings about good and positive outcomes.</w:t>
      </w:r>
    </w:p>
    <w:p w:rsidR="00000000" w:rsidDel="00000000" w:rsidP="00000000" w:rsidRDefault="00000000" w:rsidRPr="00000000" w14:paraId="00000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prophet Jeremiah says it beautifully: “Blessed is the one who trusts in G-d, and G-d will be his security.” (Jeremiah 17:7.) Notice that the prophet does not reference faith and belief in the Almighty, but trust. Trust means that one invests the efforts and energies to be trustful that things </w:t>
      </w:r>
      <w:r w:rsidDel="00000000" w:rsidR="00000000" w:rsidRPr="00000000">
        <w:rPr>
          <w:rFonts w:ascii="Book Antiqua" w:cs="Book Antiqua" w:eastAsia="Book Antiqua" w:hAnsi="Book Antiqua"/>
          <w:color w:val="000000"/>
          <w:sz w:val="24"/>
          <w:szCs w:val="24"/>
          <w:highlight w:val="white"/>
          <w:u w:val="single"/>
          <w:rtl w:val="0"/>
        </w:rPr>
        <w:t xml:space="preserve">will</w:t>
      </w:r>
      <w:r w:rsidDel="00000000" w:rsidR="00000000" w:rsidRPr="00000000">
        <w:rPr>
          <w:rFonts w:ascii="Book Antiqua" w:cs="Book Antiqua" w:eastAsia="Book Antiqua" w:hAnsi="Book Antiqua"/>
          <w:color w:val="000000"/>
          <w:sz w:val="24"/>
          <w:szCs w:val="24"/>
          <w:highlight w:val="white"/>
          <w:rtl w:val="0"/>
        </w:rPr>
        <w:t xml:space="preserve"> be good. When someone trusts another with a loan of, say, a thousand dollars, the lender does not expend one bit of energy in worry. Life moves on smoothly and optimistically.</w:t>
      </w:r>
    </w:p>
    <w:p w:rsidR="00000000" w:rsidDel="00000000" w:rsidP="00000000" w:rsidRDefault="00000000" w:rsidRPr="00000000" w14:paraId="0000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They tell a story of a prominent businessman sunken heavily in debt. He could not see a natural way to exit this problem. Following another failed attempt, he left his office and sat on a park bench, hoping to clear his mind. Hands on head, he was contemplating whether to continue trying, declare bankruptcy, or something else.</w:t>
      </w:r>
    </w:p>
    <w:p w:rsidR="00000000" w:rsidDel="00000000" w:rsidP="00000000" w:rsidRDefault="00000000" w:rsidRPr="00000000" w14:paraId="00000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After a few minutes, he lifted his eyes to discover an old man standing opposite him. “You seem to be troubled,” stated the fellow. Come, talk with me. I have been around the block a few times.” The old man sat down, and the businessman was inclined to briefly share his troubles.</w:t>
      </w:r>
    </w:p>
    <w:p w:rsidR="00000000" w:rsidDel="00000000" w:rsidP="00000000" w:rsidRDefault="00000000" w:rsidRPr="00000000" w14:paraId="0000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“I believe I can help you,” said the man, as he removed a checkbook from his pocket and asked for his name. He handed the businessman a check for $500,000, and said: “Take this money, and meet me here in precisely one year from today, at this hour, to return this loan.”</w:t>
      </w:r>
    </w:p>
    <w:p w:rsidR="00000000" w:rsidDel="00000000" w:rsidP="00000000" w:rsidRDefault="00000000" w:rsidRPr="00000000" w14:paraId="00000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businessman looked down at the check. It was signed by non-other than John Rockefeller, one of the world’s most successful and wealthiest men. Wow! When he raised his head to thank Mr. Rockefeller, the man had moved away as suddenly as he had appeared.</w:t>
      </w:r>
    </w:p>
    <w:p w:rsidR="00000000" w:rsidDel="00000000" w:rsidP="00000000" w:rsidRDefault="00000000" w:rsidRPr="00000000" w14:paraId="00000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fellow immediately returned to his office, but decided not to deposit this check in his account right away. He instead placed the check in his safe, knowing that he had this significant sum on which to fall back if needed.</w:t>
      </w:r>
    </w:p>
    <w:p w:rsidR="00000000" w:rsidDel="00000000" w:rsidP="00000000" w:rsidRDefault="00000000" w:rsidRPr="00000000" w14:paraId="00000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Filled with optimism, and brimming with newfound intelligence, he made deal after deal with determined focus. Within a few months, he became debt free, and was earning a successful living on an even greater scale than before.</w:t>
      </w:r>
    </w:p>
    <w:p w:rsidR="00000000" w:rsidDel="00000000" w:rsidP="00000000" w:rsidRDefault="00000000" w:rsidRPr="00000000" w14:paraId="00000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One year passed, and on the anniversary of meeting Rockefeller, our friend was eagerly waiting on the park bench with the original check intact. He could not wait to spill out his whole success story to this man.</w:t>
      </w:r>
    </w:p>
    <w:p w:rsidR="00000000" w:rsidDel="00000000" w:rsidP="00000000" w:rsidRDefault="00000000" w:rsidRPr="00000000" w14:paraId="00000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man did appear, and our friend held out the check to him. Just then, a nurse came running, and abruptly began to lead the old man away. She apologized profusely to the businessman. “I hope he didn’t bother you too much,” she said. “He continues to escape the old aged home around the corner, and tells everyone he is John Rockefeller.”</w:t>
      </w:r>
    </w:p>
    <w:p w:rsidR="00000000" w:rsidDel="00000000" w:rsidP="00000000" w:rsidRDefault="00000000" w:rsidRPr="00000000" w14:paraId="00000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nurse led the old man back through the park, as the businessman sat there stunned. For an entire year he was closing deal after deal, buying, selling, negotiating, knowing that he had a half-million dollars guaranteed. Now he realized that it was not the money – real nor imagined – but the self-confidence, the optimism, the trust, which had radically changed his life for the good.</w:t>
      </w:r>
    </w:p>
    <w:p w:rsidR="00000000" w:rsidDel="00000000" w:rsidP="00000000" w:rsidRDefault="00000000" w:rsidRPr="00000000" w14:paraId="0000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In the prayer liturgy for Rosh Hashanah there are some pretty blunt and straight-forward descriptions of the Day of Judgment and calls for awareness of the seriousness of the day. All of those prayers, however, conclude with words of encouragement and optimism. At no time, in any part of the prayers, are we left hanging with a threat over our heads to worry us.</w:t>
      </w:r>
    </w:p>
    <w:p w:rsidR="00000000" w:rsidDel="00000000" w:rsidP="00000000" w:rsidRDefault="00000000" w:rsidRPr="00000000" w14:paraId="0000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Worrying accomplishes nothing but stagnancy and dormancy. Things are going to happen exactly the way the Almighty wants them to, whether we like it or not. If we can stop worrying about our problems and begin to work towards the goal of correcting and fixing them, we will be like Reb Zushe who took his plight and lot in life in stride and with full confidence and optimism.</w:t>
      </w:r>
    </w:p>
    <w:p w:rsidR="00000000" w:rsidDel="00000000" w:rsidP="00000000" w:rsidRDefault="00000000" w:rsidRPr="00000000" w14:paraId="0000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According to Jewish law, the Shofar, the ram’s horn through which one fulfills the commandment to hear the sounds on Rosh Hashanah, must not be flat like a flute. It must be curled upwards. The Shofar does not necessarily come from the animal curling upwards. Great effort must be invested to bend it upwards, unnaturally. </w:t>
      </w:r>
    </w:p>
    <w:p w:rsidR="00000000" w:rsidDel="00000000" w:rsidP="00000000" w:rsidRDefault="00000000" w:rsidRPr="00000000" w14:paraId="0000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The reason for the curl is to direct everyone’s attention towards the heavens. By curling the Shofar, though, it now creates the shape of a smile! It is as if the Shofar is saying: Smile, be happy, be confident! Live your lives in a way that makes you the best you can be!</w:t>
      </w:r>
    </w:p>
    <w:p w:rsidR="00000000" w:rsidDel="00000000" w:rsidP="00000000" w:rsidRDefault="00000000" w:rsidRPr="00000000" w14:paraId="00000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And then we will all be blessed with a year in which we will all be inscribed and sealed for good things; a year in which we will be productive and fruitful, amidst a spirit of happiness and contentment. </w:t>
      </w:r>
    </w:p>
    <w:p w:rsidR="00000000" w:rsidDel="00000000" w:rsidP="00000000" w:rsidRDefault="00000000" w:rsidRPr="00000000" w14:paraId="0000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tl w:val="0"/>
        </w:rPr>
      </w:r>
    </w:p>
    <w:p w:rsidR="00000000" w:rsidDel="00000000" w:rsidP="00000000" w:rsidRDefault="00000000" w:rsidRPr="00000000" w14:paraId="00000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SUMMARY: To worry is to stop functioning properly. This Rosh Hashanah let us resolve to work on being happy and not to worry.</w:t>
      </w:r>
    </w:p>
    <w:sectPr>
      <w:headerReference r:id="rId8" w:type="default"/>
      <w:head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7B1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7497A"/>
    <w:rPr>
      <w:color w:val="0563c1" w:themeColor="hyperlink"/>
      <w:u w:val="single"/>
    </w:rPr>
  </w:style>
  <w:style w:type="paragraph" w:styleId="NoSpacing">
    <w:name w:val="No Spacing"/>
    <w:uiPriority w:val="1"/>
    <w:qFormat w:val="1"/>
    <w:rsid w:val="00A613A2"/>
    <w:pPr>
      <w:spacing w:after="0" w:line="240" w:lineRule="auto"/>
    </w:pPr>
  </w:style>
  <w:style w:type="paragraph" w:styleId="Header">
    <w:name w:val="header"/>
    <w:basedOn w:val="Normal"/>
    <w:link w:val="HeaderChar"/>
    <w:uiPriority w:val="99"/>
    <w:unhideWhenUsed w:val="1"/>
    <w:rsid w:val="00A17B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7BBC"/>
  </w:style>
  <w:style w:type="paragraph" w:styleId="NormalWeb">
    <w:name w:val="Normal (Web)"/>
    <w:basedOn w:val="Normal"/>
    <w:uiPriority w:val="99"/>
    <w:unhideWhenUsed w:val="1"/>
    <w:rsid w:val="00F65D10"/>
    <w:rPr>
      <w:rFonts w:ascii="Times New Roman" w:cs="Times New Roman" w:hAnsi="Times New Roman"/>
      <w:sz w:val="24"/>
      <w:szCs w:val="24"/>
    </w:rPr>
  </w:style>
  <w:style w:type="character" w:styleId="apple-converted-space" w:customStyle="1">
    <w:name w:val="apple-converted-space"/>
    <w:basedOn w:val="DefaultParagraphFont"/>
    <w:rsid w:val="002361E6"/>
  </w:style>
  <w:style w:type="paragraph" w:styleId="ListParagraph">
    <w:name w:val="List Paragraph"/>
    <w:basedOn w:val="Normal"/>
    <w:uiPriority w:val="34"/>
    <w:qFormat w:val="1"/>
    <w:rsid w:val="002361E6"/>
    <w:pPr>
      <w:spacing w:after="200" w:line="276" w:lineRule="auto"/>
      <w:ind w:left="720"/>
      <w:contextualSpacing w:val="1"/>
    </w:pPr>
  </w:style>
  <w:style w:type="character" w:styleId="glossaryitem" w:customStyle="1">
    <w:name w:val="glossary_item"/>
    <w:basedOn w:val="DefaultParagraphFont"/>
    <w:rsid w:val="002361E6"/>
  </w:style>
  <w:style w:type="character" w:styleId="h3" w:customStyle="1">
    <w:name w:val="h3"/>
    <w:basedOn w:val="DefaultParagraphFont"/>
    <w:rsid w:val="002361E6"/>
  </w:style>
  <w:style w:type="character" w:styleId="FollowedHyperlink">
    <w:name w:val="FollowedHyperlink"/>
    <w:basedOn w:val="DefaultParagraphFont"/>
    <w:uiPriority w:val="99"/>
    <w:semiHidden w:val="1"/>
    <w:unhideWhenUsed w:val="1"/>
    <w:rsid w:val="00014AB1"/>
    <w:rPr>
      <w:color w:val="954f72" w:themeColor="followedHyperlink"/>
      <w:u w:val="single"/>
    </w:rPr>
  </w:style>
  <w:style w:type="paragraph" w:styleId="HTMLPreformatted">
    <w:name w:val="HTML Preformatted"/>
    <w:basedOn w:val="Normal"/>
    <w:link w:val="HTMLPreformattedChar"/>
    <w:uiPriority w:val="99"/>
    <w:unhideWhenUsed w:val="1"/>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501D34"/>
    <w:rPr>
      <w:rFonts w:ascii="Courier New" w:cs="Courier New" w:eastAsia="Times New Roman" w:hAnsi="Courier New"/>
      <w:sz w:val="20"/>
      <w:szCs w:val="20"/>
    </w:rPr>
  </w:style>
  <w:style w:type="paragraph" w:styleId="Caption1" w:customStyle="1">
    <w:name w:val="Caption1"/>
    <w:basedOn w:val="Normal"/>
    <w:next w:val="Normal"/>
    <w:uiPriority w:val="35"/>
    <w:unhideWhenUsed w:val="1"/>
    <w:qFormat w:val="1"/>
    <w:rsid w:val="00953820"/>
    <w:pPr>
      <w:spacing w:after="200" w:line="240" w:lineRule="auto"/>
    </w:pPr>
    <w:rPr>
      <w:i w:val="1"/>
      <w:iCs w:val="1"/>
      <w:color w:val="44546a"/>
      <w:sz w:val="18"/>
      <w:szCs w:val="18"/>
    </w:rPr>
  </w:style>
  <w:style w:type="character" w:styleId="UnresolvedMention">
    <w:name w:val="Unresolved Mention"/>
    <w:basedOn w:val="DefaultParagraphFont"/>
    <w:uiPriority w:val="99"/>
    <w:semiHidden w:val="1"/>
    <w:unhideWhenUsed w:val="1"/>
    <w:rsid w:val="00F43EF0"/>
    <w:rPr>
      <w:color w:val="808080"/>
      <w:shd w:color="auto" w:fill="e6e6e6" w:val="clear"/>
    </w:rPr>
  </w:style>
  <w:style w:type="paragraph" w:styleId="paragraph" w:customStyle="1">
    <w:name w:val="paragraph"/>
    <w:basedOn w:val="Normal"/>
    <w:rsid w:val="006A1F9B"/>
    <w:pPr>
      <w:spacing w:after="0" w:line="240" w:lineRule="auto"/>
    </w:pPr>
    <w:rPr>
      <w:rFonts w:ascii="Times New Roman" w:cs="Times New Roman" w:eastAsia="Times New Roman" w:hAnsi="Times New Roman"/>
      <w:sz w:val="24"/>
      <w:szCs w:val="24"/>
    </w:rPr>
  </w:style>
  <w:style w:type="character" w:styleId="spellingerror" w:customStyle="1">
    <w:name w:val="spellingerror"/>
    <w:basedOn w:val="DefaultParagraphFont"/>
    <w:rsid w:val="006A1F9B"/>
  </w:style>
  <w:style w:type="character" w:styleId="normaltextrun1" w:customStyle="1">
    <w:name w:val="normaltextrun1"/>
    <w:basedOn w:val="DefaultParagraphFont"/>
    <w:rsid w:val="006A1F9B"/>
  </w:style>
  <w:style w:type="character" w:styleId="eop" w:customStyle="1">
    <w:name w:val="eop"/>
    <w:basedOn w:val="DefaultParagraphFont"/>
    <w:rsid w:val="006A1F9B"/>
  </w:style>
  <w:style w:type="paragraph" w:styleId="PlainText">
    <w:name w:val="Plain Text"/>
    <w:basedOn w:val="Normal"/>
    <w:link w:val="PlainTextChar"/>
    <w:uiPriority w:val="99"/>
    <w:unhideWhenUsed w:val="1"/>
    <w:rsid w:val="003C19A8"/>
    <w:pPr>
      <w:spacing w:after="0" w:line="240" w:lineRule="auto"/>
    </w:pPr>
    <w:rPr>
      <w:rFonts w:ascii="Calibri" w:hAnsi="Calibri"/>
      <w:szCs w:val="21"/>
    </w:rPr>
  </w:style>
  <w:style w:type="character" w:styleId="PlainTextChar" w:customStyle="1">
    <w:name w:val="Plain Text Char"/>
    <w:basedOn w:val="DefaultParagraphFont"/>
    <w:link w:val="PlainText"/>
    <w:uiPriority w:val="99"/>
    <w:rsid w:val="003C19A8"/>
    <w:rPr>
      <w:rFonts w:ascii="Calibri" w:hAnsi="Calibri"/>
      <w:szCs w:val="21"/>
    </w:rPr>
  </w:style>
  <w:style w:type="character" w:styleId="Emphasis">
    <w:name w:val="Emphasis"/>
    <w:basedOn w:val="DefaultParagraphFont"/>
    <w:uiPriority w:val="20"/>
    <w:qFormat w:val="1"/>
    <w:rsid w:val="00463A3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abadsouthside.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ZvOQD7FzstiThz6At+cPUIsvFg==">AMUW2mWrRaqg7E64nzCiov/JnvynNCF3oOhJabrpgTzjeC/IYUHZttou6hH9gs5DWwVroXlo+O8Xsn1oUNuZ7euT1ZwfaKgsLhC3NXyabul/r3PA3KH5qBNnSKuQo2jU7afYWP5IYPBD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2019-04-19T18:12:00Z</dcterms:created>
  <dc:creator>yosef lew</dc:creator>
</cp:coreProperties>
</file>