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390" w:type="dxa"/>
        <w:tblInd w:w="93" w:type="dxa"/>
        <w:tblLook w:val="04A0"/>
      </w:tblPr>
      <w:tblGrid>
        <w:gridCol w:w="2975"/>
        <w:gridCol w:w="6415"/>
      </w:tblGrid>
      <w:tr w:rsidR="004C1B7F" w:rsidRPr="004C1B7F" w:rsidTr="004C1B7F">
        <w:trPr>
          <w:trHeight w:val="300"/>
        </w:trPr>
        <w:tc>
          <w:tcPr>
            <w:tcW w:w="297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jc w:val="center"/>
              <w:rPr>
                <w:rFonts w:ascii="Calibri" w:eastAsia="Times New Roman" w:hAnsi="Calibri" w:cs="Times New Roman"/>
                <w:b/>
                <w:bCs/>
                <w:color w:val="000000"/>
              </w:rPr>
            </w:pPr>
            <w:r w:rsidRPr="004C1B7F">
              <w:rPr>
                <w:rFonts w:ascii="Calibri" w:eastAsia="Times New Roman" w:hAnsi="Calibri" w:cs="Times New Roman"/>
                <w:b/>
                <w:bCs/>
                <w:color w:val="000000"/>
              </w:rPr>
              <w:t>TOPICS TO COVER</w:t>
            </w:r>
          </w:p>
        </w:tc>
        <w:tc>
          <w:tcPr>
            <w:tcW w:w="641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jc w:val="center"/>
              <w:rPr>
                <w:rFonts w:ascii="Calibri" w:eastAsia="Times New Roman" w:hAnsi="Calibri" w:cs="Times New Roman"/>
                <w:b/>
                <w:bCs/>
                <w:color w:val="000000"/>
              </w:rPr>
            </w:pPr>
            <w:r w:rsidRPr="004C1B7F">
              <w:rPr>
                <w:rFonts w:ascii="Calibri" w:eastAsia="Times New Roman" w:hAnsi="Calibri" w:cs="Times New Roman"/>
                <w:b/>
                <w:bCs/>
                <w:color w:val="000000"/>
              </w:rPr>
              <w:t>MORE DEETS</w:t>
            </w:r>
          </w:p>
        </w:tc>
      </w:tr>
      <w:tr w:rsidR="004C1B7F" w:rsidRPr="004C1B7F" w:rsidTr="004C1B7F">
        <w:trPr>
          <w:trHeight w:val="300"/>
        </w:trPr>
        <w:tc>
          <w:tcPr>
            <w:tcW w:w="297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r w:rsidRPr="004C1B7F">
              <w:rPr>
                <w:rFonts w:ascii="Calibri" w:eastAsia="Times New Roman" w:hAnsi="Calibri" w:cs="Times New Roman"/>
                <w:color w:val="000000"/>
              </w:rPr>
              <w:t>foods we eat</w:t>
            </w:r>
          </w:p>
        </w:tc>
        <w:tc>
          <w:tcPr>
            <w:tcW w:w="641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r w:rsidRPr="004C1B7F">
              <w:rPr>
                <w:rFonts w:ascii="Calibri" w:eastAsia="Times New Roman" w:hAnsi="Calibri" w:cs="Times New Roman"/>
                <w:color w:val="000000"/>
              </w:rPr>
              <w:t xml:space="preserve">fish, pomegranate, round </w:t>
            </w:r>
            <w:proofErr w:type="spellStart"/>
            <w:r w:rsidRPr="004C1B7F">
              <w:rPr>
                <w:rFonts w:ascii="Calibri" w:eastAsia="Times New Roman" w:hAnsi="Calibri" w:cs="Times New Roman"/>
                <w:color w:val="000000"/>
              </w:rPr>
              <w:t>challah</w:t>
            </w:r>
            <w:proofErr w:type="spellEnd"/>
            <w:r w:rsidRPr="004C1B7F">
              <w:rPr>
                <w:rFonts w:ascii="Calibri" w:eastAsia="Times New Roman" w:hAnsi="Calibri" w:cs="Times New Roman"/>
                <w:color w:val="000000"/>
              </w:rPr>
              <w:t>, apple honey</w:t>
            </w:r>
          </w:p>
        </w:tc>
      </w:tr>
      <w:tr w:rsidR="004C1B7F" w:rsidRPr="004C1B7F" w:rsidTr="004C1B7F">
        <w:trPr>
          <w:trHeight w:val="300"/>
        </w:trPr>
        <w:tc>
          <w:tcPr>
            <w:tcW w:w="297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r w:rsidRPr="004C1B7F">
              <w:rPr>
                <w:rFonts w:ascii="Calibri" w:eastAsia="Times New Roman" w:hAnsi="Calibri" w:cs="Times New Roman"/>
                <w:color w:val="000000"/>
              </w:rPr>
              <w:t xml:space="preserve">4 names </w:t>
            </w:r>
            <w:proofErr w:type="spellStart"/>
            <w:r w:rsidRPr="004C1B7F">
              <w:rPr>
                <w:rFonts w:ascii="Calibri" w:eastAsia="Times New Roman" w:hAnsi="Calibri" w:cs="Times New Roman"/>
                <w:color w:val="000000"/>
              </w:rPr>
              <w:t>rh</w:t>
            </w:r>
            <w:proofErr w:type="spellEnd"/>
          </w:p>
        </w:tc>
        <w:tc>
          <w:tcPr>
            <w:tcW w:w="641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roofErr w:type="spellStart"/>
            <w:r w:rsidRPr="004C1B7F">
              <w:rPr>
                <w:rFonts w:ascii="Calibri" w:eastAsia="Times New Roman" w:hAnsi="Calibri" w:cs="Times New Roman"/>
                <w:color w:val="000000"/>
              </w:rPr>
              <w:t>rh</w:t>
            </w:r>
            <w:proofErr w:type="spellEnd"/>
            <w:r w:rsidRPr="004C1B7F">
              <w:rPr>
                <w:rFonts w:ascii="Calibri" w:eastAsia="Times New Roman" w:hAnsi="Calibri" w:cs="Times New Roman"/>
                <w:color w:val="000000"/>
              </w:rPr>
              <w:t xml:space="preserve">, </w:t>
            </w:r>
            <w:proofErr w:type="spellStart"/>
            <w:r w:rsidRPr="004C1B7F">
              <w:rPr>
                <w:rFonts w:ascii="Calibri" w:eastAsia="Times New Roman" w:hAnsi="Calibri" w:cs="Times New Roman"/>
                <w:color w:val="000000"/>
              </w:rPr>
              <w:t>yom</w:t>
            </w:r>
            <w:proofErr w:type="spellEnd"/>
            <w:r w:rsidRPr="004C1B7F">
              <w:rPr>
                <w:rFonts w:ascii="Calibri" w:eastAsia="Times New Roman" w:hAnsi="Calibri" w:cs="Times New Roman"/>
                <w:color w:val="000000"/>
              </w:rPr>
              <w:t xml:space="preserve"> </w:t>
            </w:r>
            <w:proofErr w:type="spellStart"/>
            <w:r w:rsidRPr="004C1B7F">
              <w:rPr>
                <w:rFonts w:ascii="Calibri" w:eastAsia="Times New Roman" w:hAnsi="Calibri" w:cs="Times New Roman"/>
                <w:color w:val="000000"/>
              </w:rPr>
              <w:t>teruah</w:t>
            </w:r>
            <w:proofErr w:type="spellEnd"/>
            <w:r w:rsidRPr="004C1B7F">
              <w:rPr>
                <w:rFonts w:ascii="Calibri" w:eastAsia="Times New Roman" w:hAnsi="Calibri" w:cs="Times New Roman"/>
                <w:color w:val="000000"/>
              </w:rPr>
              <w:t xml:space="preserve">, </w:t>
            </w:r>
            <w:proofErr w:type="spellStart"/>
            <w:r w:rsidRPr="004C1B7F">
              <w:rPr>
                <w:rFonts w:ascii="Calibri" w:eastAsia="Times New Roman" w:hAnsi="Calibri" w:cs="Times New Roman"/>
                <w:color w:val="000000"/>
              </w:rPr>
              <w:t>yom</w:t>
            </w:r>
            <w:proofErr w:type="spellEnd"/>
            <w:r w:rsidRPr="004C1B7F">
              <w:rPr>
                <w:rFonts w:ascii="Calibri" w:eastAsia="Times New Roman" w:hAnsi="Calibri" w:cs="Times New Roman"/>
                <w:color w:val="000000"/>
              </w:rPr>
              <w:t xml:space="preserve"> </w:t>
            </w:r>
            <w:proofErr w:type="spellStart"/>
            <w:r w:rsidRPr="004C1B7F">
              <w:rPr>
                <w:rFonts w:ascii="Calibri" w:eastAsia="Times New Roman" w:hAnsi="Calibri" w:cs="Times New Roman"/>
                <w:color w:val="000000"/>
              </w:rPr>
              <w:t>hazikoran</w:t>
            </w:r>
            <w:proofErr w:type="spellEnd"/>
            <w:r w:rsidRPr="004C1B7F">
              <w:rPr>
                <w:rFonts w:ascii="Calibri" w:eastAsia="Times New Roman" w:hAnsi="Calibri" w:cs="Times New Roman"/>
                <w:color w:val="000000"/>
              </w:rPr>
              <w:t xml:space="preserve">, </w:t>
            </w:r>
            <w:proofErr w:type="spellStart"/>
            <w:r w:rsidRPr="004C1B7F">
              <w:rPr>
                <w:rFonts w:ascii="Calibri" w:eastAsia="Times New Roman" w:hAnsi="Calibri" w:cs="Times New Roman"/>
                <w:color w:val="000000"/>
              </w:rPr>
              <w:t>yom</w:t>
            </w:r>
            <w:proofErr w:type="spellEnd"/>
            <w:r w:rsidRPr="004C1B7F">
              <w:rPr>
                <w:rFonts w:ascii="Calibri" w:eastAsia="Times New Roman" w:hAnsi="Calibri" w:cs="Times New Roman"/>
                <w:color w:val="000000"/>
              </w:rPr>
              <w:t xml:space="preserve"> </w:t>
            </w:r>
            <w:proofErr w:type="spellStart"/>
            <w:r w:rsidRPr="004C1B7F">
              <w:rPr>
                <w:rFonts w:ascii="Calibri" w:eastAsia="Times New Roman" w:hAnsi="Calibri" w:cs="Times New Roman"/>
                <w:color w:val="000000"/>
              </w:rPr>
              <w:t>hadin</w:t>
            </w:r>
            <w:proofErr w:type="spellEnd"/>
          </w:p>
        </w:tc>
      </w:tr>
      <w:tr w:rsidR="004C1B7F" w:rsidRPr="004C1B7F" w:rsidTr="004C1B7F">
        <w:trPr>
          <w:trHeight w:val="300"/>
        </w:trPr>
        <w:tc>
          <w:tcPr>
            <w:tcW w:w="297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r w:rsidRPr="004C1B7F">
              <w:rPr>
                <w:rFonts w:ascii="Calibri" w:eastAsia="Times New Roman" w:hAnsi="Calibri" w:cs="Times New Roman"/>
                <w:color w:val="000000"/>
              </w:rPr>
              <w:t xml:space="preserve">why  blow </w:t>
            </w:r>
            <w:proofErr w:type="spellStart"/>
            <w:r w:rsidRPr="004C1B7F">
              <w:rPr>
                <w:rFonts w:ascii="Calibri" w:eastAsia="Times New Roman" w:hAnsi="Calibri" w:cs="Times New Roman"/>
                <w:color w:val="000000"/>
              </w:rPr>
              <w:t>shofar</w:t>
            </w:r>
            <w:proofErr w:type="spellEnd"/>
          </w:p>
        </w:tc>
        <w:tc>
          <w:tcPr>
            <w:tcW w:w="641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r w:rsidRPr="004C1B7F">
              <w:rPr>
                <w:rFonts w:ascii="Calibri" w:eastAsia="Times New Roman" w:hAnsi="Calibri" w:cs="Times New Roman"/>
                <w:color w:val="000000"/>
              </w:rPr>
              <w:t xml:space="preserve">alarm, baby, crowning king, </w:t>
            </w:r>
            <w:proofErr w:type="spellStart"/>
            <w:r w:rsidRPr="004C1B7F">
              <w:rPr>
                <w:rFonts w:ascii="Calibri" w:eastAsia="Times New Roman" w:hAnsi="Calibri" w:cs="Times New Roman"/>
                <w:color w:val="000000"/>
              </w:rPr>
              <w:t>har</w:t>
            </w:r>
            <w:proofErr w:type="spellEnd"/>
            <w:r w:rsidRPr="004C1B7F">
              <w:rPr>
                <w:rFonts w:ascii="Calibri" w:eastAsia="Times New Roman" w:hAnsi="Calibri" w:cs="Times New Roman"/>
                <w:color w:val="000000"/>
              </w:rPr>
              <w:t xml:space="preserve"> </w:t>
            </w:r>
            <w:proofErr w:type="spellStart"/>
            <w:r w:rsidRPr="004C1B7F">
              <w:rPr>
                <w:rFonts w:ascii="Calibri" w:eastAsia="Times New Roman" w:hAnsi="Calibri" w:cs="Times New Roman"/>
                <w:color w:val="000000"/>
              </w:rPr>
              <w:t>sinai</w:t>
            </w:r>
            <w:proofErr w:type="spellEnd"/>
          </w:p>
        </w:tc>
      </w:tr>
      <w:tr w:rsidR="004C1B7F" w:rsidRPr="004C1B7F" w:rsidTr="004C1B7F">
        <w:trPr>
          <w:trHeight w:val="300"/>
        </w:trPr>
        <w:tc>
          <w:tcPr>
            <w:tcW w:w="297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r w:rsidRPr="004C1B7F">
              <w:rPr>
                <w:rFonts w:ascii="Calibri" w:eastAsia="Times New Roman" w:hAnsi="Calibri" w:cs="Times New Roman"/>
                <w:color w:val="000000"/>
              </w:rPr>
              <w:t xml:space="preserve">what is </w:t>
            </w:r>
            <w:proofErr w:type="spellStart"/>
            <w:r w:rsidRPr="004C1B7F">
              <w:rPr>
                <w:rFonts w:ascii="Calibri" w:eastAsia="Times New Roman" w:hAnsi="Calibri" w:cs="Times New Roman"/>
                <w:color w:val="000000"/>
              </w:rPr>
              <w:t>shofar</w:t>
            </w:r>
            <w:proofErr w:type="spellEnd"/>
          </w:p>
        </w:tc>
        <w:tc>
          <w:tcPr>
            <w:tcW w:w="641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r w:rsidRPr="004C1B7F">
              <w:rPr>
                <w:rFonts w:ascii="Calibri" w:eastAsia="Times New Roman" w:hAnsi="Calibri" w:cs="Times New Roman"/>
                <w:color w:val="000000"/>
              </w:rPr>
              <w:t xml:space="preserve">ram's horn - </w:t>
            </w:r>
            <w:proofErr w:type="spellStart"/>
            <w:r w:rsidRPr="004C1B7F">
              <w:rPr>
                <w:rFonts w:ascii="Calibri" w:eastAsia="Times New Roman" w:hAnsi="Calibri" w:cs="Times New Roman"/>
                <w:color w:val="000000"/>
              </w:rPr>
              <w:t>akeida</w:t>
            </w:r>
            <w:proofErr w:type="spellEnd"/>
            <w:r w:rsidRPr="004C1B7F">
              <w:rPr>
                <w:rFonts w:ascii="Calibri" w:eastAsia="Times New Roman" w:hAnsi="Calibri" w:cs="Times New Roman"/>
                <w:color w:val="000000"/>
              </w:rPr>
              <w:t xml:space="preserve"> - </w:t>
            </w:r>
            <w:proofErr w:type="spellStart"/>
            <w:r w:rsidRPr="004C1B7F">
              <w:rPr>
                <w:rFonts w:ascii="Calibri" w:eastAsia="Times New Roman" w:hAnsi="Calibri" w:cs="Times New Roman"/>
                <w:color w:val="000000"/>
              </w:rPr>
              <w:t>moshiach</w:t>
            </w:r>
            <w:proofErr w:type="spellEnd"/>
            <w:r w:rsidRPr="004C1B7F">
              <w:rPr>
                <w:rFonts w:ascii="Calibri" w:eastAsia="Times New Roman" w:hAnsi="Calibri" w:cs="Times New Roman"/>
                <w:color w:val="000000"/>
              </w:rPr>
              <w:t xml:space="preserve"> - 3 sounds x100</w:t>
            </w:r>
          </w:p>
        </w:tc>
      </w:tr>
      <w:tr w:rsidR="004C1B7F" w:rsidRPr="004C1B7F" w:rsidTr="004C1B7F">
        <w:trPr>
          <w:trHeight w:val="300"/>
        </w:trPr>
        <w:tc>
          <w:tcPr>
            <w:tcW w:w="297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roofErr w:type="spellStart"/>
            <w:r w:rsidRPr="004C1B7F">
              <w:rPr>
                <w:rFonts w:ascii="Calibri" w:eastAsia="Times New Roman" w:hAnsi="Calibri" w:cs="Times New Roman"/>
                <w:color w:val="000000"/>
              </w:rPr>
              <w:t>tashlich</w:t>
            </w:r>
            <w:proofErr w:type="spellEnd"/>
          </w:p>
        </w:tc>
        <w:tc>
          <w:tcPr>
            <w:tcW w:w="641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r w:rsidRPr="004C1B7F">
              <w:rPr>
                <w:rFonts w:ascii="Calibri" w:eastAsia="Times New Roman" w:hAnsi="Calibri" w:cs="Times New Roman"/>
                <w:color w:val="000000"/>
              </w:rPr>
              <w:t xml:space="preserve">fish </w:t>
            </w:r>
          </w:p>
        </w:tc>
      </w:tr>
      <w:tr w:rsidR="004C1B7F" w:rsidRPr="004C1B7F" w:rsidTr="004C1B7F">
        <w:trPr>
          <w:trHeight w:val="300"/>
        </w:trPr>
        <w:tc>
          <w:tcPr>
            <w:tcW w:w="297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roofErr w:type="spellStart"/>
            <w:r w:rsidRPr="004C1B7F">
              <w:rPr>
                <w:rFonts w:ascii="Calibri" w:eastAsia="Times New Roman" w:hAnsi="Calibri" w:cs="Times New Roman"/>
                <w:color w:val="000000"/>
              </w:rPr>
              <w:t>bday</w:t>
            </w:r>
            <w:proofErr w:type="spellEnd"/>
            <w:r w:rsidRPr="004C1B7F">
              <w:rPr>
                <w:rFonts w:ascii="Calibri" w:eastAsia="Times New Roman" w:hAnsi="Calibri" w:cs="Times New Roman"/>
                <w:color w:val="000000"/>
              </w:rPr>
              <w:t xml:space="preserve"> of world</w:t>
            </w:r>
          </w:p>
        </w:tc>
        <w:tc>
          <w:tcPr>
            <w:tcW w:w="641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r w:rsidRPr="004C1B7F">
              <w:rPr>
                <w:rFonts w:ascii="Calibri" w:eastAsia="Times New Roman" w:hAnsi="Calibri" w:cs="Times New Roman"/>
                <w:color w:val="000000"/>
              </w:rPr>
              <w:t xml:space="preserve">birth of </w:t>
            </w:r>
            <w:proofErr w:type="spellStart"/>
            <w:r w:rsidRPr="004C1B7F">
              <w:rPr>
                <w:rFonts w:ascii="Calibri" w:eastAsia="Times New Roman" w:hAnsi="Calibri" w:cs="Times New Roman"/>
                <w:color w:val="000000"/>
              </w:rPr>
              <w:t>adam</w:t>
            </w:r>
            <w:proofErr w:type="spellEnd"/>
            <w:r w:rsidRPr="004C1B7F">
              <w:rPr>
                <w:rFonts w:ascii="Calibri" w:eastAsia="Times New Roman" w:hAnsi="Calibri" w:cs="Times New Roman"/>
                <w:color w:val="000000"/>
              </w:rPr>
              <w:t xml:space="preserve"> on 25 </w:t>
            </w:r>
            <w:proofErr w:type="spellStart"/>
            <w:r w:rsidRPr="004C1B7F">
              <w:rPr>
                <w:rFonts w:ascii="Calibri" w:eastAsia="Times New Roman" w:hAnsi="Calibri" w:cs="Times New Roman"/>
                <w:color w:val="000000"/>
              </w:rPr>
              <w:t>tishrei</w:t>
            </w:r>
            <w:proofErr w:type="spellEnd"/>
          </w:p>
        </w:tc>
      </w:tr>
      <w:tr w:rsidR="004C1B7F" w:rsidRPr="004C1B7F" w:rsidTr="004C1B7F">
        <w:trPr>
          <w:trHeight w:val="300"/>
        </w:trPr>
        <w:tc>
          <w:tcPr>
            <w:tcW w:w="297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r w:rsidRPr="004C1B7F">
              <w:rPr>
                <w:rFonts w:ascii="Calibri" w:eastAsia="Times New Roman" w:hAnsi="Calibri" w:cs="Times New Roman"/>
                <w:color w:val="000000"/>
              </w:rPr>
              <w:t>sweet new year</w:t>
            </w:r>
          </w:p>
        </w:tc>
        <w:tc>
          <w:tcPr>
            <w:tcW w:w="641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r w:rsidRPr="004C1B7F">
              <w:rPr>
                <w:rFonts w:ascii="Calibri" w:eastAsia="Times New Roman" w:hAnsi="Calibri" w:cs="Times New Roman"/>
                <w:color w:val="000000"/>
              </w:rPr>
              <w:t xml:space="preserve">greet </w:t>
            </w:r>
            <w:proofErr w:type="spellStart"/>
            <w:r w:rsidRPr="004C1B7F">
              <w:rPr>
                <w:rFonts w:ascii="Calibri" w:eastAsia="Times New Roman" w:hAnsi="Calibri" w:cs="Times New Roman"/>
                <w:color w:val="000000"/>
              </w:rPr>
              <w:t>e.o</w:t>
            </w:r>
            <w:proofErr w:type="spellEnd"/>
            <w:r w:rsidRPr="004C1B7F">
              <w:rPr>
                <w:rFonts w:ascii="Calibri" w:eastAsia="Times New Roman" w:hAnsi="Calibri" w:cs="Times New Roman"/>
                <w:color w:val="000000"/>
              </w:rPr>
              <w:t xml:space="preserve"> w </w:t>
            </w:r>
            <w:proofErr w:type="spellStart"/>
            <w:r w:rsidRPr="004C1B7F">
              <w:rPr>
                <w:rFonts w:ascii="Calibri" w:eastAsia="Times New Roman" w:hAnsi="Calibri" w:cs="Times New Roman"/>
                <w:color w:val="000000"/>
              </w:rPr>
              <w:t>shana</w:t>
            </w:r>
            <w:proofErr w:type="spellEnd"/>
            <w:r w:rsidRPr="004C1B7F">
              <w:rPr>
                <w:rFonts w:ascii="Calibri" w:eastAsia="Times New Roman" w:hAnsi="Calibri" w:cs="Times New Roman"/>
                <w:color w:val="000000"/>
              </w:rPr>
              <w:t xml:space="preserve"> </w:t>
            </w:r>
            <w:proofErr w:type="spellStart"/>
            <w:r w:rsidRPr="004C1B7F">
              <w:rPr>
                <w:rFonts w:ascii="Calibri" w:eastAsia="Times New Roman" w:hAnsi="Calibri" w:cs="Times New Roman"/>
                <w:color w:val="000000"/>
              </w:rPr>
              <w:t>tova</w:t>
            </w:r>
            <w:proofErr w:type="spellEnd"/>
          </w:p>
        </w:tc>
      </w:tr>
      <w:tr w:rsidR="004C1B7F" w:rsidRPr="004C1B7F" w:rsidTr="004C1B7F">
        <w:trPr>
          <w:trHeight w:val="300"/>
        </w:trPr>
        <w:tc>
          <w:tcPr>
            <w:tcW w:w="297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roofErr w:type="spellStart"/>
            <w:r w:rsidRPr="004C1B7F">
              <w:rPr>
                <w:rFonts w:ascii="Calibri" w:eastAsia="Times New Roman" w:hAnsi="Calibri" w:cs="Times New Roman"/>
                <w:color w:val="000000"/>
              </w:rPr>
              <w:t>haftorah</w:t>
            </w:r>
            <w:proofErr w:type="spellEnd"/>
          </w:p>
        </w:tc>
        <w:tc>
          <w:tcPr>
            <w:tcW w:w="641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roofErr w:type="spellStart"/>
            <w:r w:rsidRPr="004C1B7F">
              <w:rPr>
                <w:rFonts w:ascii="Calibri" w:eastAsia="Times New Roman" w:hAnsi="Calibri" w:cs="Times New Roman"/>
                <w:color w:val="000000"/>
              </w:rPr>
              <w:t>chana</w:t>
            </w:r>
            <w:proofErr w:type="spellEnd"/>
            <w:r w:rsidRPr="004C1B7F">
              <w:rPr>
                <w:rFonts w:ascii="Calibri" w:eastAsia="Times New Roman" w:hAnsi="Calibri" w:cs="Times New Roman"/>
                <w:color w:val="000000"/>
              </w:rPr>
              <w:t xml:space="preserve"> and </w:t>
            </w:r>
            <w:proofErr w:type="spellStart"/>
            <w:r w:rsidRPr="004C1B7F">
              <w:rPr>
                <w:rFonts w:ascii="Calibri" w:eastAsia="Times New Roman" w:hAnsi="Calibri" w:cs="Times New Roman"/>
                <w:color w:val="000000"/>
              </w:rPr>
              <w:t>eli</w:t>
            </w:r>
            <w:proofErr w:type="spellEnd"/>
            <w:r w:rsidRPr="004C1B7F">
              <w:rPr>
                <w:rFonts w:ascii="Calibri" w:eastAsia="Times New Roman" w:hAnsi="Calibri" w:cs="Times New Roman"/>
                <w:color w:val="000000"/>
              </w:rPr>
              <w:t xml:space="preserve"> </w:t>
            </w:r>
            <w:proofErr w:type="spellStart"/>
            <w:r w:rsidRPr="004C1B7F">
              <w:rPr>
                <w:rFonts w:ascii="Calibri" w:eastAsia="Times New Roman" w:hAnsi="Calibri" w:cs="Times New Roman"/>
                <w:color w:val="000000"/>
              </w:rPr>
              <w:t>hakohen</w:t>
            </w:r>
            <w:proofErr w:type="spellEnd"/>
          </w:p>
        </w:tc>
      </w:tr>
      <w:tr w:rsidR="004C1B7F" w:rsidRPr="004C1B7F" w:rsidTr="004C1B7F">
        <w:trPr>
          <w:trHeight w:val="300"/>
        </w:trPr>
        <w:tc>
          <w:tcPr>
            <w:tcW w:w="297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roofErr w:type="spellStart"/>
            <w:r w:rsidRPr="004C1B7F">
              <w:rPr>
                <w:rFonts w:ascii="Calibri" w:eastAsia="Times New Roman" w:hAnsi="Calibri" w:cs="Times New Roman"/>
                <w:color w:val="000000"/>
              </w:rPr>
              <w:t>avinu</w:t>
            </w:r>
            <w:proofErr w:type="spellEnd"/>
            <w:r w:rsidRPr="004C1B7F">
              <w:rPr>
                <w:rFonts w:ascii="Calibri" w:eastAsia="Times New Roman" w:hAnsi="Calibri" w:cs="Times New Roman"/>
                <w:color w:val="000000"/>
              </w:rPr>
              <w:t xml:space="preserve"> </w:t>
            </w:r>
            <w:proofErr w:type="spellStart"/>
            <w:r w:rsidRPr="004C1B7F">
              <w:rPr>
                <w:rFonts w:ascii="Calibri" w:eastAsia="Times New Roman" w:hAnsi="Calibri" w:cs="Times New Roman"/>
                <w:color w:val="000000"/>
              </w:rPr>
              <w:t>malkienu</w:t>
            </w:r>
            <w:proofErr w:type="spellEnd"/>
          </w:p>
        </w:tc>
        <w:tc>
          <w:tcPr>
            <w:tcW w:w="641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r w:rsidRPr="004C1B7F">
              <w:rPr>
                <w:rFonts w:ascii="Calibri" w:eastAsia="Times New Roman" w:hAnsi="Calibri" w:cs="Times New Roman"/>
                <w:color w:val="000000"/>
              </w:rPr>
              <w:t>who wrote it, significance, teach song</w:t>
            </w:r>
          </w:p>
        </w:tc>
      </w:tr>
      <w:tr w:rsidR="004C1B7F" w:rsidRPr="004C1B7F" w:rsidTr="004C1B7F">
        <w:trPr>
          <w:trHeight w:val="300"/>
        </w:trPr>
        <w:tc>
          <w:tcPr>
            <w:tcW w:w="297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c>
          <w:tcPr>
            <w:tcW w:w="641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r>
      <w:tr w:rsidR="004C1B7F" w:rsidRPr="004C1B7F" w:rsidTr="004C1B7F">
        <w:trPr>
          <w:trHeight w:val="300"/>
        </w:trPr>
        <w:tc>
          <w:tcPr>
            <w:tcW w:w="297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c>
          <w:tcPr>
            <w:tcW w:w="641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r>
      <w:tr w:rsidR="004C1B7F" w:rsidRPr="004C1B7F" w:rsidTr="004C1B7F">
        <w:trPr>
          <w:trHeight w:val="360"/>
        </w:trPr>
        <w:tc>
          <w:tcPr>
            <w:tcW w:w="297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c>
          <w:tcPr>
            <w:tcW w:w="641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r>
      <w:tr w:rsidR="004C1B7F" w:rsidRPr="004C1B7F" w:rsidTr="004C1B7F">
        <w:trPr>
          <w:trHeight w:val="300"/>
        </w:trPr>
        <w:tc>
          <w:tcPr>
            <w:tcW w:w="297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c>
          <w:tcPr>
            <w:tcW w:w="641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r>
      <w:tr w:rsidR="004C1B7F" w:rsidRPr="004C1B7F" w:rsidTr="004C1B7F">
        <w:trPr>
          <w:trHeight w:val="300"/>
        </w:trPr>
        <w:tc>
          <w:tcPr>
            <w:tcW w:w="297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c>
          <w:tcPr>
            <w:tcW w:w="641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r>
      <w:tr w:rsidR="004C1B7F" w:rsidRPr="004C1B7F" w:rsidTr="004C1B7F">
        <w:trPr>
          <w:trHeight w:val="315"/>
        </w:trPr>
        <w:tc>
          <w:tcPr>
            <w:tcW w:w="9390" w:type="dxa"/>
            <w:gridSpan w:val="2"/>
            <w:tcBorders>
              <w:top w:val="nil"/>
              <w:left w:val="nil"/>
              <w:bottom w:val="nil"/>
              <w:right w:val="nil"/>
            </w:tcBorders>
            <w:shd w:val="clear" w:color="auto" w:fill="auto"/>
            <w:noWrap/>
            <w:vAlign w:val="bottom"/>
            <w:hideMark/>
          </w:tcPr>
          <w:p w:rsidR="004C1B7F" w:rsidRPr="004C1B7F" w:rsidRDefault="004C1B7F" w:rsidP="004C1B7F">
            <w:pPr>
              <w:spacing w:after="0" w:line="240" w:lineRule="auto"/>
              <w:ind w:firstLineChars="500" w:firstLine="1200"/>
              <w:rPr>
                <w:rFonts w:ascii="Calibri" w:eastAsia="Times New Roman" w:hAnsi="Calibri" w:cs="Times New Roman"/>
                <w:color w:val="000000"/>
                <w:sz w:val="24"/>
                <w:szCs w:val="24"/>
              </w:rPr>
            </w:pPr>
            <w:r w:rsidRPr="004C1B7F">
              <w:rPr>
                <w:rFonts w:ascii="Calibri" w:eastAsia="Times New Roman" w:hAnsi="Calibri" w:cs="Times New Roman"/>
                <w:color w:val="000000"/>
                <w:sz w:val="24"/>
                <w:szCs w:val="24"/>
              </w:rPr>
              <w:t>1)</w:t>
            </w:r>
            <w:r w:rsidRPr="004C1B7F">
              <w:rPr>
                <w:rFonts w:ascii="Times New Roman" w:eastAsia="Times New Roman" w:hAnsi="Times New Roman" w:cs="Times New Roman"/>
                <w:color w:val="000000"/>
                <w:sz w:val="14"/>
                <w:szCs w:val="14"/>
              </w:rPr>
              <w:t xml:space="preserve">      </w:t>
            </w:r>
            <w:proofErr w:type="spellStart"/>
            <w:r w:rsidRPr="004C1B7F">
              <w:rPr>
                <w:rFonts w:ascii="Calibri" w:eastAsia="Times New Roman" w:hAnsi="Calibri" w:cs="Times New Roman"/>
                <w:b/>
                <w:bCs/>
                <w:color w:val="000000"/>
                <w:sz w:val="24"/>
                <w:szCs w:val="24"/>
              </w:rPr>
              <w:t>Story</w:t>
            </w:r>
            <w:proofErr w:type="gramStart"/>
            <w:r w:rsidRPr="004C1B7F">
              <w:rPr>
                <w:rFonts w:ascii="Calibri" w:eastAsia="Times New Roman" w:hAnsi="Calibri" w:cs="Times New Roman"/>
                <w:b/>
                <w:bCs/>
                <w:color w:val="000000"/>
                <w:sz w:val="24"/>
                <w:szCs w:val="24"/>
              </w:rPr>
              <w:t>:</w:t>
            </w:r>
            <w:r w:rsidRPr="004C1B7F">
              <w:rPr>
                <w:rFonts w:ascii="Calibri" w:eastAsia="Times New Roman" w:hAnsi="Calibri" w:cs="Times New Roman"/>
                <w:color w:val="000000"/>
                <w:sz w:val="24"/>
                <w:szCs w:val="24"/>
              </w:rPr>
              <w:t>King</w:t>
            </w:r>
            <w:proofErr w:type="spellEnd"/>
            <w:proofErr w:type="gramEnd"/>
            <w:r w:rsidRPr="004C1B7F">
              <w:rPr>
                <w:rFonts w:ascii="Calibri" w:eastAsia="Times New Roman" w:hAnsi="Calibri" w:cs="Times New Roman"/>
                <w:color w:val="000000"/>
                <w:sz w:val="24"/>
                <w:szCs w:val="24"/>
              </w:rPr>
              <w:t xml:space="preserve"> who had a son who went away. Son wants to return to kingdom but doesn’t look like prince. Argues with guards. King hears arguing </w:t>
            </w:r>
            <w:proofErr w:type="gramStart"/>
            <w:r w:rsidRPr="004C1B7F">
              <w:rPr>
                <w:rFonts w:ascii="Calibri" w:eastAsia="Times New Roman" w:hAnsi="Calibri" w:cs="Times New Roman"/>
                <w:color w:val="000000"/>
                <w:sz w:val="24"/>
                <w:szCs w:val="24"/>
              </w:rPr>
              <w:t>but  only</w:t>
            </w:r>
            <w:proofErr w:type="gramEnd"/>
            <w:r w:rsidRPr="004C1B7F">
              <w:rPr>
                <w:rFonts w:ascii="Calibri" w:eastAsia="Times New Roman" w:hAnsi="Calibri" w:cs="Times New Roman"/>
                <w:color w:val="000000"/>
                <w:sz w:val="24"/>
                <w:szCs w:val="24"/>
              </w:rPr>
              <w:t xml:space="preserve"> when he hears him crying he </w:t>
            </w:r>
            <w:proofErr w:type="spellStart"/>
            <w:r w:rsidRPr="004C1B7F">
              <w:rPr>
                <w:rFonts w:ascii="Calibri" w:eastAsia="Times New Roman" w:hAnsi="Calibri" w:cs="Times New Roman"/>
                <w:color w:val="000000"/>
                <w:sz w:val="24"/>
                <w:szCs w:val="24"/>
              </w:rPr>
              <w:t>realises</w:t>
            </w:r>
            <w:proofErr w:type="spellEnd"/>
            <w:r w:rsidRPr="004C1B7F">
              <w:rPr>
                <w:rFonts w:ascii="Calibri" w:eastAsia="Times New Roman" w:hAnsi="Calibri" w:cs="Times New Roman"/>
                <w:color w:val="000000"/>
                <w:sz w:val="24"/>
                <w:szCs w:val="24"/>
              </w:rPr>
              <w:t xml:space="preserve"> it’s his son and run and embraces him. Every Jewish boy is </w:t>
            </w:r>
            <w:proofErr w:type="spellStart"/>
            <w:r w:rsidRPr="004C1B7F">
              <w:rPr>
                <w:rFonts w:ascii="Calibri" w:eastAsia="Times New Roman" w:hAnsi="Calibri" w:cs="Times New Roman"/>
                <w:color w:val="000000"/>
                <w:sz w:val="24"/>
                <w:szCs w:val="24"/>
              </w:rPr>
              <w:t>Hashem’s</w:t>
            </w:r>
            <w:proofErr w:type="spellEnd"/>
            <w:r w:rsidRPr="004C1B7F">
              <w:rPr>
                <w:rFonts w:ascii="Calibri" w:eastAsia="Times New Roman" w:hAnsi="Calibri" w:cs="Times New Roman"/>
                <w:color w:val="000000"/>
                <w:sz w:val="24"/>
                <w:szCs w:val="24"/>
              </w:rPr>
              <w:t xml:space="preserve"> prince, and every girl his princess. When we hear </w:t>
            </w:r>
            <w:proofErr w:type="spellStart"/>
            <w:r w:rsidRPr="004C1B7F">
              <w:rPr>
                <w:rFonts w:ascii="Calibri" w:eastAsia="Times New Roman" w:hAnsi="Calibri" w:cs="Times New Roman"/>
                <w:color w:val="000000"/>
                <w:sz w:val="24"/>
                <w:szCs w:val="24"/>
              </w:rPr>
              <w:t>shofar</w:t>
            </w:r>
            <w:proofErr w:type="spellEnd"/>
            <w:r w:rsidRPr="004C1B7F">
              <w:rPr>
                <w:rFonts w:ascii="Calibri" w:eastAsia="Times New Roman" w:hAnsi="Calibri" w:cs="Times New Roman"/>
                <w:color w:val="000000"/>
                <w:sz w:val="24"/>
                <w:szCs w:val="24"/>
              </w:rPr>
              <w:t xml:space="preserve"> </w:t>
            </w:r>
            <w:proofErr w:type="spellStart"/>
            <w:r w:rsidRPr="004C1B7F">
              <w:rPr>
                <w:rFonts w:ascii="Calibri" w:eastAsia="Times New Roman" w:hAnsi="Calibri" w:cs="Times New Roman"/>
                <w:color w:val="000000"/>
                <w:sz w:val="24"/>
                <w:szCs w:val="24"/>
              </w:rPr>
              <w:t>Hashem</w:t>
            </w:r>
            <w:proofErr w:type="spellEnd"/>
            <w:r w:rsidRPr="004C1B7F">
              <w:rPr>
                <w:rFonts w:ascii="Calibri" w:eastAsia="Times New Roman" w:hAnsi="Calibri" w:cs="Times New Roman"/>
                <w:color w:val="000000"/>
                <w:sz w:val="24"/>
                <w:szCs w:val="24"/>
              </w:rPr>
              <w:t xml:space="preserve"> listens and comes from and etc. </w:t>
            </w:r>
          </w:p>
        </w:tc>
      </w:tr>
      <w:tr w:rsidR="004C1B7F" w:rsidRPr="004C1B7F" w:rsidTr="004C1B7F">
        <w:trPr>
          <w:trHeight w:val="300"/>
        </w:trPr>
        <w:tc>
          <w:tcPr>
            <w:tcW w:w="297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c>
          <w:tcPr>
            <w:tcW w:w="641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r>
      <w:tr w:rsidR="004C1B7F" w:rsidRPr="004C1B7F" w:rsidTr="004C1B7F">
        <w:trPr>
          <w:trHeight w:val="315"/>
        </w:trPr>
        <w:tc>
          <w:tcPr>
            <w:tcW w:w="9390" w:type="dxa"/>
            <w:gridSpan w:val="2"/>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Times New Roman" w:eastAsia="Times New Roman" w:hAnsi="Times New Roman" w:cs="Times New Roman"/>
                <w:color w:val="000000"/>
                <w:sz w:val="24"/>
                <w:szCs w:val="24"/>
              </w:rPr>
            </w:pPr>
            <w:r w:rsidRPr="004C1B7F">
              <w:rPr>
                <w:rFonts w:ascii="Times New Roman" w:eastAsia="Times New Roman" w:hAnsi="Times New Roman" w:cs="Times New Roman"/>
                <w:color w:val="000000"/>
                <w:sz w:val="24"/>
                <w:szCs w:val="24"/>
              </w:rPr>
              <w:t xml:space="preserve">Game: 2 children: one makes a sound (tell them what to be: some </w:t>
            </w:r>
            <w:proofErr w:type="spellStart"/>
            <w:r w:rsidRPr="004C1B7F">
              <w:rPr>
                <w:rFonts w:ascii="Times New Roman" w:eastAsia="Times New Roman" w:hAnsi="Times New Roman" w:cs="Times New Roman"/>
                <w:color w:val="000000"/>
                <w:sz w:val="24"/>
                <w:szCs w:val="24"/>
              </w:rPr>
              <w:t>eg</w:t>
            </w:r>
            <w:proofErr w:type="spellEnd"/>
            <w:r w:rsidRPr="004C1B7F">
              <w:rPr>
                <w:rFonts w:ascii="Times New Roman" w:eastAsia="Times New Roman" w:hAnsi="Times New Roman" w:cs="Times New Roman"/>
                <w:color w:val="000000"/>
                <w:sz w:val="24"/>
                <w:szCs w:val="24"/>
              </w:rPr>
              <w:t>: crying, roaring of a lion. Squeaking, yelling, whispering, singing) other says how they feel when they hear that sound</w:t>
            </w:r>
          </w:p>
        </w:tc>
      </w:tr>
      <w:tr w:rsidR="004C1B7F" w:rsidRPr="004C1B7F" w:rsidTr="004C1B7F">
        <w:trPr>
          <w:trHeight w:val="315"/>
        </w:trPr>
        <w:tc>
          <w:tcPr>
            <w:tcW w:w="9390" w:type="dxa"/>
            <w:gridSpan w:val="2"/>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Times New Roman" w:eastAsia="Times New Roman" w:hAnsi="Times New Roman" w:cs="Times New Roman"/>
                <w:color w:val="000000"/>
                <w:sz w:val="24"/>
                <w:szCs w:val="24"/>
              </w:rPr>
            </w:pPr>
            <w:r w:rsidRPr="004C1B7F">
              <w:rPr>
                <w:rFonts w:ascii="Times New Roman" w:eastAsia="Times New Roman" w:hAnsi="Times New Roman" w:cs="Times New Roman"/>
                <w:color w:val="000000"/>
                <w:sz w:val="24"/>
                <w:szCs w:val="24"/>
              </w:rPr>
              <w:t xml:space="preserve">Discuss what do we feel when he hear the </w:t>
            </w:r>
            <w:proofErr w:type="spellStart"/>
            <w:r w:rsidRPr="004C1B7F">
              <w:rPr>
                <w:rFonts w:ascii="Times New Roman" w:eastAsia="Times New Roman" w:hAnsi="Times New Roman" w:cs="Times New Roman"/>
                <w:color w:val="000000"/>
                <w:sz w:val="24"/>
                <w:szCs w:val="24"/>
              </w:rPr>
              <w:t>shofar</w:t>
            </w:r>
            <w:proofErr w:type="spellEnd"/>
            <w:r w:rsidRPr="004C1B7F">
              <w:rPr>
                <w:rFonts w:ascii="Times New Roman" w:eastAsia="Times New Roman" w:hAnsi="Times New Roman" w:cs="Times New Roman"/>
                <w:color w:val="000000"/>
                <w:sz w:val="24"/>
                <w:szCs w:val="24"/>
              </w:rPr>
              <w:t xml:space="preserve">. Thinking that </w:t>
            </w:r>
            <w:proofErr w:type="spellStart"/>
            <w:r w:rsidRPr="004C1B7F">
              <w:rPr>
                <w:rFonts w:ascii="Times New Roman" w:eastAsia="Times New Roman" w:hAnsi="Times New Roman" w:cs="Times New Roman"/>
                <w:color w:val="000000"/>
                <w:sz w:val="24"/>
                <w:szCs w:val="24"/>
              </w:rPr>
              <w:t>Hashem</w:t>
            </w:r>
            <w:proofErr w:type="spellEnd"/>
            <w:r w:rsidRPr="004C1B7F">
              <w:rPr>
                <w:rFonts w:ascii="Times New Roman" w:eastAsia="Times New Roman" w:hAnsi="Times New Roman" w:cs="Times New Roman"/>
                <w:color w:val="000000"/>
                <w:sz w:val="24"/>
                <w:szCs w:val="24"/>
              </w:rPr>
              <w:t xml:space="preserve"> will accept all the things that we </w:t>
            </w:r>
            <w:proofErr w:type="spellStart"/>
            <w:r w:rsidRPr="004C1B7F">
              <w:rPr>
                <w:rFonts w:ascii="Times New Roman" w:eastAsia="Times New Roman" w:hAnsi="Times New Roman" w:cs="Times New Roman"/>
                <w:color w:val="000000"/>
                <w:sz w:val="24"/>
                <w:szCs w:val="24"/>
              </w:rPr>
              <w:t>daven</w:t>
            </w:r>
            <w:proofErr w:type="spellEnd"/>
            <w:r w:rsidRPr="004C1B7F">
              <w:rPr>
                <w:rFonts w:ascii="Times New Roman" w:eastAsia="Times New Roman" w:hAnsi="Times New Roman" w:cs="Times New Roman"/>
                <w:color w:val="000000"/>
                <w:sz w:val="24"/>
                <w:szCs w:val="24"/>
              </w:rPr>
              <w:t xml:space="preserve"> for.</w:t>
            </w:r>
          </w:p>
        </w:tc>
      </w:tr>
      <w:tr w:rsidR="004C1B7F" w:rsidRPr="004C1B7F" w:rsidTr="004C1B7F">
        <w:trPr>
          <w:trHeight w:val="300"/>
        </w:trPr>
        <w:tc>
          <w:tcPr>
            <w:tcW w:w="297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c>
          <w:tcPr>
            <w:tcW w:w="641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r>
      <w:tr w:rsidR="004C1B7F" w:rsidRPr="004C1B7F" w:rsidTr="004C1B7F">
        <w:trPr>
          <w:trHeight w:val="300"/>
        </w:trPr>
        <w:tc>
          <w:tcPr>
            <w:tcW w:w="297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c>
          <w:tcPr>
            <w:tcW w:w="641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r>
      <w:tr w:rsidR="004C1B7F" w:rsidRPr="004C1B7F" w:rsidTr="004C1B7F">
        <w:trPr>
          <w:trHeight w:val="360"/>
        </w:trPr>
        <w:tc>
          <w:tcPr>
            <w:tcW w:w="9390" w:type="dxa"/>
            <w:gridSpan w:val="2"/>
            <w:tcBorders>
              <w:top w:val="nil"/>
              <w:left w:val="nil"/>
              <w:bottom w:val="nil"/>
              <w:right w:val="nil"/>
            </w:tcBorders>
            <w:shd w:val="clear" w:color="auto" w:fill="auto"/>
            <w:noWrap/>
            <w:vAlign w:val="bottom"/>
            <w:hideMark/>
          </w:tcPr>
          <w:p w:rsidR="004C1B7F" w:rsidRPr="004C1B7F" w:rsidRDefault="004C1B7F" w:rsidP="004C1B7F">
            <w:pPr>
              <w:spacing w:after="0" w:line="240" w:lineRule="auto"/>
              <w:ind w:firstLineChars="200" w:firstLine="560"/>
              <w:rPr>
                <w:rFonts w:ascii="Century Gothic" w:eastAsia="Times New Roman" w:hAnsi="Century Gothic" w:cs="Times New Roman"/>
                <w:color w:val="000000"/>
                <w:sz w:val="28"/>
                <w:szCs w:val="28"/>
                <w:u w:val="single"/>
              </w:rPr>
            </w:pPr>
            <w:r w:rsidRPr="004C1B7F">
              <w:rPr>
                <w:rFonts w:ascii="Century Gothic" w:eastAsia="Times New Roman" w:hAnsi="Century Gothic" w:cs="Times New Roman"/>
                <w:color w:val="000000"/>
                <w:sz w:val="28"/>
                <w:szCs w:val="28"/>
                <w:u w:val="single"/>
              </w:rPr>
              <w:t>THEME: JOY</w:t>
            </w:r>
          </w:p>
        </w:tc>
      </w:tr>
      <w:tr w:rsidR="004C1B7F" w:rsidRPr="004C1B7F" w:rsidTr="004C1B7F">
        <w:trPr>
          <w:trHeight w:val="345"/>
        </w:trPr>
        <w:tc>
          <w:tcPr>
            <w:tcW w:w="9390" w:type="dxa"/>
            <w:gridSpan w:val="2"/>
            <w:tcBorders>
              <w:top w:val="nil"/>
              <w:left w:val="nil"/>
              <w:bottom w:val="nil"/>
              <w:right w:val="nil"/>
            </w:tcBorders>
            <w:shd w:val="clear" w:color="auto" w:fill="auto"/>
            <w:noWrap/>
            <w:vAlign w:val="bottom"/>
            <w:hideMark/>
          </w:tcPr>
          <w:p w:rsidR="004C1B7F" w:rsidRPr="004C1B7F" w:rsidRDefault="004C1B7F" w:rsidP="004C1B7F">
            <w:pPr>
              <w:spacing w:after="0" w:line="240" w:lineRule="auto"/>
              <w:ind w:firstLineChars="500" w:firstLine="1200"/>
              <w:rPr>
                <w:rFonts w:ascii="Century Gothic" w:eastAsia="Times New Roman" w:hAnsi="Century Gothic" w:cs="Times New Roman"/>
                <w:color w:val="000000"/>
                <w:sz w:val="24"/>
                <w:szCs w:val="24"/>
              </w:rPr>
            </w:pPr>
            <w:r w:rsidRPr="004C1B7F">
              <w:rPr>
                <w:rFonts w:ascii="Century Gothic" w:eastAsia="Times New Roman" w:hAnsi="Century Gothic" w:cs="Times New Roman"/>
                <w:color w:val="000000"/>
                <w:sz w:val="24"/>
                <w:szCs w:val="24"/>
              </w:rPr>
              <w:t>-</w:t>
            </w:r>
            <w:r w:rsidRPr="004C1B7F">
              <w:rPr>
                <w:rFonts w:ascii="Times New Roman" w:eastAsia="Times New Roman" w:hAnsi="Times New Roman" w:cs="Times New Roman"/>
                <w:color w:val="000000"/>
                <w:sz w:val="14"/>
                <w:szCs w:val="14"/>
              </w:rPr>
              <w:t xml:space="preserve">          </w:t>
            </w:r>
            <w:r w:rsidRPr="004C1B7F">
              <w:rPr>
                <w:rFonts w:ascii="Century Gothic" w:eastAsia="Times New Roman" w:hAnsi="Century Gothic" w:cs="Times New Roman"/>
                <w:color w:val="000000"/>
                <w:sz w:val="24"/>
                <w:szCs w:val="24"/>
              </w:rPr>
              <w:t xml:space="preserve">Kids learn why we are celebrating RH – why are we so joyous this festival? Isn’t it very serious, praying in </w:t>
            </w:r>
            <w:proofErr w:type="spellStart"/>
            <w:r w:rsidRPr="004C1B7F">
              <w:rPr>
                <w:rFonts w:ascii="Century Gothic" w:eastAsia="Times New Roman" w:hAnsi="Century Gothic" w:cs="Times New Roman"/>
                <w:color w:val="000000"/>
                <w:sz w:val="24"/>
                <w:szCs w:val="24"/>
              </w:rPr>
              <w:t>shule</w:t>
            </w:r>
            <w:proofErr w:type="spellEnd"/>
            <w:r w:rsidRPr="004C1B7F">
              <w:rPr>
                <w:rFonts w:ascii="Century Gothic" w:eastAsia="Times New Roman" w:hAnsi="Century Gothic" w:cs="Times New Roman"/>
                <w:color w:val="000000"/>
                <w:sz w:val="24"/>
                <w:szCs w:val="24"/>
              </w:rPr>
              <w:t xml:space="preserve"> all day, aren’t we being judged for everything we have done this year? Why we are so joyous?? </w:t>
            </w:r>
          </w:p>
        </w:tc>
      </w:tr>
      <w:tr w:rsidR="004C1B7F" w:rsidRPr="004C1B7F" w:rsidTr="004C1B7F">
        <w:trPr>
          <w:trHeight w:val="345"/>
        </w:trPr>
        <w:tc>
          <w:tcPr>
            <w:tcW w:w="9390" w:type="dxa"/>
            <w:gridSpan w:val="2"/>
            <w:tcBorders>
              <w:top w:val="nil"/>
              <w:left w:val="nil"/>
              <w:bottom w:val="nil"/>
              <w:right w:val="nil"/>
            </w:tcBorders>
            <w:shd w:val="clear" w:color="auto" w:fill="auto"/>
            <w:noWrap/>
            <w:vAlign w:val="bottom"/>
            <w:hideMark/>
          </w:tcPr>
          <w:p w:rsidR="004C1B7F" w:rsidRPr="004C1B7F" w:rsidRDefault="004C1B7F" w:rsidP="004C1B7F">
            <w:pPr>
              <w:spacing w:after="0" w:line="240" w:lineRule="auto"/>
              <w:ind w:firstLineChars="500" w:firstLine="1200"/>
              <w:rPr>
                <w:rFonts w:ascii="Century Gothic" w:eastAsia="Times New Roman" w:hAnsi="Century Gothic" w:cs="Times New Roman"/>
                <w:color w:val="000000"/>
                <w:sz w:val="24"/>
                <w:szCs w:val="24"/>
              </w:rPr>
            </w:pPr>
            <w:r w:rsidRPr="004C1B7F">
              <w:rPr>
                <w:rFonts w:ascii="Century Gothic" w:eastAsia="Times New Roman" w:hAnsi="Century Gothic" w:cs="Times New Roman"/>
                <w:color w:val="000000"/>
                <w:sz w:val="24"/>
                <w:szCs w:val="24"/>
              </w:rPr>
              <w:t>-</w:t>
            </w:r>
            <w:r w:rsidRPr="004C1B7F">
              <w:rPr>
                <w:rFonts w:ascii="Times New Roman" w:eastAsia="Times New Roman" w:hAnsi="Times New Roman" w:cs="Times New Roman"/>
                <w:color w:val="000000"/>
                <w:sz w:val="14"/>
                <w:szCs w:val="14"/>
              </w:rPr>
              <w:t xml:space="preserve">          </w:t>
            </w:r>
            <w:r w:rsidRPr="004C1B7F">
              <w:rPr>
                <w:rFonts w:ascii="Century Gothic" w:eastAsia="Times New Roman" w:hAnsi="Century Gothic" w:cs="Times New Roman"/>
                <w:color w:val="000000"/>
                <w:sz w:val="24"/>
                <w:szCs w:val="24"/>
              </w:rPr>
              <w:t>Because on this day we are willingly crowning G-d as king. You can’t have a king without a people. We say ‘</w:t>
            </w:r>
            <w:proofErr w:type="spellStart"/>
            <w:r w:rsidRPr="004C1B7F">
              <w:rPr>
                <w:rFonts w:ascii="Century Gothic" w:eastAsia="Times New Roman" w:hAnsi="Century Gothic" w:cs="Times New Roman"/>
                <w:color w:val="000000"/>
                <w:sz w:val="24"/>
                <w:szCs w:val="24"/>
              </w:rPr>
              <w:t>Hashem</w:t>
            </w:r>
            <w:proofErr w:type="spellEnd"/>
            <w:r w:rsidRPr="004C1B7F">
              <w:rPr>
                <w:rFonts w:ascii="Century Gothic" w:eastAsia="Times New Roman" w:hAnsi="Century Gothic" w:cs="Times New Roman"/>
                <w:color w:val="000000"/>
                <w:sz w:val="24"/>
                <w:szCs w:val="24"/>
              </w:rPr>
              <w:t xml:space="preserve"> I </w:t>
            </w:r>
            <w:proofErr w:type="spellStart"/>
            <w:r w:rsidRPr="004C1B7F">
              <w:rPr>
                <w:rFonts w:ascii="Century Gothic" w:eastAsia="Times New Roman" w:hAnsi="Century Gothic" w:cs="Times New Roman"/>
                <w:color w:val="000000"/>
                <w:sz w:val="24"/>
                <w:szCs w:val="24"/>
              </w:rPr>
              <w:t>wan’t</w:t>
            </w:r>
            <w:proofErr w:type="spellEnd"/>
            <w:r w:rsidRPr="004C1B7F">
              <w:rPr>
                <w:rFonts w:ascii="Century Gothic" w:eastAsia="Times New Roman" w:hAnsi="Century Gothic" w:cs="Times New Roman"/>
                <w:color w:val="000000"/>
                <w:sz w:val="24"/>
                <w:szCs w:val="24"/>
              </w:rPr>
              <w:t xml:space="preserve"> </w:t>
            </w:r>
            <w:r w:rsidRPr="004C1B7F">
              <w:rPr>
                <w:rFonts w:ascii="Century Gothic" w:eastAsia="Times New Roman" w:hAnsi="Century Gothic" w:cs="Times New Roman"/>
                <w:i/>
                <w:iCs/>
                <w:color w:val="000000"/>
                <w:sz w:val="24"/>
                <w:szCs w:val="24"/>
              </w:rPr>
              <w:t>you</w:t>
            </w:r>
            <w:r w:rsidRPr="004C1B7F">
              <w:rPr>
                <w:rFonts w:ascii="Century Gothic" w:eastAsia="Times New Roman" w:hAnsi="Century Gothic" w:cs="Times New Roman"/>
                <w:color w:val="000000"/>
                <w:sz w:val="24"/>
                <w:szCs w:val="24"/>
              </w:rPr>
              <w:t xml:space="preserve"> to be my King. Please be my King again this year!’ Unlike a regular </w:t>
            </w:r>
            <w:proofErr w:type="spellStart"/>
            <w:r w:rsidRPr="004C1B7F">
              <w:rPr>
                <w:rFonts w:ascii="Century Gothic" w:eastAsia="Times New Roman" w:hAnsi="Century Gothic" w:cs="Times New Roman"/>
                <w:color w:val="000000"/>
                <w:sz w:val="24"/>
                <w:szCs w:val="24"/>
              </w:rPr>
              <w:t>rulership</w:t>
            </w:r>
            <w:proofErr w:type="spellEnd"/>
            <w:r w:rsidRPr="004C1B7F">
              <w:rPr>
                <w:rFonts w:ascii="Century Gothic" w:eastAsia="Times New Roman" w:hAnsi="Century Gothic" w:cs="Times New Roman"/>
                <w:color w:val="000000"/>
                <w:sz w:val="24"/>
                <w:szCs w:val="24"/>
              </w:rPr>
              <w:t xml:space="preserve">, where the king simply rules over a people who do not necessarily want the king, with the Jewish people, every single year on RH, we are joyously asking G-d to be OUR king. That is what makes G-d so happy and why we are so joyous. And why we have big festive meals, singing and excitement. We are embracing Him as our father, our king, which is very </w:t>
            </w:r>
            <w:proofErr w:type="spellStart"/>
            <w:r w:rsidRPr="004C1B7F">
              <w:rPr>
                <w:rFonts w:ascii="Century Gothic" w:eastAsia="Times New Roman" w:hAnsi="Century Gothic" w:cs="Times New Roman"/>
                <w:color w:val="000000"/>
                <w:sz w:val="24"/>
                <w:szCs w:val="24"/>
              </w:rPr>
              <w:t>very</w:t>
            </w:r>
            <w:proofErr w:type="spellEnd"/>
            <w:r w:rsidRPr="004C1B7F">
              <w:rPr>
                <w:rFonts w:ascii="Century Gothic" w:eastAsia="Times New Roman" w:hAnsi="Century Gothic" w:cs="Times New Roman"/>
                <w:color w:val="000000"/>
                <w:sz w:val="24"/>
                <w:szCs w:val="24"/>
              </w:rPr>
              <w:t xml:space="preserve"> special.</w:t>
            </w:r>
          </w:p>
        </w:tc>
      </w:tr>
      <w:tr w:rsidR="004C1B7F" w:rsidRPr="004C1B7F" w:rsidTr="004C1B7F">
        <w:trPr>
          <w:trHeight w:val="300"/>
        </w:trPr>
        <w:tc>
          <w:tcPr>
            <w:tcW w:w="297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c>
          <w:tcPr>
            <w:tcW w:w="641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r>
      <w:tr w:rsidR="004C1B7F" w:rsidRPr="004C1B7F" w:rsidTr="004C1B7F">
        <w:trPr>
          <w:trHeight w:val="360"/>
        </w:trPr>
        <w:tc>
          <w:tcPr>
            <w:tcW w:w="9390" w:type="dxa"/>
            <w:gridSpan w:val="2"/>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entury Gothic" w:eastAsia="Times New Roman" w:hAnsi="Century Gothic" w:cs="Times New Roman"/>
                <w:color w:val="000000"/>
                <w:sz w:val="28"/>
                <w:szCs w:val="28"/>
                <w:u w:val="single"/>
              </w:rPr>
            </w:pPr>
            <w:r w:rsidRPr="004C1B7F">
              <w:rPr>
                <w:rFonts w:ascii="Century Gothic" w:eastAsia="Times New Roman" w:hAnsi="Century Gothic" w:cs="Times New Roman"/>
                <w:color w:val="000000"/>
                <w:sz w:val="28"/>
                <w:szCs w:val="28"/>
                <w:u w:val="single"/>
              </w:rPr>
              <w:t>THEME: SHOFAR</w:t>
            </w:r>
          </w:p>
        </w:tc>
      </w:tr>
      <w:tr w:rsidR="004C1B7F" w:rsidRPr="004C1B7F" w:rsidTr="004C1B7F">
        <w:trPr>
          <w:trHeight w:val="345"/>
        </w:trPr>
        <w:tc>
          <w:tcPr>
            <w:tcW w:w="9390" w:type="dxa"/>
            <w:gridSpan w:val="2"/>
            <w:tcBorders>
              <w:top w:val="nil"/>
              <w:left w:val="nil"/>
              <w:bottom w:val="nil"/>
              <w:right w:val="nil"/>
            </w:tcBorders>
            <w:shd w:val="clear" w:color="auto" w:fill="auto"/>
            <w:noWrap/>
            <w:vAlign w:val="bottom"/>
            <w:hideMark/>
          </w:tcPr>
          <w:p w:rsidR="004C1B7F" w:rsidRPr="004C1B7F" w:rsidRDefault="004C1B7F" w:rsidP="004C1B7F">
            <w:pPr>
              <w:spacing w:after="0" w:line="240" w:lineRule="auto"/>
              <w:ind w:firstLineChars="500" w:firstLine="1200"/>
              <w:rPr>
                <w:rFonts w:ascii="Century Gothic" w:eastAsia="Times New Roman" w:hAnsi="Century Gothic" w:cs="Times New Roman"/>
                <w:color w:val="000000"/>
                <w:sz w:val="24"/>
                <w:szCs w:val="24"/>
              </w:rPr>
            </w:pPr>
            <w:r w:rsidRPr="004C1B7F">
              <w:rPr>
                <w:rFonts w:ascii="Century Gothic" w:eastAsia="Times New Roman" w:hAnsi="Century Gothic" w:cs="Times New Roman"/>
                <w:color w:val="000000"/>
                <w:sz w:val="24"/>
                <w:szCs w:val="24"/>
              </w:rPr>
              <w:t>-</w:t>
            </w:r>
            <w:r w:rsidRPr="004C1B7F">
              <w:rPr>
                <w:rFonts w:ascii="Times New Roman" w:eastAsia="Times New Roman" w:hAnsi="Times New Roman" w:cs="Times New Roman"/>
                <w:color w:val="000000"/>
                <w:sz w:val="14"/>
                <w:szCs w:val="14"/>
              </w:rPr>
              <w:t xml:space="preserve">          </w:t>
            </w:r>
            <w:proofErr w:type="spellStart"/>
            <w:r w:rsidRPr="004C1B7F">
              <w:rPr>
                <w:rFonts w:ascii="Century Gothic" w:eastAsia="Times New Roman" w:hAnsi="Century Gothic" w:cs="Times New Roman"/>
                <w:color w:val="000000"/>
                <w:sz w:val="24"/>
                <w:szCs w:val="24"/>
              </w:rPr>
              <w:t>Inyan</w:t>
            </w:r>
            <w:proofErr w:type="spellEnd"/>
            <w:r w:rsidRPr="004C1B7F">
              <w:rPr>
                <w:rFonts w:ascii="Century Gothic" w:eastAsia="Times New Roman" w:hAnsi="Century Gothic" w:cs="Times New Roman"/>
                <w:color w:val="000000"/>
                <w:sz w:val="24"/>
                <w:szCs w:val="24"/>
              </w:rPr>
              <w:t xml:space="preserve"> of </w:t>
            </w:r>
            <w:proofErr w:type="spellStart"/>
            <w:r w:rsidRPr="004C1B7F">
              <w:rPr>
                <w:rFonts w:ascii="Century Gothic" w:eastAsia="Times New Roman" w:hAnsi="Century Gothic" w:cs="Times New Roman"/>
                <w:color w:val="000000"/>
                <w:sz w:val="24"/>
                <w:szCs w:val="24"/>
              </w:rPr>
              <w:t>shofar</w:t>
            </w:r>
            <w:proofErr w:type="spellEnd"/>
            <w:r w:rsidRPr="004C1B7F">
              <w:rPr>
                <w:rFonts w:ascii="Century Gothic" w:eastAsia="Times New Roman" w:hAnsi="Century Gothic" w:cs="Times New Roman"/>
                <w:color w:val="000000"/>
                <w:sz w:val="24"/>
                <w:szCs w:val="24"/>
              </w:rPr>
              <w:t xml:space="preserve"> on RH – quick </w:t>
            </w:r>
            <w:proofErr w:type="spellStart"/>
            <w:r w:rsidRPr="004C1B7F">
              <w:rPr>
                <w:rFonts w:ascii="Century Gothic" w:eastAsia="Times New Roman" w:hAnsi="Century Gothic" w:cs="Times New Roman"/>
                <w:color w:val="000000"/>
                <w:sz w:val="24"/>
                <w:szCs w:val="24"/>
              </w:rPr>
              <w:t>moshel</w:t>
            </w:r>
            <w:proofErr w:type="spellEnd"/>
            <w:r w:rsidRPr="004C1B7F">
              <w:rPr>
                <w:rFonts w:ascii="Century Gothic" w:eastAsia="Times New Roman" w:hAnsi="Century Gothic" w:cs="Times New Roman"/>
                <w:color w:val="000000"/>
                <w:sz w:val="24"/>
                <w:szCs w:val="24"/>
              </w:rPr>
              <w:t>:</w:t>
            </w:r>
          </w:p>
        </w:tc>
      </w:tr>
      <w:tr w:rsidR="004C1B7F" w:rsidRPr="004C1B7F" w:rsidTr="004C1B7F">
        <w:trPr>
          <w:trHeight w:val="345"/>
        </w:trPr>
        <w:tc>
          <w:tcPr>
            <w:tcW w:w="9390" w:type="dxa"/>
            <w:gridSpan w:val="2"/>
            <w:tcBorders>
              <w:top w:val="nil"/>
              <w:left w:val="nil"/>
              <w:bottom w:val="nil"/>
              <w:right w:val="nil"/>
            </w:tcBorders>
            <w:shd w:val="clear" w:color="auto" w:fill="auto"/>
            <w:noWrap/>
            <w:vAlign w:val="bottom"/>
            <w:hideMark/>
          </w:tcPr>
          <w:p w:rsidR="004C1B7F" w:rsidRPr="004C1B7F" w:rsidRDefault="004C1B7F" w:rsidP="004C1B7F">
            <w:pPr>
              <w:spacing w:after="0" w:line="240" w:lineRule="auto"/>
              <w:ind w:firstLineChars="500" w:firstLine="1200"/>
              <w:rPr>
                <w:rFonts w:ascii="Century Gothic" w:eastAsia="Times New Roman" w:hAnsi="Century Gothic" w:cs="Times New Roman"/>
                <w:color w:val="000000"/>
                <w:sz w:val="24"/>
                <w:szCs w:val="24"/>
              </w:rPr>
            </w:pPr>
            <w:r w:rsidRPr="004C1B7F">
              <w:rPr>
                <w:rFonts w:ascii="Century Gothic" w:eastAsia="Times New Roman" w:hAnsi="Century Gothic" w:cs="Times New Roman"/>
                <w:color w:val="000000"/>
                <w:sz w:val="24"/>
                <w:szCs w:val="24"/>
              </w:rPr>
              <w:lastRenderedPageBreak/>
              <w:t>-</w:t>
            </w:r>
            <w:r w:rsidRPr="004C1B7F">
              <w:rPr>
                <w:rFonts w:ascii="Times New Roman" w:eastAsia="Times New Roman" w:hAnsi="Times New Roman" w:cs="Times New Roman"/>
                <w:color w:val="000000"/>
                <w:sz w:val="14"/>
                <w:szCs w:val="14"/>
              </w:rPr>
              <w:t xml:space="preserve">          </w:t>
            </w:r>
            <w:r w:rsidRPr="004C1B7F">
              <w:rPr>
                <w:rFonts w:ascii="Century Gothic" w:eastAsia="Times New Roman" w:hAnsi="Century Gothic" w:cs="Times New Roman"/>
                <w:color w:val="000000"/>
                <w:sz w:val="24"/>
                <w:szCs w:val="24"/>
              </w:rPr>
              <w:t xml:space="preserve">King who had a son who went away. Son wants to return to kingdom but doesn’t look like prince. Argues with guards. King hears arguing </w:t>
            </w:r>
            <w:proofErr w:type="gramStart"/>
            <w:r w:rsidRPr="004C1B7F">
              <w:rPr>
                <w:rFonts w:ascii="Century Gothic" w:eastAsia="Times New Roman" w:hAnsi="Century Gothic" w:cs="Times New Roman"/>
                <w:color w:val="000000"/>
                <w:sz w:val="24"/>
                <w:szCs w:val="24"/>
              </w:rPr>
              <w:t>but  only</w:t>
            </w:r>
            <w:proofErr w:type="gramEnd"/>
            <w:r w:rsidRPr="004C1B7F">
              <w:rPr>
                <w:rFonts w:ascii="Century Gothic" w:eastAsia="Times New Roman" w:hAnsi="Century Gothic" w:cs="Times New Roman"/>
                <w:color w:val="000000"/>
                <w:sz w:val="24"/>
                <w:szCs w:val="24"/>
              </w:rPr>
              <w:t xml:space="preserve"> when he hears him crying he </w:t>
            </w:r>
            <w:proofErr w:type="spellStart"/>
            <w:r w:rsidRPr="004C1B7F">
              <w:rPr>
                <w:rFonts w:ascii="Century Gothic" w:eastAsia="Times New Roman" w:hAnsi="Century Gothic" w:cs="Times New Roman"/>
                <w:color w:val="000000"/>
                <w:sz w:val="24"/>
                <w:szCs w:val="24"/>
              </w:rPr>
              <w:t>realises</w:t>
            </w:r>
            <w:proofErr w:type="spellEnd"/>
            <w:r w:rsidRPr="004C1B7F">
              <w:rPr>
                <w:rFonts w:ascii="Century Gothic" w:eastAsia="Times New Roman" w:hAnsi="Century Gothic" w:cs="Times New Roman"/>
                <w:color w:val="000000"/>
                <w:sz w:val="24"/>
                <w:szCs w:val="24"/>
              </w:rPr>
              <w:t xml:space="preserve"> it’s his son and run and embraces him. Every Jewish boy is </w:t>
            </w:r>
            <w:proofErr w:type="spellStart"/>
            <w:r w:rsidRPr="004C1B7F">
              <w:rPr>
                <w:rFonts w:ascii="Century Gothic" w:eastAsia="Times New Roman" w:hAnsi="Century Gothic" w:cs="Times New Roman"/>
                <w:color w:val="000000"/>
                <w:sz w:val="24"/>
                <w:szCs w:val="24"/>
              </w:rPr>
              <w:t>Hashem’s</w:t>
            </w:r>
            <w:proofErr w:type="spellEnd"/>
            <w:r w:rsidRPr="004C1B7F">
              <w:rPr>
                <w:rFonts w:ascii="Century Gothic" w:eastAsia="Times New Roman" w:hAnsi="Century Gothic" w:cs="Times New Roman"/>
                <w:color w:val="000000"/>
                <w:sz w:val="24"/>
                <w:szCs w:val="24"/>
              </w:rPr>
              <w:t xml:space="preserve"> prince, and every girl his princess. When we hear </w:t>
            </w:r>
            <w:proofErr w:type="spellStart"/>
            <w:r w:rsidRPr="004C1B7F">
              <w:rPr>
                <w:rFonts w:ascii="Century Gothic" w:eastAsia="Times New Roman" w:hAnsi="Century Gothic" w:cs="Times New Roman"/>
                <w:color w:val="000000"/>
                <w:sz w:val="24"/>
                <w:szCs w:val="24"/>
              </w:rPr>
              <w:t>shofar</w:t>
            </w:r>
            <w:proofErr w:type="spellEnd"/>
            <w:r w:rsidRPr="004C1B7F">
              <w:rPr>
                <w:rFonts w:ascii="Century Gothic" w:eastAsia="Times New Roman" w:hAnsi="Century Gothic" w:cs="Times New Roman"/>
                <w:color w:val="000000"/>
                <w:sz w:val="24"/>
                <w:szCs w:val="24"/>
              </w:rPr>
              <w:t xml:space="preserve"> </w:t>
            </w:r>
            <w:proofErr w:type="spellStart"/>
            <w:r w:rsidRPr="004C1B7F">
              <w:rPr>
                <w:rFonts w:ascii="Century Gothic" w:eastAsia="Times New Roman" w:hAnsi="Century Gothic" w:cs="Times New Roman"/>
                <w:color w:val="000000"/>
                <w:sz w:val="24"/>
                <w:szCs w:val="24"/>
              </w:rPr>
              <w:t>Hashem</w:t>
            </w:r>
            <w:proofErr w:type="spellEnd"/>
            <w:r w:rsidRPr="004C1B7F">
              <w:rPr>
                <w:rFonts w:ascii="Century Gothic" w:eastAsia="Times New Roman" w:hAnsi="Century Gothic" w:cs="Times New Roman"/>
                <w:color w:val="000000"/>
                <w:sz w:val="24"/>
                <w:szCs w:val="24"/>
              </w:rPr>
              <w:t xml:space="preserve"> listens and comes from and etc. </w:t>
            </w:r>
          </w:p>
        </w:tc>
      </w:tr>
      <w:tr w:rsidR="004C1B7F" w:rsidRPr="004C1B7F" w:rsidTr="004C1B7F">
        <w:trPr>
          <w:trHeight w:val="345"/>
        </w:trPr>
        <w:tc>
          <w:tcPr>
            <w:tcW w:w="9390" w:type="dxa"/>
            <w:gridSpan w:val="2"/>
            <w:tcBorders>
              <w:top w:val="nil"/>
              <w:left w:val="nil"/>
              <w:bottom w:val="nil"/>
              <w:right w:val="nil"/>
            </w:tcBorders>
            <w:shd w:val="clear" w:color="auto" w:fill="auto"/>
            <w:noWrap/>
            <w:vAlign w:val="bottom"/>
            <w:hideMark/>
          </w:tcPr>
          <w:p w:rsidR="004C1B7F" w:rsidRPr="004C1B7F" w:rsidRDefault="004C1B7F" w:rsidP="004C1B7F">
            <w:pPr>
              <w:spacing w:after="0" w:line="240" w:lineRule="auto"/>
              <w:ind w:firstLineChars="500" w:firstLine="1200"/>
              <w:rPr>
                <w:rFonts w:ascii="Century Gothic" w:eastAsia="Times New Roman" w:hAnsi="Century Gothic" w:cs="Times New Roman"/>
                <w:color w:val="000000"/>
                <w:sz w:val="24"/>
                <w:szCs w:val="24"/>
              </w:rPr>
            </w:pPr>
            <w:r w:rsidRPr="004C1B7F">
              <w:rPr>
                <w:rFonts w:ascii="Century Gothic" w:eastAsia="Times New Roman" w:hAnsi="Century Gothic" w:cs="Times New Roman"/>
                <w:color w:val="000000"/>
                <w:sz w:val="24"/>
                <w:szCs w:val="24"/>
              </w:rPr>
              <w:t>-</w:t>
            </w:r>
            <w:r w:rsidRPr="004C1B7F">
              <w:rPr>
                <w:rFonts w:ascii="Times New Roman" w:eastAsia="Times New Roman" w:hAnsi="Times New Roman" w:cs="Times New Roman"/>
                <w:color w:val="000000"/>
                <w:sz w:val="14"/>
                <w:szCs w:val="14"/>
              </w:rPr>
              <w:t xml:space="preserve">          </w:t>
            </w:r>
            <w:r w:rsidRPr="004C1B7F">
              <w:rPr>
                <w:rFonts w:ascii="Century Gothic" w:eastAsia="Times New Roman" w:hAnsi="Century Gothic" w:cs="Times New Roman"/>
                <w:color w:val="000000"/>
                <w:sz w:val="24"/>
                <w:szCs w:val="24"/>
              </w:rPr>
              <w:t xml:space="preserve">Learn laws of </w:t>
            </w:r>
            <w:proofErr w:type="spellStart"/>
            <w:r w:rsidRPr="004C1B7F">
              <w:rPr>
                <w:rFonts w:ascii="Century Gothic" w:eastAsia="Times New Roman" w:hAnsi="Century Gothic" w:cs="Times New Roman"/>
                <w:color w:val="000000"/>
                <w:sz w:val="24"/>
                <w:szCs w:val="24"/>
              </w:rPr>
              <w:t>shofar</w:t>
            </w:r>
            <w:proofErr w:type="spellEnd"/>
          </w:p>
        </w:tc>
      </w:tr>
      <w:tr w:rsidR="004C1B7F" w:rsidRPr="004C1B7F" w:rsidTr="004C1B7F">
        <w:trPr>
          <w:trHeight w:val="345"/>
        </w:trPr>
        <w:tc>
          <w:tcPr>
            <w:tcW w:w="9390" w:type="dxa"/>
            <w:gridSpan w:val="2"/>
            <w:tcBorders>
              <w:top w:val="nil"/>
              <w:left w:val="nil"/>
              <w:bottom w:val="nil"/>
              <w:right w:val="nil"/>
            </w:tcBorders>
            <w:shd w:val="clear" w:color="auto" w:fill="auto"/>
            <w:noWrap/>
            <w:vAlign w:val="bottom"/>
            <w:hideMark/>
          </w:tcPr>
          <w:p w:rsidR="004C1B7F" w:rsidRPr="004C1B7F" w:rsidRDefault="004C1B7F" w:rsidP="004C1B7F">
            <w:pPr>
              <w:spacing w:after="0" w:line="240" w:lineRule="auto"/>
              <w:ind w:firstLineChars="500" w:firstLine="1200"/>
              <w:rPr>
                <w:rFonts w:ascii="Century Gothic" w:eastAsia="Times New Roman" w:hAnsi="Century Gothic" w:cs="Times New Roman"/>
                <w:color w:val="000000"/>
                <w:sz w:val="24"/>
                <w:szCs w:val="24"/>
              </w:rPr>
            </w:pPr>
            <w:r w:rsidRPr="004C1B7F">
              <w:rPr>
                <w:rFonts w:ascii="Century Gothic" w:eastAsia="Times New Roman" w:hAnsi="Century Gothic" w:cs="Times New Roman"/>
                <w:color w:val="000000"/>
                <w:sz w:val="24"/>
                <w:szCs w:val="24"/>
              </w:rPr>
              <w:t>-</w:t>
            </w:r>
            <w:r w:rsidRPr="004C1B7F">
              <w:rPr>
                <w:rFonts w:ascii="Times New Roman" w:eastAsia="Times New Roman" w:hAnsi="Times New Roman" w:cs="Times New Roman"/>
                <w:color w:val="000000"/>
                <w:sz w:val="14"/>
                <w:szCs w:val="14"/>
              </w:rPr>
              <w:t xml:space="preserve">          </w:t>
            </w:r>
            <w:r w:rsidRPr="004C1B7F">
              <w:rPr>
                <w:rFonts w:ascii="Century Gothic" w:eastAsia="Times New Roman" w:hAnsi="Century Gothic" w:cs="Times New Roman"/>
                <w:color w:val="000000"/>
                <w:sz w:val="24"/>
                <w:szCs w:val="24"/>
              </w:rPr>
              <w:t>The 4 sounds</w:t>
            </w:r>
          </w:p>
        </w:tc>
      </w:tr>
      <w:tr w:rsidR="004C1B7F" w:rsidRPr="004C1B7F" w:rsidTr="004C1B7F">
        <w:trPr>
          <w:trHeight w:val="345"/>
        </w:trPr>
        <w:tc>
          <w:tcPr>
            <w:tcW w:w="9390" w:type="dxa"/>
            <w:gridSpan w:val="2"/>
            <w:tcBorders>
              <w:top w:val="nil"/>
              <w:left w:val="nil"/>
              <w:bottom w:val="nil"/>
              <w:right w:val="nil"/>
            </w:tcBorders>
            <w:shd w:val="clear" w:color="auto" w:fill="auto"/>
            <w:noWrap/>
            <w:vAlign w:val="bottom"/>
            <w:hideMark/>
          </w:tcPr>
          <w:p w:rsidR="004C1B7F" w:rsidRPr="004C1B7F" w:rsidRDefault="004C1B7F" w:rsidP="004C1B7F">
            <w:pPr>
              <w:spacing w:after="0" w:line="240" w:lineRule="auto"/>
              <w:ind w:firstLineChars="500" w:firstLine="1200"/>
              <w:rPr>
                <w:rFonts w:ascii="Century Gothic" w:eastAsia="Times New Roman" w:hAnsi="Century Gothic" w:cs="Times New Roman"/>
                <w:color w:val="000000"/>
                <w:sz w:val="24"/>
                <w:szCs w:val="24"/>
              </w:rPr>
            </w:pPr>
            <w:r w:rsidRPr="004C1B7F">
              <w:rPr>
                <w:rFonts w:ascii="Century Gothic" w:eastAsia="Times New Roman" w:hAnsi="Century Gothic" w:cs="Times New Roman"/>
                <w:color w:val="000000"/>
                <w:sz w:val="24"/>
                <w:szCs w:val="24"/>
              </w:rPr>
              <w:t>-</w:t>
            </w:r>
            <w:r w:rsidRPr="004C1B7F">
              <w:rPr>
                <w:rFonts w:ascii="Times New Roman" w:eastAsia="Times New Roman" w:hAnsi="Times New Roman" w:cs="Times New Roman"/>
                <w:color w:val="000000"/>
                <w:sz w:val="14"/>
                <w:szCs w:val="14"/>
              </w:rPr>
              <w:t xml:space="preserve">          </w:t>
            </w:r>
            <w:r w:rsidRPr="004C1B7F">
              <w:rPr>
                <w:rFonts w:ascii="Century Gothic" w:eastAsia="Times New Roman" w:hAnsi="Century Gothic" w:cs="Times New Roman"/>
                <w:color w:val="000000"/>
                <w:sz w:val="24"/>
                <w:szCs w:val="24"/>
              </w:rPr>
              <w:t>‘</w:t>
            </w:r>
            <w:proofErr w:type="spellStart"/>
            <w:r w:rsidRPr="004C1B7F">
              <w:rPr>
                <w:rFonts w:ascii="Century Gothic" w:eastAsia="Times New Roman" w:hAnsi="Century Gothic" w:cs="Times New Roman"/>
                <w:color w:val="000000"/>
                <w:sz w:val="24"/>
                <w:szCs w:val="24"/>
              </w:rPr>
              <w:t>Shofar</w:t>
            </w:r>
            <w:proofErr w:type="spellEnd"/>
            <w:r w:rsidRPr="004C1B7F">
              <w:rPr>
                <w:rFonts w:ascii="Century Gothic" w:eastAsia="Times New Roman" w:hAnsi="Century Gothic" w:cs="Times New Roman"/>
                <w:color w:val="000000"/>
                <w:sz w:val="24"/>
                <w:szCs w:val="24"/>
              </w:rPr>
              <w:t xml:space="preserve"> in High Seas’ story</w:t>
            </w:r>
          </w:p>
        </w:tc>
      </w:tr>
      <w:tr w:rsidR="004C1B7F" w:rsidRPr="004C1B7F" w:rsidTr="004C1B7F">
        <w:trPr>
          <w:trHeight w:val="345"/>
        </w:trPr>
        <w:tc>
          <w:tcPr>
            <w:tcW w:w="9390" w:type="dxa"/>
            <w:gridSpan w:val="2"/>
            <w:tcBorders>
              <w:top w:val="nil"/>
              <w:left w:val="nil"/>
              <w:bottom w:val="nil"/>
              <w:right w:val="nil"/>
            </w:tcBorders>
            <w:shd w:val="clear" w:color="auto" w:fill="auto"/>
            <w:noWrap/>
            <w:vAlign w:val="bottom"/>
            <w:hideMark/>
          </w:tcPr>
          <w:p w:rsidR="004C1B7F" w:rsidRPr="004C1B7F" w:rsidRDefault="004C1B7F" w:rsidP="004C1B7F">
            <w:pPr>
              <w:spacing w:after="0" w:line="240" w:lineRule="auto"/>
              <w:ind w:firstLineChars="500" w:firstLine="1200"/>
              <w:rPr>
                <w:rFonts w:ascii="Century Gothic" w:eastAsia="Times New Roman" w:hAnsi="Century Gothic" w:cs="Times New Roman"/>
                <w:color w:val="000000"/>
                <w:sz w:val="24"/>
                <w:szCs w:val="24"/>
              </w:rPr>
            </w:pPr>
            <w:r w:rsidRPr="004C1B7F">
              <w:rPr>
                <w:rFonts w:ascii="Century Gothic" w:eastAsia="Times New Roman" w:hAnsi="Century Gothic" w:cs="Times New Roman"/>
                <w:color w:val="000000"/>
                <w:sz w:val="24"/>
                <w:szCs w:val="24"/>
              </w:rPr>
              <w:t>-</w:t>
            </w:r>
            <w:r w:rsidRPr="004C1B7F">
              <w:rPr>
                <w:rFonts w:ascii="Times New Roman" w:eastAsia="Times New Roman" w:hAnsi="Times New Roman" w:cs="Times New Roman"/>
                <w:color w:val="000000"/>
                <w:sz w:val="14"/>
                <w:szCs w:val="14"/>
              </w:rPr>
              <w:t xml:space="preserve">          </w:t>
            </w:r>
            <w:r w:rsidRPr="004C1B7F">
              <w:rPr>
                <w:rFonts w:ascii="Century Gothic" w:eastAsia="Times New Roman" w:hAnsi="Century Gothic" w:cs="Times New Roman"/>
                <w:color w:val="000000"/>
                <w:sz w:val="24"/>
                <w:szCs w:val="24"/>
              </w:rPr>
              <w:t>‘The Fireman’ story</w:t>
            </w:r>
          </w:p>
        </w:tc>
      </w:tr>
      <w:tr w:rsidR="004C1B7F" w:rsidRPr="004C1B7F" w:rsidTr="004C1B7F">
        <w:trPr>
          <w:trHeight w:val="300"/>
        </w:trPr>
        <w:tc>
          <w:tcPr>
            <w:tcW w:w="297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c>
          <w:tcPr>
            <w:tcW w:w="641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r>
      <w:tr w:rsidR="004C1B7F" w:rsidRPr="004C1B7F" w:rsidTr="004C1B7F">
        <w:trPr>
          <w:trHeight w:val="300"/>
        </w:trPr>
        <w:tc>
          <w:tcPr>
            <w:tcW w:w="297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c>
          <w:tcPr>
            <w:tcW w:w="641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r>
      <w:tr w:rsidR="004C1B7F" w:rsidRPr="004C1B7F" w:rsidTr="004C1B7F">
        <w:trPr>
          <w:trHeight w:val="300"/>
        </w:trPr>
        <w:tc>
          <w:tcPr>
            <w:tcW w:w="297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c>
          <w:tcPr>
            <w:tcW w:w="641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r>
      <w:tr w:rsidR="004C1B7F" w:rsidRPr="004C1B7F" w:rsidTr="004C1B7F">
        <w:trPr>
          <w:trHeight w:val="300"/>
        </w:trPr>
        <w:tc>
          <w:tcPr>
            <w:tcW w:w="297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c>
          <w:tcPr>
            <w:tcW w:w="641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r>
      <w:tr w:rsidR="004C1B7F" w:rsidRPr="004C1B7F" w:rsidTr="004C1B7F">
        <w:trPr>
          <w:trHeight w:val="300"/>
        </w:trPr>
        <w:tc>
          <w:tcPr>
            <w:tcW w:w="297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c>
          <w:tcPr>
            <w:tcW w:w="641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r>
      <w:tr w:rsidR="004C1B7F" w:rsidRPr="004C1B7F" w:rsidTr="004C1B7F">
        <w:trPr>
          <w:trHeight w:val="300"/>
        </w:trPr>
        <w:tc>
          <w:tcPr>
            <w:tcW w:w="9390" w:type="dxa"/>
            <w:gridSpan w:val="2"/>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Arial" w:eastAsia="Times New Roman" w:hAnsi="Arial" w:cs="Arial"/>
                <w:b/>
                <w:bCs/>
                <w:color w:val="75286F"/>
                <w:sz w:val="20"/>
                <w:szCs w:val="20"/>
              </w:rPr>
            </w:pPr>
            <w:r w:rsidRPr="004C1B7F">
              <w:rPr>
                <w:rFonts w:ascii="Arial" w:eastAsia="Times New Roman" w:hAnsi="Arial" w:cs="Arial"/>
                <w:b/>
                <w:bCs/>
                <w:color w:val="75286F"/>
                <w:sz w:val="20"/>
                <w:szCs w:val="20"/>
              </w:rPr>
              <w:t>Development of the activity:</w:t>
            </w:r>
          </w:p>
        </w:tc>
      </w:tr>
      <w:tr w:rsidR="004C1B7F" w:rsidRPr="004C1B7F" w:rsidTr="004C1B7F">
        <w:trPr>
          <w:trHeight w:val="300"/>
        </w:trPr>
        <w:tc>
          <w:tcPr>
            <w:tcW w:w="297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c>
          <w:tcPr>
            <w:tcW w:w="641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r>
      <w:tr w:rsidR="004C1B7F" w:rsidRPr="004C1B7F" w:rsidTr="004C1B7F">
        <w:trPr>
          <w:trHeight w:val="300"/>
        </w:trPr>
        <w:tc>
          <w:tcPr>
            <w:tcW w:w="9390" w:type="dxa"/>
            <w:gridSpan w:val="2"/>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Arial" w:eastAsia="Times New Roman" w:hAnsi="Arial" w:cs="Arial"/>
                <w:color w:val="323131"/>
                <w:sz w:val="20"/>
                <w:szCs w:val="20"/>
              </w:rPr>
            </w:pPr>
            <w:r w:rsidRPr="004C1B7F">
              <w:rPr>
                <w:rFonts w:ascii="Arial" w:eastAsia="Times New Roman" w:hAnsi="Arial" w:cs="Arial"/>
                <w:color w:val="323131"/>
                <w:sz w:val="20"/>
                <w:szCs w:val="20"/>
              </w:rPr>
              <w:t>Each of the students will receive the following text, which will be read out loud. A dialogue between participants and the coordinator will facilitate comprehension of the statements found in the text.</w:t>
            </w:r>
          </w:p>
        </w:tc>
      </w:tr>
      <w:tr w:rsidR="004C1B7F" w:rsidRPr="004C1B7F" w:rsidTr="004C1B7F">
        <w:trPr>
          <w:trHeight w:val="300"/>
        </w:trPr>
        <w:tc>
          <w:tcPr>
            <w:tcW w:w="297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c>
          <w:tcPr>
            <w:tcW w:w="641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r>
      <w:tr w:rsidR="004C1B7F" w:rsidRPr="004C1B7F" w:rsidTr="004C1B7F">
        <w:trPr>
          <w:trHeight w:val="300"/>
        </w:trPr>
        <w:tc>
          <w:tcPr>
            <w:tcW w:w="9390" w:type="dxa"/>
            <w:gridSpan w:val="2"/>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Arial" w:eastAsia="Times New Roman" w:hAnsi="Arial" w:cs="Arial"/>
                <w:color w:val="323131"/>
                <w:sz w:val="20"/>
                <w:szCs w:val="20"/>
              </w:rPr>
            </w:pPr>
            <w:r w:rsidRPr="004C1B7F">
              <w:rPr>
                <w:rFonts w:ascii="Arial" w:eastAsia="Times New Roman" w:hAnsi="Arial" w:cs="Arial"/>
                <w:color w:val="323131"/>
                <w:sz w:val="20"/>
                <w:szCs w:val="20"/>
              </w:rPr>
              <w:t>Text to be handed out to the participants:</w:t>
            </w:r>
          </w:p>
        </w:tc>
      </w:tr>
      <w:tr w:rsidR="004C1B7F" w:rsidRPr="004C1B7F" w:rsidTr="004C1B7F">
        <w:trPr>
          <w:trHeight w:val="300"/>
        </w:trPr>
        <w:tc>
          <w:tcPr>
            <w:tcW w:w="297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c>
          <w:tcPr>
            <w:tcW w:w="641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r>
      <w:tr w:rsidR="004C1B7F" w:rsidRPr="004C1B7F" w:rsidTr="004C1B7F">
        <w:trPr>
          <w:trHeight w:val="300"/>
        </w:trPr>
        <w:tc>
          <w:tcPr>
            <w:tcW w:w="9390" w:type="dxa"/>
            <w:gridSpan w:val="2"/>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Arial" w:eastAsia="Times New Roman" w:hAnsi="Arial" w:cs="Arial"/>
                <w:b/>
                <w:bCs/>
                <w:color w:val="75286F"/>
                <w:sz w:val="20"/>
                <w:szCs w:val="20"/>
              </w:rPr>
            </w:pPr>
            <w:r w:rsidRPr="004C1B7F">
              <w:rPr>
                <w:rFonts w:ascii="Arial" w:eastAsia="Times New Roman" w:hAnsi="Arial" w:cs="Arial"/>
                <w:b/>
                <w:bCs/>
                <w:color w:val="75286F"/>
                <w:sz w:val="20"/>
                <w:szCs w:val="20"/>
              </w:rPr>
              <w:t xml:space="preserve">The great philosopher </w:t>
            </w:r>
            <w:proofErr w:type="spellStart"/>
            <w:r w:rsidRPr="004C1B7F">
              <w:rPr>
                <w:rFonts w:ascii="Arial" w:eastAsia="Times New Roman" w:hAnsi="Arial" w:cs="Arial"/>
                <w:b/>
                <w:bCs/>
                <w:color w:val="75286F"/>
                <w:sz w:val="20"/>
                <w:szCs w:val="20"/>
              </w:rPr>
              <w:t>Saadia</w:t>
            </w:r>
            <w:proofErr w:type="spellEnd"/>
            <w:r w:rsidRPr="004C1B7F">
              <w:rPr>
                <w:rFonts w:ascii="Arial" w:eastAsia="Times New Roman" w:hAnsi="Arial" w:cs="Arial"/>
                <w:b/>
                <w:bCs/>
                <w:color w:val="75286F"/>
                <w:sz w:val="20"/>
                <w:szCs w:val="20"/>
              </w:rPr>
              <w:t xml:space="preserve"> </w:t>
            </w:r>
            <w:proofErr w:type="spellStart"/>
            <w:r w:rsidRPr="004C1B7F">
              <w:rPr>
                <w:rFonts w:ascii="Arial" w:eastAsia="Times New Roman" w:hAnsi="Arial" w:cs="Arial"/>
                <w:b/>
                <w:bCs/>
                <w:color w:val="75286F"/>
                <w:sz w:val="20"/>
                <w:szCs w:val="20"/>
              </w:rPr>
              <w:t>Gaon</w:t>
            </w:r>
            <w:proofErr w:type="spellEnd"/>
            <w:r w:rsidRPr="004C1B7F">
              <w:rPr>
                <w:rFonts w:ascii="Arial" w:eastAsia="Times New Roman" w:hAnsi="Arial" w:cs="Arial"/>
                <w:b/>
                <w:bCs/>
                <w:color w:val="75286F"/>
                <w:sz w:val="20"/>
                <w:szCs w:val="20"/>
              </w:rPr>
              <w:t xml:space="preserve"> (882-942) thus explained the 10 reasons behind the sounding of the </w:t>
            </w:r>
            <w:proofErr w:type="spellStart"/>
            <w:r w:rsidRPr="004C1B7F">
              <w:rPr>
                <w:rFonts w:ascii="Arial" w:eastAsia="Times New Roman" w:hAnsi="Arial" w:cs="Arial"/>
                <w:b/>
                <w:bCs/>
                <w:color w:val="75286F"/>
                <w:sz w:val="20"/>
                <w:szCs w:val="20"/>
              </w:rPr>
              <w:t>shofar</w:t>
            </w:r>
            <w:proofErr w:type="spellEnd"/>
            <w:r w:rsidRPr="004C1B7F">
              <w:rPr>
                <w:rFonts w:ascii="Arial" w:eastAsia="Times New Roman" w:hAnsi="Arial" w:cs="Arial"/>
                <w:b/>
                <w:bCs/>
                <w:color w:val="75286F"/>
                <w:sz w:val="20"/>
                <w:szCs w:val="20"/>
              </w:rPr>
              <w:t>:</w:t>
            </w:r>
          </w:p>
        </w:tc>
      </w:tr>
      <w:tr w:rsidR="004C1B7F" w:rsidRPr="004C1B7F" w:rsidTr="004C1B7F">
        <w:trPr>
          <w:trHeight w:val="300"/>
        </w:trPr>
        <w:tc>
          <w:tcPr>
            <w:tcW w:w="9390" w:type="dxa"/>
            <w:gridSpan w:val="2"/>
            <w:tcBorders>
              <w:top w:val="nil"/>
              <w:left w:val="nil"/>
              <w:bottom w:val="nil"/>
              <w:right w:val="nil"/>
            </w:tcBorders>
            <w:shd w:val="clear" w:color="auto" w:fill="auto"/>
            <w:noWrap/>
            <w:vAlign w:val="bottom"/>
            <w:hideMark/>
          </w:tcPr>
          <w:p w:rsidR="004C1B7F" w:rsidRPr="004C1B7F" w:rsidRDefault="004C1B7F" w:rsidP="004C1B7F">
            <w:pPr>
              <w:spacing w:after="0" w:line="240" w:lineRule="auto"/>
              <w:ind w:firstLineChars="300" w:firstLine="600"/>
              <w:rPr>
                <w:rFonts w:ascii="Arial" w:eastAsia="Times New Roman" w:hAnsi="Arial" w:cs="Arial"/>
                <w:color w:val="323131"/>
                <w:sz w:val="20"/>
                <w:szCs w:val="20"/>
              </w:rPr>
            </w:pPr>
            <w:r w:rsidRPr="004C1B7F">
              <w:rPr>
                <w:rFonts w:ascii="Arial" w:eastAsia="Times New Roman" w:hAnsi="Arial" w:cs="Arial"/>
                <w:color w:val="323131"/>
                <w:sz w:val="20"/>
                <w:szCs w:val="20"/>
              </w:rPr>
              <w:t>1. When a king was crowned a horn was sounded. We crowned the king of kings, G-d, as Creator of the universe. </w:t>
            </w:r>
          </w:p>
        </w:tc>
      </w:tr>
      <w:tr w:rsidR="004C1B7F" w:rsidRPr="004C1B7F" w:rsidTr="004C1B7F">
        <w:trPr>
          <w:trHeight w:val="300"/>
        </w:trPr>
        <w:tc>
          <w:tcPr>
            <w:tcW w:w="9390" w:type="dxa"/>
            <w:gridSpan w:val="2"/>
            <w:tcBorders>
              <w:top w:val="nil"/>
              <w:left w:val="nil"/>
              <w:bottom w:val="nil"/>
              <w:right w:val="nil"/>
            </w:tcBorders>
            <w:shd w:val="clear" w:color="auto" w:fill="auto"/>
            <w:noWrap/>
            <w:vAlign w:val="bottom"/>
            <w:hideMark/>
          </w:tcPr>
          <w:p w:rsidR="004C1B7F" w:rsidRPr="004C1B7F" w:rsidRDefault="004C1B7F" w:rsidP="004C1B7F">
            <w:pPr>
              <w:spacing w:after="0" w:line="240" w:lineRule="auto"/>
              <w:ind w:firstLineChars="300" w:firstLine="600"/>
              <w:rPr>
                <w:rFonts w:ascii="Arial" w:eastAsia="Times New Roman" w:hAnsi="Arial" w:cs="Arial"/>
                <w:color w:val="323131"/>
                <w:sz w:val="20"/>
                <w:szCs w:val="20"/>
              </w:rPr>
            </w:pPr>
            <w:r w:rsidRPr="004C1B7F">
              <w:rPr>
                <w:rFonts w:ascii="Arial" w:eastAsia="Times New Roman" w:hAnsi="Arial" w:cs="Arial"/>
                <w:color w:val="323131"/>
                <w:sz w:val="20"/>
                <w:szCs w:val="20"/>
              </w:rPr>
              <w:t xml:space="preserve">2. The </w:t>
            </w:r>
            <w:proofErr w:type="spellStart"/>
            <w:r w:rsidRPr="004C1B7F">
              <w:rPr>
                <w:rFonts w:ascii="Arial" w:eastAsia="Times New Roman" w:hAnsi="Arial" w:cs="Arial"/>
                <w:color w:val="323131"/>
                <w:sz w:val="20"/>
                <w:szCs w:val="20"/>
              </w:rPr>
              <w:t>shofar</w:t>
            </w:r>
            <w:proofErr w:type="spellEnd"/>
            <w:r w:rsidRPr="004C1B7F">
              <w:rPr>
                <w:rFonts w:ascii="Arial" w:eastAsia="Times New Roman" w:hAnsi="Arial" w:cs="Arial"/>
                <w:color w:val="323131"/>
                <w:sz w:val="20"/>
                <w:szCs w:val="20"/>
              </w:rPr>
              <w:t xml:space="preserve"> is used to summon people. It calls out and invites people to practice </w:t>
            </w:r>
            <w:proofErr w:type="spellStart"/>
            <w:r w:rsidRPr="004C1B7F">
              <w:rPr>
                <w:rFonts w:ascii="Arial" w:eastAsia="Times New Roman" w:hAnsi="Arial" w:cs="Arial"/>
                <w:color w:val="323131"/>
                <w:sz w:val="20"/>
                <w:szCs w:val="20"/>
              </w:rPr>
              <w:t>Teshuvah</w:t>
            </w:r>
            <w:proofErr w:type="spellEnd"/>
            <w:r w:rsidRPr="004C1B7F">
              <w:rPr>
                <w:rFonts w:ascii="Arial" w:eastAsia="Times New Roman" w:hAnsi="Arial" w:cs="Arial"/>
                <w:color w:val="323131"/>
                <w:sz w:val="20"/>
                <w:szCs w:val="20"/>
              </w:rPr>
              <w:t>, return and repentance. </w:t>
            </w:r>
          </w:p>
        </w:tc>
      </w:tr>
      <w:tr w:rsidR="004C1B7F" w:rsidRPr="004C1B7F" w:rsidTr="004C1B7F">
        <w:trPr>
          <w:trHeight w:val="300"/>
        </w:trPr>
        <w:tc>
          <w:tcPr>
            <w:tcW w:w="9390" w:type="dxa"/>
            <w:gridSpan w:val="2"/>
            <w:tcBorders>
              <w:top w:val="nil"/>
              <w:left w:val="nil"/>
              <w:bottom w:val="nil"/>
              <w:right w:val="nil"/>
            </w:tcBorders>
            <w:shd w:val="clear" w:color="auto" w:fill="auto"/>
            <w:noWrap/>
            <w:vAlign w:val="bottom"/>
            <w:hideMark/>
          </w:tcPr>
          <w:p w:rsidR="004C1B7F" w:rsidRPr="004C1B7F" w:rsidRDefault="004C1B7F" w:rsidP="004C1B7F">
            <w:pPr>
              <w:spacing w:after="0" w:line="240" w:lineRule="auto"/>
              <w:ind w:firstLineChars="300" w:firstLine="600"/>
              <w:rPr>
                <w:rFonts w:ascii="Arial" w:eastAsia="Times New Roman" w:hAnsi="Arial" w:cs="Arial"/>
                <w:color w:val="323131"/>
                <w:sz w:val="20"/>
                <w:szCs w:val="20"/>
              </w:rPr>
            </w:pPr>
            <w:r w:rsidRPr="004C1B7F">
              <w:rPr>
                <w:rFonts w:ascii="Arial" w:eastAsia="Times New Roman" w:hAnsi="Arial" w:cs="Arial"/>
                <w:color w:val="323131"/>
                <w:sz w:val="20"/>
                <w:szCs w:val="20"/>
              </w:rPr>
              <w:t>3. When the Torah was given at Sinai the sounding of the horns reverberated in the sky. We thus assume the responsibility in the face of Moses' law. </w:t>
            </w:r>
          </w:p>
        </w:tc>
      </w:tr>
      <w:tr w:rsidR="004C1B7F" w:rsidRPr="004C1B7F" w:rsidTr="004C1B7F">
        <w:trPr>
          <w:trHeight w:val="300"/>
        </w:trPr>
        <w:tc>
          <w:tcPr>
            <w:tcW w:w="9390" w:type="dxa"/>
            <w:gridSpan w:val="2"/>
            <w:tcBorders>
              <w:top w:val="nil"/>
              <w:left w:val="nil"/>
              <w:bottom w:val="nil"/>
              <w:right w:val="nil"/>
            </w:tcBorders>
            <w:shd w:val="clear" w:color="auto" w:fill="auto"/>
            <w:noWrap/>
            <w:vAlign w:val="bottom"/>
            <w:hideMark/>
          </w:tcPr>
          <w:p w:rsidR="004C1B7F" w:rsidRPr="004C1B7F" w:rsidRDefault="004C1B7F" w:rsidP="004C1B7F">
            <w:pPr>
              <w:spacing w:after="0" w:line="240" w:lineRule="auto"/>
              <w:ind w:firstLineChars="300" w:firstLine="600"/>
              <w:rPr>
                <w:rFonts w:ascii="Arial" w:eastAsia="Times New Roman" w:hAnsi="Arial" w:cs="Arial"/>
                <w:color w:val="323131"/>
                <w:sz w:val="20"/>
                <w:szCs w:val="20"/>
              </w:rPr>
            </w:pPr>
            <w:r w:rsidRPr="004C1B7F">
              <w:rPr>
                <w:rFonts w:ascii="Arial" w:eastAsia="Times New Roman" w:hAnsi="Arial" w:cs="Arial"/>
                <w:color w:val="323131"/>
                <w:sz w:val="20"/>
                <w:szCs w:val="20"/>
              </w:rPr>
              <w:t xml:space="preserve">4. The prophets considered the </w:t>
            </w:r>
            <w:proofErr w:type="spellStart"/>
            <w:r w:rsidRPr="004C1B7F">
              <w:rPr>
                <w:rFonts w:ascii="Arial" w:eastAsia="Times New Roman" w:hAnsi="Arial" w:cs="Arial"/>
                <w:color w:val="323131"/>
                <w:sz w:val="20"/>
                <w:szCs w:val="20"/>
              </w:rPr>
              <w:t>shofar</w:t>
            </w:r>
            <w:proofErr w:type="spellEnd"/>
            <w:r w:rsidRPr="004C1B7F">
              <w:rPr>
                <w:rFonts w:ascii="Arial" w:eastAsia="Times New Roman" w:hAnsi="Arial" w:cs="Arial"/>
                <w:color w:val="323131"/>
                <w:sz w:val="20"/>
                <w:szCs w:val="20"/>
              </w:rPr>
              <w:t xml:space="preserve"> a warning sign. It exhorts people to return to the good path. </w:t>
            </w:r>
          </w:p>
        </w:tc>
      </w:tr>
      <w:tr w:rsidR="004C1B7F" w:rsidRPr="004C1B7F" w:rsidTr="004C1B7F">
        <w:trPr>
          <w:trHeight w:val="300"/>
        </w:trPr>
        <w:tc>
          <w:tcPr>
            <w:tcW w:w="9390" w:type="dxa"/>
            <w:gridSpan w:val="2"/>
            <w:tcBorders>
              <w:top w:val="nil"/>
              <w:left w:val="nil"/>
              <w:bottom w:val="nil"/>
              <w:right w:val="nil"/>
            </w:tcBorders>
            <w:shd w:val="clear" w:color="auto" w:fill="auto"/>
            <w:noWrap/>
            <w:vAlign w:val="bottom"/>
            <w:hideMark/>
          </w:tcPr>
          <w:p w:rsidR="004C1B7F" w:rsidRPr="004C1B7F" w:rsidRDefault="004C1B7F" w:rsidP="004C1B7F">
            <w:pPr>
              <w:spacing w:after="0" w:line="240" w:lineRule="auto"/>
              <w:ind w:firstLineChars="300" w:firstLine="600"/>
              <w:rPr>
                <w:rFonts w:ascii="Arial" w:eastAsia="Times New Roman" w:hAnsi="Arial" w:cs="Arial"/>
                <w:color w:val="323131"/>
                <w:sz w:val="20"/>
                <w:szCs w:val="20"/>
              </w:rPr>
            </w:pPr>
            <w:r w:rsidRPr="004C1B7F">
              <w:rPr>
                <w:rFonts w:ascii="Arial" w:eastAsia="Times New Roman" w:hAnsi="Arial" w:cs="Arial"/>
                <w:color w:val="323131"/>
                <w:sz w:val="20"/>
                <w:szCs w:val="20"/>
              </w:rPr>
              <w:t xml:space="preserve">5. The </w:t>
            </w:r>
            <w:proofErr w:type="spellStart"/>
            <w:r w:rsidRPr="004C1B7F">
              <w:rPr>
                <w:rFonts w:ascii="Arial" w:eastAsia="Times New Roman" w:hAnsi="Arial" w:cs="Arial"/>
                <w:color w:val="323131"/>
                <w:sz w:val="20"/>
                <w:szCs w:val="20"/>
              </w:rPr>
              <w:t>shofar</w:t>
            </w:r>
            <w:proofErr w:type="spellEnd"/>
            <w:r w:rsidRPr="004C1B7F">
              <w:rPr>
                <w:rFonts w:ascii="Arial" w:eastAsia="Times New Roman" w:hAnsi="Arial" w:cs="Arial"/>
                <w:color w:val="323131"/>
                <w:sz w:val="20"/>
                <w:szCs w:val="20"/>
              </w:rPr>
              <w:t xml:space="preserve"> announces war. We remember the destruction of the First and Second Temple and what led to that disaster: gratuitous hate among brothers. </w:t>
            </w:r>
          </w:p>
        </w:tc>
      </w:tr>
      <w:tr w:rsidR="004C1B7F" w:rsidRPr="004C1B7F" w:rsidTr="004C1B7F">
        <w:trPr>
          <w:trHeight w:val="300"/>
        </w:trPr>
        <w:tc>
          <w:tcPr>
            <w:tcW w:w="9390" w:type="dxa"/>
            <w:gridSpan w:val="2"/>
            <w:tcBorders>
              <w:top w:val="nil"/>
              <w:left w:val="nil"/>
              <w:bottom w:val="nil"/>
              <w:right w:val="nil"/>
            </w:tcBorders>
            <w:shd w:val="clear" w:color="auto" w:fill="auto"/>
            <w:noWrap/>
            <w:vAlign w:val="bottom"/>
            <w:hideMark/>
          </w:tcPr>
          <w:p w:rsidR="004C1B7F" w:rsidRPr="004C1B7F" w:rsidRDefault="004C1B7F" w:rsidP="004C1B7F">
            <w:pPr>
              <w:spacing w:after="0" w:line="240" w:lineRule="auto"/>
              <w:ind w:firstLineChars="300" w:firstLine="600"/>
              <w:rPr>
                <w:rFonts w:ascii="Arial" w:eastAsia="Times New Roman" w:hAnsi="Arial" w:cs="Arial"/>
                <w:color w:val="323131"/>
                <w:sz w:val="20"/>
                <w:szCs w:val="20"/>
              </w:rPr>
            </w:pPr>
            <w:r w:rsidRPr="004C1B7F">
              <w:rPr>
                <w:rFonts w:ascii="Arial" w:eastAsia="Times New Roman" w:hAnsi="Arial" w:cs="Arial"/>
                <w:color w:val="323131"/>
                <w:sz w:val="20"/>
                <w:szCs w:val="20"/>
              </w:rPr>
              <w:t xml:space="preserve">6. It evokes the sacrifice of Isaac. Abraham overcame the trial of the sacrifice of faith and in his place he was ordered to sacrifice a ram. The </w:t>
            </w:r>
            <w:proofErr w:type="spellStart"/>
            <w:r w:rsidRPr="004C1B7F">
              <w:rPr>
                <w:rFonts w:ascii="Arial" w:eastAsia="Times New Roman" w:hAnsi="Arial" w:cs="Arial"/>
                <w:color w:val="323131"/>
                <w:sz w:val="20"/>
                <w:szCs w:val="20"/>
              </w:rPr>
              <w:t>shofar</w:t>
            </w:r>
            <w:proofErr w:type="spellEnd"/>
            <w:r w:rsidRPr="004C1B7F">
              <w:rPr>
                <w:rFonts w:ascii="Arial" w:eastAsia="Times New Roman" w:hAnsi="Arial" w:cs="Arial"/>
                <w:color w:val="323131"/>
                <w:sz w:val="20"/>
                <w:szCs w:val="20"/>
              </w:rPr>
              <w:t xml:space="preserve"> is a ram's horn. We remember Abraham's great trial in the sense that we too are continuously subjected to trials. </w:t>
            </w:r>
          </w:p>
        </w:tc>
      </w:tr>
      <w:tr w:rsidR="004C1B7F" w:rsidRPr="004C1B7F" w:rsidTr="004C1B7F">
        <w:trPr>
          <w:trHeight w:val="300"/>
        </w:trPr>
        <w:tc>
          <w:tcPr>
            <w:tcW w:w="9390" w:type="dxa"/>
            <w:gridSpan w:val="2"/>
            <w:tcBorders>
              <w:top w:val="nil"/>
              <w:left w:val="nil"/>
              <w:bottom w:val="nil"/>
              <w:right w:val="nil"/>
            </w:tcBorders>
            <w:shd w:val="clear" w:color="auto" w:fill="auto"/>
            <w:noWrap/>
            <w:vAlign w:val="bottom"/>
            <w:hideMark/>
          </w:tcPr>
          <w:p w:rsidR="004C1B7F" w:rsidRPr="004C1B7F" w:rsidRDefault="004C1B7F" w:rsidP="004C1B7F">
            <w:pPr>
              <w:spacing w:after="0" w:line="240" w:lineRule="auto"/>
              <w:ind w:firstLineChars="300" w:firstLine="600"/>
              <w:rPr>
                <w:rFonts w:ascii="Arial" w:eastAsia="Times New Roman" w:hAnsi="Arial" w:cs="Arial"/>
                <w:color w:val="323131"/>
                <w:sz w:val="20"/>
                <w:szCs w:val="20"/>
              </w:rPr>
            </w:pPr>
            <w:r w:rsidRPr="004C1B7F">
              <w:rPr>
                <w:rFonts w:ascii="Arial" w:eastAsia="Times New Roman" w:hAnsi="Arial" w:cs="Arial"/>
                <w:color w:val="323131"/>
                <w:sz w:val="20"/>
                <w:szCs w:val="20"/>
              </w:rPr>
              <w:t xml:space="preserve">7. The sound of the </w:t>
            </w:r>
            <w:proofErr w:type="spellStart"/>
            <w:r w:rsidRPr="004C1B7F">
              <w:rPr>
                <w:rFonts w:ascii="Arial" w:eastAsia="Times New Roman" w:hAnsi="Arial" w:cs="Arial"/>
                <w:color w:val="323131"/>
                <w:sz w:val="20"/>
                <w:szCs w:val="20"/>
              </w:rPr>
              <w:t>shofar</w:t>
            </w:r>
            <w:proofErr w:type="spellEnd"/>
            <w:r w:rsidRPr="004C1B7F">
              <w:rPr>
                <w:rFonts w:ascii="Arial" w:eastAsia="Times New Roman" w:hAnsi="Arial" w:cs="Arial"/>
                <w:color w:val="323131"/>
                <w:sz w:val="20"/>
                <w:szCs w:val="20"/>
              </w:rPr>
              <w:t xml:space="preserve"> shakes and awakens our conscience. </w:t>
            </w:r>
          </w:p>
        </w:tc>
      </w:tr>
      <w:tr w:rsidR="004C1B7F" w:rsidRPr="004C1B7F" w:rsidTr="004C1B7F">
        <w:trPr>
          <w:trHeight w:val="300"/>
        </w:trPr>
        <w:tc>
          <w:tcPr>
            <w:tcW w:w="9390" w:type="dxa"/>
            <w:gridSpan w:val="2"/>
            <w:tcBorders>
              <w:top w:val="nil"/>
              <w:left w:val="nil"/>
              <w:bottom w:val="nil"/>
              <w:right w:val="nil"/>
            </w:tcBorders>
            <w:shd w:val="clear" w:color="auto" w:fill="auto"/>
            <w:noWrap/>
            <w:vAlign w:val="bottom"/>
            <w:hideMark/>
          </w:tcPr>
          <w:p w:rsidR="004C1B7F" w:rsidRPr="004C1B7F" w:rsidRDefault="004C1B7F" w:rsidP="004C1B7F">
            <w:pPr>
              <w:spacing w:after="0" w:line="240" w:lineRule="auto"/>
              <w:ind w:firstLineChars="300" w:firstLine="600"/>
              <w:rPr>
                <w:rFonts w:ascii="Arial" w:eastAsia="Times New Roman" w:hAnsi="Arial" w:cs="Arial"/>
                <w:color w:val="323131"/>
                <w:sz w:val="20"/>
                <w:szCs w:val="20"/>
              </w:rPr>
            </w:pPr>
            <w:r w:rsidRPr="004C1B7F">
              <w:rPr>
                <w:rFonts w:ascii="Arial" w:eastAsia="Times New Roman" w:hAnsi="Arial" w:cs="Arial"/>
                <w:color w:val="323131"/>
                <w:sz w:val="20"/>
                <w:szCs w:val="20"/>
              </w:rPr>
              <w:t>8. It announces the day of supreme judgment. </w:t>
            </w:r>
          </w:p>
        </w:tc>
      </w:tr>
      <w:tr w:rsidR="004C1B7F" w:rsidRPr="004C1B7F" w:rsidTr="004C1B7F">
        <w:trPr>
          <w:trHeight w:val="300"/>
        </w:trPr>
        <w:tc>
          <w:tcPr>
            <w:tcW w:w="9390" w:type="dxa"/>
            <w:gridSpan w:val="2"/>
            <w:tcBorders>
              <w:top w:val="nil"/>
              <w:left w:val="nil"/>
              <w:bottom w:val="nil"/>
              <w:right w:val="nil"/>
            </w:tcBorders>
            <w:shd w:val="clear" w:color="auto" w:fill="auto"/>
            <w:noWrap/>
            <w:vAlign w:val="bottom"/>
            <w:hideMark/>
          </w:tcPr>
          <w:p w:rsidR="004C1B7F" w:rsidRPr="004C1B7F" w:rsidRDefault="004C1B7F" w:rsidP="004C1B7F">
            <w:pPr>
              <w:spacing w:after="0" w:line="240" w:lineRule="auto"/>
              <w:ind w:firstLineChars="300" w:firstLine="600"/>
              <w:rPr>
                <w:rFonts w:ascii="Arial" w:eastAsia="Times New Roman" w:hAnsi="Arial" w:cs="Arial"/>
                <w:color w:val="323131"/>
                <w:sz w:val="20"/>
                <w:szCs w:val="20"/>
              </w:rPr>
            </w:pPr>
            <w:r w:rsidRPr="004C1B7F">
              <w:rPr>
                <w:rFonts w:ascii="Arial" w:eastAsia="Times New Roman" w:hAnsi="Arial" w:cs="Arial"/>
                <w:color w:val="323131"/>
                <w:sz w:val="20"/>
                <w:szCs w:val="20"/>
              </w:rPr>
              <w:t>9. It announces the coming of the Messiah. </w:t>
            </w:r>
          </w:p>
        </w:tc>
      </w:tr>
      <w:tr w:rsidR="004C1B7F" w:rsidRPr="004C1B7F" w:rsidTr="004C1B7F">
        <w:trPr>
          <w:trHeight w:val="300"/>
        </w:trPr>
        <w:tc>
          <w:tcPr>
            <w:tcW w:w="9390" w:type="dxa"/>
            <w:gridSpan w:val="2"/>
            <w:tcBorders>
              <w:top w:val="nil"/>
              <w:left w:val="nil"/>
              <w:bottom w:val="nil"/>
              <w:right w:val="nil"/>
            </w:tcBorders>
            <w:shd w:val="clear" w:color="auto" w:fill="auto"/>
            <w:noWrap/>
            <w:vAlign w:val="bottom"/>
            <w:hideMark/>
          </w:tcPr>
          <w:p w:rsidR="004C1B7F" w:rsidRPr="004C1B7F" w:rsidRDefault="004C1B7F" w:rsidP="004C1B7F">
            <w:pPr>
              <w:spacing w:after="0" w:line="240" w:lineRule="auto"/>
              <w:ind w:firstLineChars="300" w:firstLine="600"/>
              <w:rPr>
                <w:rFonts w:ascii="Arial" w:eastAsia="Times New Roman" w:hAnsi="Arial" w:cs="Arial"/>
                <w:color w:val="323131"/>
                <w:sz w:val="20"/>
                <w:szCs w:val="20"/>
              </w:rPr>
            </w:pPr>
            <w:r w:rsidRPr="004C1B7F">
              <w:rPr>
                <w:rFonts w:ascii="Arial" w:eastAsia="Times New Roman" w:hAnsi="Arial" w:cs="Arial"/>
                <w:color w:val="323131"/>
                <w:sz w:val="20"/>
                <w:szCs w:val="20"/>
              </w:rPr>
              <w:t>10. It alludes to eternal life.</w:t>
            </w:r>
          </w:p>
        </w:tc>
      </w:tr>
      <w:tr w:rsidR="004C1B7F" w:rsidRPr="004C1B7F" w:rsidTr="004C1B7F">
        <w:trPr>
          <w:trHeight w:val="300"/>
        </w:trPr>
        <w:tc>
          <w:tcPr>
            <w:tcW w:w="9390" w:type="dxa"/>
            <w:gridSpan w:val="2"/>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Arial" w:eastAsia="Times New Roman" w:hAnsi="Arial" w:cs="Arial"/>
                <w:b/>
                <w:bCs/>
                <w:color w:val="75286F"/>
                <w:sz w:val="20"/>
                <w:szCs w:val="20"/>
              </w:rPr>
            </w:pPr>
            <w:r w:rsidRPr="004C1B7F">
              <w:rPr>
                <w:rFonts w:ascii="Arial" w:eastAsia="Times New Roman" w:hAnsi="Arial" w:cs="Arial"/>
                <w:b/>
                <w:bCs/>
                <w:color w:val="75286F"/>
                <w:sz w:val="20"/>
                <w:szCs w:val="20"/>
              </w:rPr>
              <w:t xml:space="preserve">According to </w:t>
            </w:r>
            <w:r w:rsidRPr="004C1B7F">
              <w:rPr>
                <w:rFonts w:ascii="Arial" w:eastAsia="Times New Roman" w:hAnsi="Arial" w:cs="Arial"/>
                <w:b/>
                <w:bCs/>
                <w:color w:val="75286F"/>
                <w:sz w:val="20"/>
                <w:szCs w:val="20"/>
                <w:u w:val="single"/>
              </w:rPr>
              <w:t>Maimonides</w:t>
            </w:r>
            <w:r w:rsidRPr="004C1B7F">
              <w:rPr>
                <w:rFonts w:ascii="Arial" w:eastAsia="Times New Roman" w:hAnsi="Arial" w:cs="Arial"/>
                <w:b/>
                <w:bCs/>
                <w:color w:val="75286F"/>
                <w:sz w:val="20"/>
                <w:szCs w:val="20"/>
              </w:rPr>
              <w:t xml:space="preserve"> (1135- 1204) the sound of the </w:t>
            </w:r>
            <w:proofErr w:type="spellStart"/>
            <w:r w:rsidRPr="004C1B7F">
              <w:rPr>
                <w:rFonts w:ascii="Arial" w:eastAsia="Times New Roman" w:hAnsi="Arial" w:cs="Arial"/>
                <w:b/>
                <w:bCs/>
                <w:color w:val="75286F"/>
                <w:sz w:val="20"/>
                <w:szCs w:val="20"/>
              </w:rPr>
              <w:t>Shofar</w:t>
            </w:r>
            <w:proofErr w:type="spellEnd"/>
            <w:r w:rsidRPr="004C1B7F">
              <w:rPr>
                <w:rFonts w:ascii="Arial" w:eastAsia="Times New Roman" w:hAnsi="Arial" w:cs="Arial"/>
                <w:b/>
                <w:bCs/>
                <w:color w:val="75286F"/>
                <w:sz w:val="20"/>
                <w:szCs w:val="20"/>
              </w:rPr>
              <w:t xml:space="preserve"> contains this message:</w:t>
            </w:r>
          </w:p>
        </w:tc>
      </w:tr>
      <w:tr w:rsidR="004C1B7F" w:rsidRPr="004C1B7F" w:rsidTr="004C1B7F">
        <w:trPr>
          <w:trHeight w:val="300"/>
        </w:trPr>
        <w:tc>
          <w:tcPr>
            <w:tcW w:w="297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c>
          <w:tcPr>
            <w:tcW w:w="641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r>
      <w:tr w:rsidR="004C1B7F" w:rsidRPr="004C1B7F" w:rsidTr="004C1B7F">
        <w:trPr>
          <w:trHeight w:val="300"/>
        </w:trPr>
        <w:tc>
          <w:tcPr>
            <w:tcW w:w="9390" w:type="dxa"/>
            <w:gridSpan w:val="2"/>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Arial" w:eastAsia="Times New Roman" w:hAnsi="Arial" w:cs="Arial"/>
                <w:color w:val="75286F"/>
                <w:sz w:val="20"/>
                <w:szCs w:val="20"/>
              </w:rPr>
            </w:pPr>
            <w:r w:rsidRPr="004C1B7F">
              <w:rPr>
                <w:rFonts w:ascii="Arial" w:eastAsia="Times New Roman" w:hAnsi="Arial" w:cs="Arial"/>
                <w:color w:val="75286F"/>
                <w:sz w:val="20"/>
                <w:szCs w:val="20"/>
              </w:rPr>
              <w:t>You that remain asleep, awaken from your sleep, search in your actions, come back with repentance, and keep your Creator present.</w:t>
            </w:r>
          </w:p>
        </w:tc>
      </w:tr>
      <w:tr w:rsidR="004C1B7F" w:rsidRPr="004C1B7F" w:rsidTr="004C1B7F">
        <w:trPr>
          <w:trHeight w:val="300"/>
        </w:trPr>
        <w:tc>
          <w:tcPr>
            <w:tcW w:w="297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c>
          <w:tcPr>
            <w:tcW w:w="641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r>
      <w:tr w:rsidR="004C1B7F" w:rsidRPr="004C1B7F" w:rsidTr="004C1B7F">
        <w:trPr>
          <w:trHeight w:val="300"/>
        </w:trPr>
        <w:tc>
          <w:tcPr>
            <w:tcW w:w="9390" w:type="dxa"/>
            <w:gridSpan w:val="2"/>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Arial" w:eastAsia="Times New Roman" w:hAnsi="Arial" w:cs="Arial"/>
                <w:color w:val="75286F"/>
                <w:sz w:val="20"/>
                <w:szCs w:val="20"/>
              </w:rPr>
            </w:pPr>
            <w:r w:rsidRPr="004C1B7F">
              <w:rPr>
                <w:rFonts w:ascii="Arial" w:eastAsia="Times New Roman" w:hAnsi="Arial" w:cs="Arial"/>
                <w:color w:val="75286F"/>
                <w:sz w:val="20"/>
                <w:szCs w:val="20"/>
              </w:rPr>
              <w:t xml:space="preserve">(Awake, ye sleepers from your slumber, and rouse you from your lethargy. Scrutinize your deeds and return in repentance. Remember your Creator ye who forget eternal truth in the trifles of the hour, who </w:t>
            </w:r>
            <w:r w:rsidRPr="004C1B7F">
              <w:rPr>
                <w:rFonts w:ascii="Arial" w:eastAsia="Times New Roman" w:hAnsi="Arial" w:cs="Arial"/>
                <w:color w:val="75286F"/>
                <w:sz w:val="20"/>
                <w:szCs w:val="20"/>
              </w:rPr>
              <w:lastRenderedPageBreak/>
              <w:t xml:space="preserve">go astray all your years after vain illusions which can </w:t>
            </w:r>
            <w:proofErr w:type="gramStart"/>
            <w:r w:rsidRPr="004C1B7F">
              <w:rPr>
                <w:rFonts w:ascii="Arial" w:eastAsia="Times New Roman" w:hAnsi="Arial" w:cs="Arial"/>
                <w:color w:val="75286F"/>
                <w:sz w:val="20"/>
                <w:szCs w:val="20"/>
              </w:rPr>
              <w:t>neither</w:t>
            </w:r>
            <w:proofErr w:type="gramEnd"/>
            <w:r w:rsidRPr="004C1B7F">
              <w:rPr>
                <w:rFonts w:ascii="Arial" w:eastAsia="Times New Roman" w:hAnsi="Arial" w:cs="Arial"/>
                <w:color w:val="75286F"/>
                <w:sz w:val="20"/>
                <w:szCs w:val="20"/>
              </w:rPr>
              <w:t xml:space="preserve"> profit nor deliver. Look well into your souls and mend your ways and your actions; let each one of you forsake his evil path and his unworthy purpose. </w:t>
            </w:r>
            <w:proofErr w:type="gramStart"/>
            <w:r w:rsidRPr="004C1B7F">
              <w:rPr>
                <w:rFonts w:ascii="Arial" w:eastAsia="Times New Roman" w:hAnsi="Arial" w:cs="Arial"/>
                <w:color w:val="75286F"/>
                <w:sz w:val="20"/>
                <w:szCs w:val="20"/>
              </w:rPr>
              <w:t>and</w:t>
            </w:r>
            <w:proofErr w:type="gramEnd"/>
            <w:r w:rsidRPr="004C1B7F">
              <w:rPr>
                <w:rFonts w:ascii="Arial" w:eastAsia="Times New Roman" w:hAnsi="Arial" w:cs="Arial"/>
                <w:color w:val="75286F"/>
                <w:sz w:val="20"/>
                <w:szCs w:val="20"/>
              </w:rPr>
              <w:t xml:space="preserve"> return to G-d, so that He may have mercy upon you.)</w:t>
            </w:r>
          </w:p>
        </w:tc>
      </w:tr>
      <w:tr w:rsidR="004C1B7F" w:rsidRPr="004C1B7F" w:rsidTr="004C1B7F">
        <w:trPr>
          <w:trHeight w:val="300"/>
        </w:trPr>
        <w:tc>
          <w:tcPr>
            <w:tcW w:w="297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c>
          <w:tcPr>
            <w:tcW w:w="641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r>
      <w:tr w:rsidR="004C1B7F" w:rsidRPr="004C1B7F" w:rsidTr="004C1B7F">
        <w:trPr>
          <w:trHeight w:val="300"/>
        </w:trPr>
        <w:tc>
          <w:tcPr>
            <w:tcW w:w="297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c>
          <w:tcPr>
            <w:tcW w:w="641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r>
      <w:tr w:rsidR="004C1B7F" w:rsidRPr="004C1B7F" w:rsidTr="004C1B7F">
        <w:trPr>
          <w:trHeight w:val="300"/>
        </w:trPr>
        <w:tc>
          <w:tcPr>
            <w:tcW w:w="297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c>
          <w:tcPr>
            <w:tcW w:w="641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r>
      <w:tr w:rsidR="004C1B7F" w:rsidRPr="004C1B7F" w:rsidTr="004C1B7F">
        <w:trPr>
          <w:trHeight w:val="300"/>
        </w:trPr>
        <w:tc>
          <w:tcPr>
            <w:tcW w:w="9390" w:type="dxa"/>
            <w:gridSpan w:val="2"/>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Arial" w:eastAsia="Times New Roman" w:hAnsi="Arial" w:cs="Arial"/>
                <w:color w:val="323131"/>
                <w:sz w:val="20"/>
                <w:szCs w:val="20"/>
              </w:rPr>
            </w:pPr>
            <w:r w:rsidRPr="004C1B7F">
              <w:rPr>
                <w:rFonts w:ascii="Arial" w:eastAsia="Times New Roman" w:hAnsi="Arial" w:cs="Arial"/>
                <w:color w:val="323131"/>
                <w:sz w:val="20"/>
                <w:szCs w:val="20"/>
              </w:rPr>
              <w:t>Once the reading is done and participants have exchanged opinions, they will be asked to split into pairs. Each pair will receive the following text with the respective instructions:</w:t>
            </w:r>
          </w:p>
        </w:tc>
      </w:tr>
      <w:tr w:rsidR="004C1B7F" w:rsidRPr="004C1B7F" w:rsidTr="004C1B7F">
        <w:trPr>
          <w:trHeight w:val="300"/>
        </w:trPr>
        <w:tc>
          <w:tcPr>
            <w:tcW w:w="297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c>
          <w:tcPr>
            <w:tcW w:w="641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r>
      <w:tr w:rsidR="004C1B7F" w:rsidRPr="004C1B7F" w:rsidTr="004C1B7F">
        <w:trPr>
          <w:trHeight w:val="300"/>
        </w:trPr>
        <w:tc>
          <w:tcPr>
            <w:tcW w:w="9390" w:type="dxa"/>
            <w:gridSpan w:val="2"/>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Arial" w:eastAsia="Times New Roman" w:hAnsi="Arial" w:cs="Arial"/>
                <w:i/>
                <w:iCs/>
                <w:color w:val="323131"/>
                <w:sz w:val="20"/>
                <w:szCs w:val="20"/>
              </w:rPr>
            </w:pPr>
            <w:r w:rsidRPr="004C1B7F">
              <w:rPr>
                <w:rFonts w:ascii="Arial" w:eastAsia="Times New Roman" w:hAnsi="Arial" w:cs="Arial"/>
                <w:i/>
                <w:iCs/>
                <w:color w:val="323131"/>
                <w:sz w:val="20"/>
                <w:szCs w:val="20"/>
              </w:rPr>
              <w:t>Please read slowly the following story and prepare a role-play that contains the answer you came up with.</w:t>
            </w:r>
          </w:p>
        </w:tc>
      </w:tr>
      <w:tr w:rsidR="004C1B7F" w:rsidRPr="004C1B7F" w:rsidTr="004C1B7F">
        <w:trPr>
          <w:trHeight w:val="300"/>
        </w:trPr>
        <w:tc>
          <w:tcPr>
            <w:tcW w:w="9390" w:type="dxa"/>
            <w:gridSpan w:val="2"/>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Arial" w:eastAsia="Times New Roman" w:hAnsi="Arial" w:cs="Arial"/>
                <w:i/>
                <w:iCs/>
                <w:color w:val="323131"/>
                <w:sz w:val="20"/>
                <w:szCs w:val="20"/>
              </w:rPr>
            </w:pPr>
            <w:r w:rsidRPr="004C1B7F">
              <w:rPr>
                <w:rFonts w:ascii="Arial" w:eastAsia="Times New Roman" w:hAnsi="Arial" w:cs="Arial"/>
                <w:i/>
                <w:iCs/>
                <w:color w:val="323131"/>
                <w:sz w:val="20"/>
                <w:szCs w:val="20"/>
              </w:rPr>
              <w:t>Before thinking of an answer, try to discover why the rabbi did not accept the other applicants.</w:t>
            </w:r>
          </w:p>
        </w:tc>
      </w:tr>
      <w:tr w:rsidR="004C1B7F" w:rsidRPr="004C1B7F" w:rsidTr="004C1B7F">
        <w:trPr>
          <w:trHeight w:val="300"/>
        </w:trPr>
        <w:tc>
          <w:tcPr>
            <w:tcW w:w="297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c>
          <w:tcPr>
            <w:tcW w:w="641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r>
      <w:tr w:rsidR="004C1B7F" w:rsidRPr="004C1B7F" w:rsidTr="004C1B7F">
        <w:trPr>
          <w:trHeight w:val="300"/>
        </w:trPr>
        <w:tc>
          <w:tcPr>
            <w:tcW w:w="297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c>
          <w:tcPr>
            <w:tcW w:w="641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r>
      <w:tr w:rsidR="004C1B7F" w:rsidRPr="004C1B7F" w:rsidTr="004C1B7F">
        <w:trPr>
          <w:trHeight w:val="300"/>
        </w:trPr>
        <w:tc>
          <w:tcPr>
            <w:tcW w:w="297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c>
          <w:tcPr>
            <w:tcW w:w="641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r>
      <w:tr w:rsidR="004C1B7F" w:rsidRPr="004C1B7F" w:rsidTr="004C1B7F">
        <w:trPr>
          <w:trHeight w:val="300"/>
        </w:trPr>
        <w:tc>
          <w:tcPr>
            <w:tcW w:w="297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Arial" w:eastAsia="Times New Roman" w:hAnsi="Arial" w:cs="Arial"/>
                <w:b/>
                <w:bCs/>
                <w:color w:val="323131"/>
                <w:sz w:val="20"/>
                <w:szCs w:val="20"/>
              </w:rPr>
            </w:pPr>
            <w:r w:rsidRPr="004C1B7F">
              <w:rPr>
                <w:rFonts w:ascii="Arial" w:eastAsia="Times New Roman" w:hAnsi="Arial" w:cs="Arial"/>
                <w:b/>
                <w:bCs/>
                <w:color w:val="323131"/>
                <w:sz w:val="20"/>
                <w:szCs w:val="20"/>
              </w:rPr>
              <w:t>Story</w:t>
            </w:r>
            <w:r w:rsidRPr="004C1B7F">
              <w:rPr>
                <w:rFonts w:ascii="Arial" w:eastAsia="Times New Roman" w:hAnsi="Arial" w:cs="Arial"/>
                <w:color w:val="323131"/>
                <w:sz w:val="20"/>
                <w:szCs w:val="20"/>
              </w:rPr>
              <w:t>:</w:t>
            </w:r>
          </w:p>
        </w:tc>
        <w:tc>
          <w:tcPr>
            <w:tcW w:w="641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r>
      <w:tr w:rsidR="004C1B7F" w:rsidRPr="004C1B7F" w:rsidTr="004C1B7F">
        <w:trPr>
          <w:trHeight w:val="300"/>
        </w:trPr>
        <w:tc>
          <w:tcPr>
            <w:tcW w:w="297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c>
          <w:tcPr>
            <w:tcW w:w="641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r>
      <w:tr w:rsidR="004C1B7F" w:rsidRPr="004C1B7F" w:rsidTr="004C1B7F">
        <w:trPr>
          <w:trHeight w:val="300"/>
        </w:trPr>
        <w:tc>
          <w:tcPr>
            <w:tcW w:w="9390" w:type="dxa"/>
            <w:gridSpan w:val="2"/>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Arial" w:eastAsia="Times New Roman" w:hAnsi="Arial" w:cs="Arial"/>
                <w:color w:val="75286F"/>
                <w:sz w:val="20"/>
                <w:szCs w:val="20"/>
              </w:rPr>
            </w:pPr>
            <w:r w:rsidRPr="004C1B7F">
              <w:rPr>
                <w:rFonts w:ascii="Arial" w:eastAsia="Times New Roman" w:hAnsi="Arial" w:cs="Arial"/>
                <w:color w:val="75286F"/>
                <w:sz w:val="20"/>
                <w:szCs w:val="20"/>
              </w:rPr>
              <w:t xml:space="preserve">Rabbi Levi </w:t>
            </w:r>
            <w:proofErr w:type="spellStart"/>
            <w:r w:rsidRPr="004C1B7F">
              <w:rPr>
                <w:rFonts w:ascii="Arial" w:eastAsia="Times New Roman" w:hAnsi="Arial" w:cs="Arial"/>
                <w:color w:val="75286F"/>
                <w:sz w:val="20"/>
                <w:szCs w:val="20"/>
              </w:rPr>
              <w:t>Itzhak</w:t>
            </w:r>
            <w:proofErr w:type="spellEnd"/>
            <w:r w:rsidRPr="004C1B7F">
              <w:rPr>
                <w:rFonts w:ascii="Arial" w:eastAsia="Times New Roman" w:hAnsi="Arial" w:cs="Arial"/>
                <w:color w:val="75286F"/>
                <w:sz w:val="20"/>
                <w:szCs w:val="20"/>
              </w:rPr>
              <w:t xml:space="preserve"> from </w:t>
            </w:r>
            <w:proofErr w:type="spellStart"/>
            <w:r w:rsidRPr="004C1B7F">
              <w:rPr>
                <w:rFonts w:ascii="Arial" w:eastAsia="Times New Roman" w:hAnsi="Arial" w:cs="Arial"/>
                <w:color w:val="75286F"/>
                <w:sz w:val="20"/>
                <w:szCs w:val="20"/>
              </w:rPr>
              <w:t>Berdichev</w:t>
            </w:r>
            <w:proofErr w:type="spellEnd"/>
            <w:r w:rsidRPr="004C1B7F">
              <w:rPr>
                <w:rFonts w:ascii="Arial" w:eastAsia="Times New Roman" w:hAnsi="Arial" w:cs="Arial"/>
                <w:color w:val="75286F"/>
                <w:sz w:val="20"/>
                <w:szCs w:val="20"/>
              </w:rPr>
              <w:t xml:space="preserve"> was looking for a man who could sound the </w:t>
            </w:r>
            <w:proofErr w:type="spellStart"/>
            <w:r w:rsidRPr="004C1B7F">
              <w:rPr>
                <w:rFonts w:ascii="Arial" w:eastAsia="Times New Roman" w:hAnsi="Arial" w:cs="Arial"/>
                <w:color w:val="75286F"/>
                <w:sz w:val="20"/>
                <w:szCs w:val="20"/>
              </w:rPr>
              <w:t>shofar</w:t>
            </w:r>
            <w:proofErr w:type="spellEnd"/>
            <w:r w:rsidRPr="004C1B7F">
              <w:rPr>
                <w:rFonts w:ascii="Arial" w:eastAsia="Times New Roman" w:hAnsi="Arial" w:cs="Arial"/>
                <w:color w:val="75286F"/>
                <w:sz w:val="20"/>
                <w:szCs w:val="20"/>
              </w:rPr>
              <w:t xml:space="preserve"> at Rosh Hashanah.</w:t>
            </w:r>
          </w:p>
        </w:tc>
      </w:tr>
      <w:tr w:rsidR="004C1B7F" w:rsidRPr="004C1B7F" w:rsidTr="004C1B7F">
        <w:trPr>
          <w:trHeight w:val="300"/>
        </w:trPr>
        <w:tc>
          <w:tcPr>
            <w:tcW w:w="9390" w:type="dxa"/>
            <w:gridSpan w:val="2"/>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Arial" w:eastAsia="Times New Roman" w:hAnsi="Arial" w:cs="Arial"/>
                <w:color w:val="75286F"/>
                <w:sz w:val="20"/>
                <w:szCs w:val="20"/>
              </w:rPr>
            </w:pPr>
            <w:r w:rsidRPr="004C1B7F">
              <w:rPr>
                <w:rFonts w:ascii="Arial" w:eastAsia="Times New Roman" w:hAnsi="Arial" w:cs="Arial"/>
                <w:color w:val="75286F"/>
                <w:sz w:val="20"/>
                <w:szCs w:val="20"/>
              </w:rPr>
              <w:t>Many showed up at the temple.</w:t>
            </w:r>
          </w:p>
        </w:tc>
      </w:tr>
      <w:tr w:rsidR="004C1B7F" w:rsidRPr="004C1B7F" w:rsidTr="004C1B7F">
        <w:trPr>
          <w:trHeight w:val="300"/>
        </w:trPr>
        <w:tc>
          <w:tcPr>
            <w:tcW w:w="9390" w:type="dxa"/>
            <w:gridSpan w:val="2"/>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Arial" w:eastAsia="Times New Roman" w:hAnsi="Arial" w:cs="Arial"/>
                <w:color w:val="75286F"/>
                <w:sz w:val="20"/>
                <w:szCs w:val="20"/>
              </w:rPr>
            </w:pPr>
            <w:r w:rsidRPr="004C1B7F">
              <w:rPr>
                <w:rFonts w:ascii="Arial" w:eastAsia="Times New Roman" w:hAnsi="Arial" w:cs="Arial"/>
                <w:color w:val="75286F"/>
                <w:sz w:val="20"/>
                <w:szCs w:val="20"/>
              </w:rPr>
              <w:t>A rich man came in, and Rabbi Levi asked him:</w:t>
            </w:r>
          </w:p>
        </w:tc>
      </w:tr>
      <w:tr w:rsidR="004C1B7F" w:rsidRPr="004C1B7F" w:rsidTr="004C1B7F">
        <w:trPr>
          <w:trHeight w:val="300"/>
        </w:trPr>
        <w:tc>
          <w:tcPr>
            <w:tcW w:w="9390" w:type="dxa"/>
            <w:gridSpan w:val="2"/>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Arial" w:eastAsia="Times New Roman" w:hAnsi="Arial" w:cs="Arial"/>
                <w:color w:val="75286F"/>
                <w:sz w:val="20"/>
                <w:szCs w:val="20"/>
              </w:rPr>
            </w:pPr>
            <w:r w:rsidRPr="004C1B7F">
              <w:rPr>
                <w:rFonts w:ascii="Arial" w:eastAsia="Times New Roman" w:hAnsi="Arial" w:cs="Arial"/>
                <w:color w:val="75286F"/>
                <w:sz w:val="20"/>
                <w:szCs w:val="20"/>
              </w:rPr>
              <w:t xml:space="preserve">What do you think about when you play the </w:t>
            </w:r>
            <w:proofErr w:type="spellStart"/>
            <w:r w:rsidRPr="004C1B7F">
              <w:rPr>
                <w:rFonts w:ascii="Arial" w:eastAsia="Times New Roman" w:hAnsi="Arial" w:cs="Arial"/>
                <w:color w:val="75286F"/>
                <w:sz w:val="20"/>
                <w:szCs w:val="20"/>
              </w:rPr>
              <w:t>shofar</w:t>
            </w:r>
            <w:proofErr w:type="spellEnd"/>
            <w:r w:rsidRPr="004C1B7F">
              <w:rPr>
                <w:rFonts w:ascii="Arial" w:eastAsia="Times New Roman" w:hAnsi="Arial" w:cs="Arial"/>
                <w:color w:val="75286F"/>
                <w:sz w:val="20"/>
                <w:szCs w:val="20"/>
              </w:rPr>
              <w:t>?</w:t>
            </w:r>
          </w:p>
        </w:tc>
      </w:tr>
      <w:tr w:rsidR="004C1B7F" w:rsidRPr="004C1B7F" w:rsidTr="004C1B7F">
        <w:trPr>
          <w:trHeight w:val="300"/>
        </w:trPr>
        <w:tc>
          <w:tcPr>
            <w:tcW w:w="9390" w:type="dxa"/>
            <w:gridSpan w:val="2"/>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Arial" w:eastAsia="Times New Roman" w:hAnsi="Arial" w:cs="Arial"/>
                <w:color w:val="75286F"/>
                <w:sz w:val="20"/>
                <w:szCs w:val="20"/>
              </w:rPr>
            </w:pPr>
            <w:r w:rsidRPr="004C1B7F">
              <w:rPr>
                <w:rFonts w:ascii="Arial" w:eastAsia="Times New Roman" w:hAnsi="Arial" w:cs="Arial"/>
                <w:color w:val="75286F"/>
                <w:sz w:val="20"/>
                <w:szCs w:val="20"/>
              </w:rPr>
              <w:t>The man answered: I think about the salvation of the people of Israel</w:t>
            </w:r>
          </w:p>
        </w:tc>
      </w:tr>
      <w:tr w:rsidR="004C1B7F" w:rsidRPr="004C1B7F" w:rsidTr="004C1B7F">
        <w:trPr>
          <w:trHeight w:val="300"/>
        </w:trPr>
        <w:tc>
          <w:tcPr>
            <w:tcW w:w="9390" w:type="dxa"/>
            <w:gridSpan w:val="2"/>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Arial" w:eastAsia="Times New Roman" w:hAnsi="Arial" w:cs="Arial"/>
                <w:color w:val="75286F"/>
                <w:sz w:val="20"/>
                <w:szCs w:val="20"/>
              </w:rPr>
            </w:pPr>
            <w:r w:rsidRPr="004C1B7F">
              <w:rPr>
                <w:rFonts w:ascii="Arial" w:eastAsia="Times New Roman" w:hAnsi="Arial" w:cs="Arial"/>
                <w:color w:val="75286F"/>
                <w:sz w:val="20"/>
                <w:szCs w:val="20"/>
              </w:rPr>
              <w:t xml:space="preserve">You will not be the one to play the </w:t>
            </w:r>
            <w:proofErr w:type="spellStart"/>
            <w:r w:rsidRPr="004C1B7F">
              <w:rPr>
                <w:rFonts w:ascii="Arial" w:eastAsia="Times New Roman" w:hAnsi="Arial" w:cs="Arial"/>
                <w:color w:val="75286F"/>
                <w:sz w:val="20"/>
                <w:szCs w:val="20"/>
              </w:rPr>
              <w:t>shofar</w:t>
            </w:r>
            <w:proofErr w:type="spellEnd"/>
            <w:r w:rsidRPr="004C1B7F">
              <w:rPr>
                <w:rFonts w:ascii="Arial" w:eastAsia="Times New Roman" w:hAnsi="Arial" w:cs="Arial"/>
                <w:color w:val="75286F"/>
                <w:sz w:val="20"/>
                <w:szCs w:val="20"/>
              </w:rPr>
              <w:t>, answered the rabbi.</w:t>
            </w:r>
          </w:p>
        </w:tc>
      </w:tr>
      <w:tr w:rsidR="004C1B7F" w:rsidRPr="004C1B7F" w:rsidTr="004C1B7F">
        <w:trPr>
          <w:trHeight w:val="300"/>
        </w:trPr>
        <w:tc>
          <w:tcPr>
            <w:tcW w:w="9390" w:type="dxa"/>
            <w:gridSpan w:val="2"/>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Arial" w:eastAsia="Times New Roman" w:hAnsi="Arial" w:cs="Arial"/>
                <w:color w:val="75286F"/>
                <w:sz w:val="20"/>
                <w:szCs w:val="20"/>
              </w:rPr>
            </w:pPr>
            <w:r w:rsidRPr="004C1B7F">
              <w:rPr>
                <w:rFonts w:ascii="Arial" w:eastAsia="Times New Roman" w:hAnsi="Arial" w:cs="Arial"/>
                <w:color w:val="75286F"/>
                <w:sz w:val="20"/>
                <w:szCs w:val="20"/>
              </w:rPr>
              <w:t>The second one came in, and the rabbi asked him:</w:t>
            </w:r>
          </w:p>
        </w:tc>
      </w:tr>
      <w:tr w:rsidR="004C1B7F" w:rsidRPr="004C1B7F" w:rsidTr="004C1B7F">
        <w:trPr>
          <w:trHeight w:val="300"/>
        </w:trPr>
        <w:tc>
          <w:tcPr>
            <w:tcW w:w="9390" w:type="dxa"/>
            <w:gridSpan w:val="2"/>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Arial" w:eastAsia="Times New Roman" w:hAnsi="Arial" w:cs="Arial"/>
                <w:color w:val="75286F"/>
                <w:sz w:val="20"/>
                <w:szCs w:val="20"/>
              </w:rPr>
            </w:pPr>
            <w:r w:rsidRPr="004C1B7F">
              <w:rPr>
                <w:rFonts w:ascii="Arial" w:eastAsia="Times New Roman" w:hAnsi="Arial" w:cs="Arial"/>
                <w:color w:val="75286F"/>
                <w:sz w:val="20"/>
                <w:szCs w:val="20"/>
              </w:rPr>
              <w:t xml:space="preserve">What do you think about when you play the </w:t>
            </w:r>
            <w:proofErr w:type="spellStart"/>
            <w:r w:rsidRPr="004C1B7F">
              <w:rPr>
                <w:rFonts w:ascii="Arial" w:eastAsia="Times New Roman" w:hAnsi="Arial" w:cs="Arial"/>
                <w:color w:val="75286F"/>
                <w:sz w:val="20"/>
                <w:szCs w:val="20"/>
              </w:rPr>
              <w:t>shofar</w:t>
            </w:r>
            <w:proofErr w:type="spellEnd"/>
            <w:r w:rsidRPr="004C1B7F">
              <w:rPr>
                <w:rFonts w:ascii="Arial" w:eastAsia="Times New Roman" w:hAnsi="Arial" w:cs="Arial"/>
                <w:color w:val="75286F"/>
                <w:sz w:val="20"/>
                <w:szCs w:val="20"/>
              </w:rPr>
              <w:t>?</w:t>
            </w:r>
          </w:p>
        </w:tc>
      </w:tr>
      <w:tr w:rsidR="004C1B7F" w:rsidRPr="004C1B7F" w:rsidTr="004C1B7F">
        <w:trPr>
          <w:trHeight w:val="300"/>
        </w:trPr>
        <w:tc>
          <w:tcPr>
            <w:tcW w:w="9390" w:type="dxa"/>
            <w:gridSpan w:val="2"/>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Arial" w:eastAsia="Times New Roman" w:hAnsi="Arial" w:cs="Arial"/>
                <w:color w:val="75286F"/>
                <w:sz w:val="20"/>
                <w:szCs w:val="20"/>
              </w:rPr>
            </w:pPr>
            <w:r w:rsidRPr="004C1B7F">
              <w:rPr>
                <w:rFonts w:ascii="Arial" w:eastAsia="Times New Roman" w:hAnsi="Arial" w:cs="Arial"/>
                <w:color w:val="75286F"/>
                <w:sz w:val="20"/>
                <w:szCs w:val="20"/>
              </w:rPr>
              <w:t>The man answered: I think about the time when the messiah will come.</w:t>
            </w:r>
          </w:p>
        </w:tc>
      </w:tr>
      <w:tr w:rsidR="004C1B7F" w:rsidRPr="004C1B7F" w:rsidTr="004C1B7F">
        <w:trPr>
          <w:trHeight w:val="300"/>
        </w:trPr>
        <w:tc>
          <w:tcPr>
            <w:tcW w:w="9390" w:type="dxa"/>
            <w:gridSpan w:val="2"/>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Arial" w:eastAsia="Times New Roman" w:hAnsi="Arial" w:cs="Arial"/>
                <w:color w:val="75286F"/>
                <w:sz w:val="20"/>
                <w:szCs w:val="20"/>
              </w:rPr>
            </w:pPr>
            <w:r w:rsidRPr="004C1B7F">
              <w:rPr>
                <w:rFonts w:ascii="Arial" w:eastAsia="Times New Roman" w:hAnsi="Arial" w:cs="Arial"/>
                <w:color w:val="75286F"/>
                <w:sz w:val="20"/>
                <w:szCs w:val="20"/>
              </w:rPr>
              <w:t xml:space="preserve">You will not be the one to play the </w:t>
            </w:r>
            <w:proofErr w:type="spellStart"/>
            <w:r w:rsidRPr="004C1B7F">
              <w:rPr>
                <w:rFonts w:ascii="Arial" w:eastAsia="Times New Roman" w:hAnsi="Arial" w:cs="Arial"/>
                <w:color w:val="75286F"/>
                <w:sz w:val="20"/>
                <w:szCs w:val="20"/>
              </w:rPr>
              <w:t>shofar</w:t>
            </w:r>
            <w:proofErr w:type="spellEnd"/>
            <w:r w:rsidRPr="004C1B7F">
              <w:rPr>
                <w:rFonts w:ascii="Arial" w:eastAsia="Times New Roman" w:hAnsi="Arial" w:cs="Arial"/>
                <w:color w:val="75286F"/>
                <w:sz w:val="20"/>
                <w:szCs w:val="20"/>
              </w:rPr>
              <w:t>, said the rabbi.</w:t>
            </w:r>
          </w:p>
        </w:tc>
      </w:tr>
      <w:tr w:rsidR="004C1B7F" w:rsidRPr="004C1B7F" w:rsidTr="004C1B7F">
        <w:trPr>
          <w:trHeight w:val="300"/>
        </w:trPr>
        <w:tc>
          <w:tcPr>
            <w:tcW w:w="9390" w:type="dxa"/>
            <w:gridSpan w:val="2"/>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Arial" w:eastAsia="Times New Roman" w:hAnsi="Arial" w:cs="Arial"/>
                <w:color w:val="75286F"/>
                <w:sz w:val="20"/>
                <w:szCs w:val="20"/>
              </w:rPr>
            </w:pPr>
            <w:r w:rsidRPr="004C1B7F">
              <w:rPr>
                <w:rFonts w:ascii="Arial" w:eastAsia="Times New Roman" w:hAnsi="Arial" w:cs="Arial"/>
                <w:color w:val="75286F"/>
                <w:sz w:val="20"/>
                <w:szCs w:val="20"/>
              </w:rPr>
              <w:t xml:space="preserve">Finally a third man came in. The rabbi bestowed upon him the honor of sounding the </w:t>
            </w:r>
            <w:proofErr w:type="spellStart"/>
            <w:r w:rsidRPr="004C1B7F">
              <w:rPr>
                <w:rFonts w:ascii="Arial" w:eastAsia="Times New Roman" w:hAnsi="Arial" w:cs="Arial"/>
                <w:color w:val="75286F"/>
                <w:sz w:val="20"/>
                <w:szCs w:val="20"/>
              </w:rPr>
              <w:t>shofar</w:t>
            </w:r>
            <w:proofErr w:type="spellEnd"/>
            <w:r w:rsidRPr="004C1B7F">
              <w:rPr>
                <w:rFonts w:ascii="Arial" w:eastAsia="Times New Roman" w:hAnsi="Arial" w:cs="Arial"/>
                <w:color w:val="75286F"/>
                <w:sz w:val="20"/>
                <w:szCs w:val="20"/>
              </w:rPr>
              <w:t>.</w:t>
            </w:r>
          </w:p>
        </w:tc>
      </w:tr>
      <w:tr w:rsidR="004C1B7F" w:rsidRPr="004C1B7F" w:rsidTr="004C1B7F">
        <w:trPr>
          <w:trHeight w:val="300"/>
        </w:trPr>
        <w:tc>
          <w:tcPr>
            <w:tcW w:w="297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c>
          <w:tcPr>
            <w:tcW w:w="641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r>
      <w:tr w:rsidR="004C1B7F" w:rsidRPr="004C1B7F" w:rsidTr="004C1B7F">
        <w:trPr>
          <w:trHeight w:val="300"/>
        </w:trPr>
        <w:tc>
          <w:tcPr>
            <w:tcW w:w="297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c>
          <w:tcPr>
            <w:tcW w:w="641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r>
      <w:tr w:rsidR="004C1B7F" w:rsidRPr="004C1B7F" w:rsidTr="004C1B7F">
        <w:trPr>
          <w:trHeight w:val="300"/>
        </w:trPr>
        <w:tc>
          <w:tcPr>
            <w:tcW w:w="9390" w:type="dxa"/>
            <w:gridSpan w:val="2"/>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Arial" w:eastAsia="Times New Roman" w:hAnsi="Arial" w:cs="Arial"/>
                <w:color w:val="323131"/>
                <w:sz w:val="20"/>
                <w:szCs w:val="20"/>
              </w:rPr>
            </w:pPr>
            <w:r w:rsidRPr="004C1B7F">
              <w:rPr>
                <w:rFonts w:ascii="Arial" w:eastAsia="Times New Roman" w:hAnsi="Arial" w:cs="Arial"/>
                <w:color w:val="323131"/>
                <w:sz w:val="20"/>
                <w:szCs w:val="20"/>
              </w:rPr>
              <w:t>Question: What was the answer of the man chosen by the rabbi?</w:t>
            </w:r>
          </w:p>
        </w:tc>
      </w:tr>
      <w:tr w:rsidR="004C1B7F" w:rsidRPr="004C1B7F" w:rsidTr="004C1B7F">
        <w:trPr>
          <w:trHeight w:val="300"/>
        </w:trPr>
        <w:tc>
          <w:tcPr>
            <w:tcW w:w="297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c>
          <w:tcPr>
            <w:tcW w:w="641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r>
      <w:tr w:rsidR="004C1B7F" w:rsidRPr="004C1B7F" w:rsidTr="004C1B7F">
        <w:trPr>
          <w:trHeight w:val="300"/>
        </w:trPr>
        <w:tc>
          <w:tcPr>
            <w:tcW w:w="9390" w:type="dxa"/>
            <w:gridSpan w:val="2"/>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Arial" w:eastAsia="Times New Roman" w:hAnsi="Arial" w:cs="Arial"/>
                <w:color w:val="323131"/>
                <w:sz w:val="20"/>
                <w:szCs w:val="20"/>
              </w:rPr>
            </w:pPr>
            <w:r w:rsidRPr="004C1B7F">
              <w:rPr>
                <w:rFonts w:ascii="Arial" w:eastAsia="Times New Roman" w:hAnsi="Arial" w:cs="Arial"/>
                <w:color w:val="323131"/>
                <w:sz w:val="20"/>
                <w:szCs w:val="20"/>
              </w:rPr>
              <w:t>Once each pair has prepared its role-play they will enact it in front of the other participants. They must also comment on how they arrived at their answer.</w:t>
            </w:r>
          </w:p>
        </w:tc>
      </w:tr>
      <w:tr w:rsidR="004C1B7F" w:rsidRPr="004C1B7F" w:rsidTr="004C1B7F">
        <w:trPr>
          <w:trHeight w:val="300"/>
        </w:trPr>
        <w:tc>
          <w:tcPr>
            <w:tcW w:w="9390" w:type="dxa"/>
            <w:gridSpan w:val="2"/>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Arial" w:eastAsia="Times New Roman" w:hAnsi="Arial" w:cs="Arial"/>
                <w:color w:val="323131"/>
                <w:sz w:val="20"/>
                <w:szCs w:val="20"/>
              </w:rPr>
            </w:pPr>
            <w:r w:rsidRPr="004C1B7F">
              <w:rPr>
                <w:rFonts w:ascii="Arial" w:eastAsia="Times New Roman" w:hAnsi="Arial" w:cs="Arial"/>
                <w:color w:val="323131"/>
                <w:sz w:val="20"/>
                <w:szCs w:val="20"/>
              </w:rPr>
              <w:t>Once all the participants have presented their skits, the coordinator will hand out a sheet of paper on which the final part of the story is written.</w:t>
            </w:r>
          </w:p>
        </w:tc>
      </w:tr>
      <w:tr w:rsidR="004C1B7F" w:rsidRPr="004C1B7F" w:rsidTr="004C1B7F">
        <w:trPr>
          <w:trHeight w:val="300"/>
        </w:trPr>
        <w:tc>
          <w:tcPr>
            <w:tcW w:w="297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c>
          <w:tcPr>
            <w:tcW w:w="641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r>
      <w:tr w:rsidR="004C1B7F" w:rsidRPr="004C1B7F" w:rsidTr="004C1B7F">
        <w:trPr>
          <w:trHeight w:val="300"/>
        </w:trPr>
        <w:tc>
          <w:tcPr>
            <w:tcW w:w="297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c>
          <w:tcPr>
            <w:tcW w:w="641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r>
      <w:tr w:rsidR="004C1B7F" w:rsidRPr="004C1B7F" w:rsidTr="004C1B7F">
        <w:trPr>
          <w:trHeight w:val="300"/>
        </w:trPr>
        <w:tc>
          <w:tcPr>
            <w:tcW w:w="297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c>
          <w:tcPr>
            <w:tcW w:w="641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r>
      <w:tr w:rsidR="004C1B7F" w:rsidRPr="004C1B7F" w:rsidTr="004C1B7F">
        <w:trPr>
          <w:trHeight w:val="300"/>
        </w:trPr>
        <w:tc>
          <w:tcPr>
            <w:tcW w:w="9390" w:type="dxa"/>
            <w:gridSpan w:val="2"/>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Arial" w:eastAsia="Times New Roman" w:hAnsi="Arial" w:cs="Arial"/>
                <w:b/>
                <w:bCs/>
                <w:color w:val="75286F"/>
                <w:sz w:val="20"/>
                <w:szCs w:val="20"/>
              </w:rPr>
            </w:pPr>
            <w:r w:rsidRPr="004C1B7F">
              <w:rPr>
                <w:rFonts w:ascii="Arial" w:eastAsia="Times New Roman" w:hAnsi="Arial" w:cs="Arial"/>
                <w:b/>
                <w:bCs/>
                <w:color w:val="75286F"/>
                <w:sz w:val="20"/>
                <w:szCs w:val="20"/>
              </w:rPr>
              <w:t>Text to be handed out at the end of the presentations:</w:t>
            </w:r>
          </w:p>
        </w:tc>
      </w:tr>
      <w:tr w:rsidR="004C1B7F" w:rsidRPr="004C1B7F" w:rsidTr="004C1B7F">
        <w:trPr>
          <w:trHeight w:val="300"/>
        </w:trPr>
        <w:tc>
          <w:tcPr>
            <w:tcW w:w="297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c>
          <w:tcPr>
            <w:tcW w:w="641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r>
      <w:tr w:rsidR="004C1B7F" w:rsidRPr="004C1B7F" w:rsidTr="004C1B7F">
        <w:trPr>
          <w:trHeight w:val="300"/>
        </w:trPr>
        <w:tc>
          <w:tcPr>
            <w:tcW w:w="9390" w:type="dxa"/>
            <w:gridSpan w:val="2"/>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Arial" w:eastAsia="Times New Roman" w:hAnsi="Arial" w:cs="Arial"/>
                <w:color w:val="75286F"/>
                <w:sz w:val="20"/>
                <w:szCs w:val="20"/>
              </w:rPr>
            </w:pPr>
            <w:r w:rsidRPr="004C1B7F">
              <w:rPr>
                <w:rFonts w:ascii="Arial" w:eastAsia="Times New Roman" w:hAnsi="Arial" w:cs="Arial"/>
                <w:color w:val="75286F"/>
                <w:sz w:val="20"/>
                <w:szCs w:val="20"/>
              </w:rPr>
              <w:t>Finally a humble shoemaker came in. When the rabbi asked him the question he had asked the rest of the participants, the man responded:</w:t>
            </w:r>
          </w:p>
        </w:tc>
      </w:tr>
      <w:tr w:rsidR="004C1B7F" w:rsidRPr="004C1B7F" w:rsidTr="004C1B7F">
        <w:trPr>
          <w:trHeight w:val="300"/>
        </w:trPr>
        <w:tc>
          <w:tcPr>
            <w:tcW w:w="9390" w:type="dxa"/>
            <w:gridSpan w:val="2"/>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Arial" w:eastAsia="Times New Roman" w:hAnsi="Arial" w:cs="Arial"/>
                <w:color w:val="75286F"/>
                <w:sz w:val="20"/>
                <w:szCs w:val="20"/>
              </w:rPr>
            </w:pPr>
            <w:r w:rsidRPr="004C1B7F">
              <w:rPr>
                <w:rFonts w:ascii="Arial" w:eastAsia="Times New Roman" w:hAnsi="Arial" w:cs="Arial"/>
                <w:color w:val="75286F"/>
                <w:sz w:val="20"/>
                <w:szCs w:val="20"/>
              </w:rPr>
              <w:t xml:space="preserve">Rabbi, I am a poor and working Jew, I work very hard to provide for my children. When sounding the </w:t>
            </w:r>
            <w:proofErr w:type="spellStart"/>
            <w:r w:rsidRPr="004C1B7F">
              <w:rPr>
                <w:rFonts w:ascii="Arial" w:eastAsia="Times New Roman" w:hAnsi="Arial" w:cs="Arial"/>
                <w:color w:val="75286F"/>
                <w:sz w:val="20"/>
                <w:szCs w:val="20"/>
              </w:rPr>
              <w:t>shofar</w:t>
            </w:r>
            <w:proofErr w:type="spellEnd"/>
            <w:r w:rsidRPr="004C1B7F">
              <w:rPr>
                <w:rFonts w:ascii="Arial" w:eastAsia="Times New Roman" w:hAnsi="Arial" w:cs="Arial"/>
                <w:color w:val="75286F"/>
                <w:sz w:val="20"/>
                <w:szCs w:val="20"/>
              </w:rPr>
              <w:t xml:space="preserve"> I will pray for God to help me have a job and provide for my family.</w:t>
            </w:r>
          </w:p>
        </w:tc>
      </w:tr>
      <w:tr w:rsidR="004C1B7F" w:rsidRPr="004C1B7F" w:rsidTr="004C1B7F">
        <w:trPr>
          <w:trHeight w:val="300"/>
        </w:trPr>
        <w:tc>
          <w:tcPr>
            <w:tcW w:w="9390" w:type="dxa"/>
            <w:gridSpan w:val="2"/>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Arial" w:eastAsia="Times New Roman" w:hAnsi="Arial" w:cs="Arial"/>
                <w:color w:val="75286F"/>
                <w:sz w:val="20"/>
                <w:szCs w:val="20"/>
              </w:rPr>
            </w:pPr>
            <w:r w:rsidRPr="004C1B7F">
              <w:rPr>
                <w:rFonts w:ascii="Arial" w:eastAsia="Times New Roman" w:hAnsi="Arial" w:cs="Arial"/>
                <w:color w:val="75286F"/>
                <w:sz w:val="20"/>
                <w:szCs w:val="20"/>
              </w:rPr>
              <w:t xml:space="preserve">Upon hearing this, the rabbi responded: You will be the one to sound the </w:t>
            </w:r>
            <w:proofErr w:type="spellStart"/>
            <w:r w:rsidRPr="004C1B7F">
              <w:rPr>
                <w:rFonts w:ascii="Arial" w:eastAsia="Times New Roman" w:hAnsi="Arial" w:cs="Arial"/>
                <w:color w:val="75286F"/>
                <w:sz w:val="20"/>
                <w:szCs w:val="20"/>
              </w:rPr>
              <w:t>shofar</w:t>
            </w:r>
            <w:proofErr w:type="spellEnd"/>
            <w:r w:rsidRPr="004C1B7F">
              <w:rPr>
                <w:rFonts w:ascii="Arial" w:eastAsia="Times New Roman" w:hAnsi="Arial" w:cs="Arial"/>
                <w:color w:val="75286F"/>
                <w:sz w:val="20"/>
                <w:szCs w:val="20"/>
              </w:rPr>
              <w:t xml:space="preserve"> this Rosh Hashanah.</w:t>
            </w:r>
          </w:p>
        </w:tc>
      </w:tr>
      <w:tr w:rsidR="004C1B7F" w:rsidRPr="004C1B7F" w:rsidTr="004C1B7F">
        <w:trPr>
          <w:trHeight w:val="300"/>
        </w:trPr>
        <w:tc>
          <w:tcPr>
            <w:tcW w:w="297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c>
          <w:tcPr>
            <w:tcW w:w="641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r>
      <w:tr w:rsidR="004C1B7F" w:rsidRPr="004C1B7F" w:rsidTr="004C1B7F">
        <w:trPr>
          <w:trHeight w:val="300"/>
        </w:trPr>
        <w:tc>
          <w:tcPr>
            <w:tcW w:w="297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c>
          <w:tcPr>
            <w:tcW w:w="6415" w:type="dxa"/>
            <w:tcBorders>
              <w:top w:val="nil"/>
              <w:left w:val="nil"/>
              <w:bottom w:val="nil"/>
              <w:right w:val="nil"/>
            </w:tcBorders>
            <w:shd w:val="clear" w:color="auto" w:fill="auto"/>
            <w:noWrap/>
            <w:vAlign w:val="bottom"/>
            <w:hideMark/>
          </w:tcPr>
          <w:p w:rsidR="004C1B7F" w:rsidRPr="004C1B7F" w:rsidRDefault="004C1B7F" w:rsidP="004C1B7F">
            <w:pPr>
              <w:spacing w:after="0" w:line="240" w:lineRule="auto"/>
              <w:rPr>
                <w:rFonts w:ascii="Calibri" w:eastAsia="Times New Roman" w:hAnsi="Calibri" w:cs="Times New Roman"/>
                <w:color w:val="000000"/>
              </w:rPr>
            </w:pPr>
          </w:p>
        </w:tc>
      </w:tr>
    </w:tbl>
    <w:p w:rsidR="0092243A" w:rsidRDefault="0092243A"/>
    <w:sectPr w:rsidR="0092243A" w:rsidSect="0092243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C1B7F"/>
    <w:rsid w:val="004C1B7F"/>
    <w:rsid w:val="0092243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243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02063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998</Words>
  <Characters>5692</Characters>
  <Application>Microsoft Office Word</Application>
  <DocSecurity>0</DocSecurity>
  <Lines>47</Lines>
  <Paragraphs>13</Paragraphs>
  <ScaleCrop>false</ScaleCrop>
  <Company/>
  <LinksUpToDate>false</LinksUpToDate>
  <CharactersWithSpaces>6677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Andrea</dc:creator>
  <cp:lastModifiedBy>Andrea</cp:lastModifiedBy>
  <cp:revision>1</cp:revision>
  <cp:lastPrinted>2013-09-04T22:10:00Z</cp:lastPrinted>
  <dcterms:created xsi:type="dcterms:W3CDTF">2013-09-04T22:09:00Z</dcterms:created>
  <dcterms:modified xsi:type="dcterms:W3CDTF">2013-09-04T22:11:00Z</dcterms:modified>
</cp:coreProperties>
</file>