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g-d its shabbos is a monthly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 of the benefits is that  introduces minyan davening and one gets a different crowd then by the 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Kaboals shabbos is short and there is a lot of singing that everyone likes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Afterwards there is a “kiddush”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08.5714285714286" w:lineRule="auto"/>
        <w:rPr>
          <w:color w:val="0f1111"/>
          <w:sz w:val="22"/>
          <w:szCs w:val="22"/>
        </w:rPr>
      </w:pPr>
      <w:bookmarkStart w:colFirst="0" w:colLast="0" w:name="_uhlh03ctk9ve" w:id="0"/>
      <w:bookmarkEnd w:id="0"/>
      <w:r w:rsidDel="00000000" w:rsidR="00000000" w:rsidRPr="00000000">
        <w:rPr>
          <w:color w:val="0f1111"/>
          <w:sz w:val="22"/>
          <w:szCs w:val="22"/>
          <w:rtl w:val="0"/>
        </w:rPr>
        <w:t xml:space="preserve">Resource: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08.5714285714286" w:lineRule="auto"/>
        <w:rPr>
          <w:color w:val="0f1111"/>
          <w:sz w:val="22"/>
          <w:szCs w:val="22"/>
        </w:rPr>
      </w:pPr>
      <w:bookmarkStart w:colFirst="0" w:colLast="0" w:name="_s8ns6ffzk63f" w:id="1"/>
      <w:bookmarkEnd w:id="1"/>
      <w:r w:rsidDel="00000000" w:rsidR="00000000" w:rsidRPr="00000000">
        <w:rPr>
          <w:color w:val="0f1111"/>
          <w:sz w:val="22"/>
          <w:szCs w:val="22"/>
          <w:rtl w:val="0"/>
        </w:rPr>
        <w:t xml:space="preserve">The Complete Friday Evening Synagogue Companion Paperback by zalmon goldstein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