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HONORS BESTOWED AT A BRIS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1) Kvatterin (the person who takes the baby from the mother and brings him into the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room) carries baby from mother to bris room, and after the bris, back to mother.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the one formal honor bestowed upon a woman at a bris. Often, the Kvatterin and Kvatter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are a couple seeking to have a child, as this honor is deemed propitious for this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purpose. In some communities baby is passed from woman to woman, each bringing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him closer (Hagashos) to bris room. A pregnant woman should not be honored 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Kvatterin.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2) Kvatter, Carries baby from Kvatterin to the bris area and, after the bris, back to her. 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some communities the baby is passed from man to man, each bringing the baby closer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(Hagashos) to the bris area.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3) Kisei shel Eliyahu, the one who takes the baby from the kvatter, and puts him on the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Chair of Elijah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4) Miyad Hakisei the person who brings the baby from the Chair of Elijah and (gives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him to the father who) places him on the Sandak’s lap.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5) Sandak, Holds baby during bris. Highest honor at bris, the sandak is equated with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kohen burning incense offering in the Beis HaMikdash. Many single out the Rabbi 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grandfather for this honour.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6) Min Hakisei, Takes the baby from sandak at conclusion of circumcision and gives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him to the standing sandak (see below.)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7) Brochos, Recites two blessings said following bris and names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child. This honor is often bestowed on mohel or local Rabbi.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8) Sandak meumad, Holds baby while above mentioned blessings are recited and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 is given. Arizal considered this an important honour.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you need to find more kibbudim/honours, some have a custom of hagashos as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mentioned above under kvatter/kvatterin.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