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«Title» «First» «Last»          </w:t>
        <w:tab/>
        <w:t xml:space="preserve">                           vWc</w:t>
      </w:r>
    </w:p>
    <w:p w:rsidR="00000000" w:rsidDel="00000000" w:rsidP="00000000" w:rsidRDefault="00000000" w:rsidRPr="00000000" w14:paraId="00000002">
      <w:pPr>
        <w:spacing w:after="240" w:before="240" w:lineRule="auto"/>
        <w:rPr/>
      </w:pPr>
      <w:r w:rsidDel="00000000" w:rsidR="00000000" w:rsidRPr="00000000">
        <w:rPr>
          <w:rtl w:val="0"/>
        </w:rPr>
        <w:t xml:space="preserve">«Address»</w:t>
      </w:r>
    </w:p>
    <w:p w:rsidR="00000000" w:rsidDel="00000000" w:rsidP="00000000" w:rsidRDefault="00000000" w:rsidRPr="00000000" w14:paraId="00000003">
      <w:pPr>
        <w:spacing w:after="240" w:before="240" w:lineRule="auto"/>
        <w:rPr/>
      </w:pPr>
      <w:r w:rsidDel="00000000" w:rsidR="00000000" w:rsidRPr="00000000">
        <w:rPr>
          <w:rtl w:val="0"/>
        </w:rPr>
        <w:t xml:space="preserve">«City», «State» «Zip»</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December 9, 1998</w:t>
      </w:r>
    </w:p>
    <w:p w:rsidR="00000000" w:rsidDel="00000000" w:rsidP="00000000" w:rsidRDefault="00000000" w:rsidRPr="00000000" w14:paraId="00000006">
      <w:pPr>
        <w:spacing w:after="240" w:before="240" w:lineRule="auto"/>
        <w:rPr/>
      </w:pPr>
      <w:r w:rsidDel="00000000" w:rsidR="00000000" w:rsidRPr="00000000">
        <w:rPr>
          <w:rtl w:val="0"/>
        </w:rPr>
        <w:t xml:space="preserve">Kislev 20, 5758</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Dear «Title» «Last»,</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Chabad has recently embarked upon a project for the Tidewater Jewish Community, the Tidewater Torah.  Over the course of the next year and a half, we will be writing a Torah Scroll especially for the Jewish Community of Tidewater.  A noted </w:t>
      </w:r>
      <w:r w:rsidDel="00000000" w:rsidR="00000000" w:rsidRPr="00000000">
        <w:rPr>
          <w:i w:val="1"/>
          <w:rtl w:val="0"/>
        </w:rPr>
        <w:t xml:space="preserve">Sofer</w:t>
      </w:r>
      <w:r w:rsidDel="00000000" w:rsidR="00000000" w:rsidRPr="00000000">
        <w:rPr>
          <w:rtl w:val="0"/>
        </w:rPr>
        <w:t xml:space="preserve"> will visit Tidewater on five occasions.  During each visit, the community will be invited to watch him transcribe an important section of the Tidewater Torah.</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We are turning to all prominent members of the Jewish Community for their support in this project.</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The Jewish people are compared to the letters of the Torah.</w:t>
      </w:r>
    </w:p>
    <w:p w:rsidR="00000000" w:rsidDel="00000000" w:rsidP="00000000" w:rsidRDefault="00000000" w:rsidRPr="00000000" w14:paraId="0000000F">
      <w:pPr>
        <w:spacing w:after="240" w:before="240" w:lineRule="auto"/>
        <w:rPr/>
      </w:pPr>
      <w:r w:rsidDel="00000000" w:rsidR="00000000" w:rsidRPr="00000000">
        <w:rPr>
          <w:rtl w:val="0"/>
        </w:rPr>
        <w:t xml:space="preserve">In our tradition, no letter is more important than another.  As the letters of the Holy Torah are dependent upon one another for its completion, so is one Jew linked with all Jews in an indissoluble chain.</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305.454545454545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purpose of the Tidewater Torah is to stress the importance of unity amongst the Jewish people.  At this time, when the world is searching for the priceless blessing of peace, we, as Jews, must reassert our unity.  We must reaffirm the dedication that has preserved us as a people through the ages.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We are asking of you to please encourage your associates to participate in this wonderful and educational project.</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We would also like to take this opportunity to personally invite you to the inauguration ceremony of the Tidewater Torah.</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The above mentioned event will take place on Sunday December 20, 1998 from 1:00-3:00 p.m. at the Jewish Community Center of Tidewater.</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With blessings for a Happy Chanukah and much success in all your endeavors.</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Sincerely,</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Rabbi Aaron Margolin               </w:t>
        <w:tab/>
        <w:t xml:space="preserve">     </w:t>
        <w:tab/>
        <w:t xml:space="preserve">Rabbi Simcha Backman</w:t>
      </w:r>
    </w:p>
    <w:p w:rsidR="00000000" w:rsidDel="00000000" w:rsidP="00000000" w:rsidRDefault="00000000" w:rsidRPr="00000000" w14:paraId="00000021">
      <w:pPr>
        <w:spacing w:after="240" w:before="240" w:lineRule="auto"/>
        <w:rPr/>
      </w:pPr>
      <w:r w:rsidDel="00000000" w:rsidR="00000000" w:rsidRPr="00000000">
        <w:rPr>
          <w:rtl w:val="0"/>
        </w:rPr>
        <w:t xml:space="preserve">Director, Chabad of Tidewater            </w:t>
        <w:tab/>
        <w:t xml:space="preserve">Assistant Director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