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Contractual Agreement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agreement is between Chabad of .......... (hereafter know as ....) and Rabbi .... ....... (hereafter known as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agreement is fully backed by the executive director of ...., Rabbi ....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hereby agrees to commission ...., a certified Sofer Scribe, to write a complete 19-inch Torah Scroll in zWvst c,f.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agrees to pay .... for the Torah Scroll a total of $36,000.00 (thirty six thousand US dollars) to be paid in six installments.  The first installment of $5,000.00 shall be paid on December 20, 1998.  The second and third installments of $3,100.00 shall be paid on March 1st and May 1st 1999.  The remaining $24,800.00 shall be paid in four increments of $6,200.00 at the beginning of every fifth month starting May 1, 1999 with the final payment being made with the delivery of the Torah Scroll to .......... on June 11, 2000.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above mentioned sum includes all labor, materials and the like. It also includes two examinations of the Torah Scroll once by hand once by computer.  It does not include the "Atzei Chaim" or the "mantel".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shall begin the writing of the Torah Scroll only after the above mentioned initial payment of $5,000.00 has been made in full.  .... will deliver the Torah Scroll to .... at its completion only after the full payment of $36,000.00 has been paid in full.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agrees to begin writing the Torah Scroll in .........., ...... on Sunday, December 20, 1998.  .... agrees to complete the writing of the entire Torah Scroll by June 11, 2000.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agrees to three subsequent visits to .........., ...... besides the initial first visit.  This includes the final visit of the completion of the Torah Scroll.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the undersigned, hereby sign this contract on _________  ___, 1998 and agree to fulfill all it's conditions in good faith.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______________________                   ______________________</w:t>
      </w:r>
    </w:p>
    <w:p w:rsidR="00000000" w:rsidDel="00000000" w:rsidP="00000000" w:rsidRDefault="00000000" w:rsidRPr="00000000" w14:paraId="0000001A">
      <w:pPr>
        <w:rPr/>
      </w:pPr>
      <w:r w:rsidDel="00000000" w:rsidR="00000000" w:rsidRPr="00000000">
        <w:rPr>
          <w:rtl w:val="0"/>
        </w:rPr>
        <w:t xml:space="preserve">Rabbi .... .......                     Rabbi .... .......</w:t>
      </w:r>
    </w:p>
    <w:p w:rsidR="00000000" w:rsidDel="00000000" w:rsidP="00000000" w:rsidRDefault="00000000" w:rsidRPr="00000000" w14:paraId="0000001B">
      <w:pPr>
        <w:rPr/>
      </w:pPr>
      <w:r w:rsidDel="00000000" w:rsidR="00000000" w:rsidRPr="00000000">
        <w:rPr>
          <w:rtl w:val="0"/>
        </w:rPr>
        <w:t xml:space="preserve">Chabad of ..........,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