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5C4437" w:rsidRPr="00C65E22" w:rsidTr="006E261D">
        <w:trPr>
          <w:tblCellSpacing w:w="0" w:type="dxa"/>
          <w:jc w:val="center"/>
        </w:trPr>
        <w:tc>
          <w:tcPr>
            <w:tcW w:w="0" w:type="auto"/>
            <w:hideMark/>
          </w:tcPr>
          <w:p w:rsidR="005C4437" w:rsidRPr="00C65E22" w:rsidRDefault="005C4437" w:rsidP="006E261D">
            <w:pPr>
              <w:spacing w:before="120" w:after="0" w:line="240" w:lineRule="auto"/>
              <w:jc w:val="center"/>
              <w:rPr>
                <w:rFonts w:ascii="Tahoma" w:eastAsia="Times New Roman" w:hAnsi="Tahoma" w:cs="Tahoma"/>
                <w:color w:val="000000"/>
                <w:sz w:val="26"/>
                <w:szCs w:val="26"/>
              </w:rPr>
            </w:pPr>
            <w:bookmarkStart w:id="0" w:name="_GoBack"/>
            <w:bookmarkEnd w:id="0"/>
            <w:r w:rsidRPr="00C65E22">
              <w:rPr>
                <w:rFonts w:ascii="Tahoma" w:eastAsia="Times New Roman" w:hAnsi="Tahoma" w:cs="Tahoma"/>
                <w:color w:val="000000"/>
                <w:sz w:val="26"/>
                <w:szCs w:val="26"/>
              </w:rPr>
              <w:t>A Carob Tree and a Spring Talmud, Shabbat 33b</w:t>
            </w:r>
            <w:r w:rsidRPr="00C65E22">
              <w:rPr>
                <w:rFonts w:ascii="Tahoma" w:eastAsia="Times New Roman" w:hAnsi="Tahoma" w:cs="Tahoma"/>
                <w:noProof/>
                <w:color w:val="000000"/>
                <w:sz w:val="26"/>
                <w:szCs w:val="26"/>
              </w:rPr>
              <w:drawing>
                <wp:inline distT="0" distB="0" distL="0" distR="0" wp14:anchorId="487668F0" wp14:editId="01A48C4B">
                  <wp:extent cx="9525" cy="28575"/>
                  <wp:effectExtent l="0" t="0" r="0" b="0"/>
                  <wp:docPr id="4" name="Picture 4" descr="http://www.chabad.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abad.org/images/global/space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c>
      </w:tr>
      <w:tr w:rsidR="005C4437" w:rsidRPr="00C65E22" w:rsidTr="006E261D">
        <w:trPr>
          <w:tblCellSpacing w:w="0" w:type="dxa"/>
          <w:jc w:val="center"/>
        </w:trPr>
        <w:tc>
          <w:tcPr>
            <w:tcW w:w="5000" w:type="pct"/>
            <w:hideMark/>
          </w:tcPr>
          <w:p w:rsidR="005C4437"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Judah, Rabbi Jose, and Rabbi Shimeon were sitting, and Judah, a son of proselytes, was sitting near them.</w:t>
            </w:r>
          </w:p>
          <w:p w:rsidR="005C4437" w:rsidRPr="00C65E22" w:rsidRDefault="005C4437" w:rsidP="006E261D">
            <w:pPr>
              <w:spacing w:before="120" w:after="0" w:line="240" w:lineRule="auto"/>
              <w:rPr>
                <w:rFonts w:ascii="Tahoma" w:eastAsia="Times New Roman" w:hAnsi="Tahoma" w:cs="Tahoma"/>
                <w:color w:val="000000"/>
                <w:sz w:val="26"/>
                <w:szCs w:val="26"/>
              </w:rPr>
            </w:pPr>
            <w:r>
              <w:rPr>
                <w:rFonts w:ascii="Tahoma" w:eastAsia="Times New Roman" w:hAnsi="Tahoma" w:cs="Tahoma"/>
                <w:color w:val="000000"/>
                <w:sz w:val="26"/>
                <w:szCs w:val="26"/>
              </w:rPr>
              <w:t xml:space="preserve"> </w:t>
            </w:r>
            <w:r w:rsidRPr="00C65E22">
              <w:rPr>
                <w:rFonts w:ascii="Tahoma" w:eastAsia="Times New Roman" w:hAnsi="Tahoma" w:cs="Tahoma"/>
                <w:color w:val="000000"/>
                <w:sz w:val="26"/>
                <w:szCs w:val="26"/>
              </w:rPr>
              <w:t>Rabbi Judah commenced the discussion by observing, "How fine are the works of this people [the Romans]! They have made streets, they have built bridges, they have erected baths."</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Jose was silent.</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Shimeon bar Yohai responded: "All that they made, they made for their own benefit. They built market-places, to set harlots in them; baths, to rejuvenate themselves; bridges, to levy tolls for them."</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Judah the son of proselytes went and related their talk, which reached the government. They decreed: "Judah, who exalted us, shall be exalted, Jose, who was silent, shall be exiled to Sepphoris; Shimeon, who censured, shall be executed."</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Shimon and his son went and hid themselves in the study hall, and his wife brought him bread and a mug of water and they dined. When the decree became more severe... they went and hid in a cave.</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A miracle occurred and a carob-tree and a wellspring of water were created for them. They would remove their garments and sit up to their necks in sand. The whole day they studied; when it was time for prayers they robed, covered themselves, prayed, and then put off their garments again, so that they should not wear out. Thus they dwelt twelve years in the cave.</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Then Elijah the Prophet came and stood at the entrance to the cave and exclaimed: "Who will inform the son of Yochai that the emperor is dead and his decree annulled?" So they emerged.</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Seeing a man ploughing and sowing, they exclaimed: "They forsake eternal life and engage in temporal life!" Whatever they cast their eyes upon was immediately incinerated.</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A heavenly echo came forth and announced: "Have you emerged to destroy My world? Return to your cave!"</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So they returned and lived there another twelve months, saying, "The punishment of the wicked in Gehenna is limited to twelve months." A heavenly echo then came forth and said, "Go forth from your cave!"</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Now wherever Rabbi Eleazar harmed [with his look], Rabbi Shimeon healed. Said Rabbi Shimeon to his son, "My son! You and I are sufficient for the world."</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On the eve of the Sabbath before sunset they saw an old man holding two bundles of myrtle and running at twilight. "What are these for?" they asked him. "They are in honour of the Sabbath," he replied. "But one should suffice you?" they asked. "One is for 'Remember [the Shabbat day' (Exodus 20:8)] and one is for 'Keep [the Shabbat day' (Deuteronomy 5:12)]."</w:t>
            </w:r>
          </w:p>
          <w:p w:rsidR="005C4437" w:rsidRPr="00C65E22" w:rsidRDefault="005C4437" w:rsidP="006E261D">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Said Rabbi Shimeon to his son: "See how precious are the mitzvot to people of Israel." Thereupon their minds were put at ease.</w:t>
            </w:r>
          </w:p>
        </w:tc>
      </w:tr>
    </w:tbl>
    <w:p w:rsidR="0098700E" w:rsidRPr="007305CF" w:rsidRDefault="0098700E" w:rsidP="0098700E">
      <w:pPr>
        <w:rPr>
          <w:rFonts w:ascii="Tahoma" w:hAnsi="Tahoma" w:cs="Tahoma"/>
          <w:sz w:val="26"/>
          <w:szCs w:val="26"/>
          <w:lang w:val="en"/>
        </w:rPr>
      </w:pPr>
      <w:r w:rsidRPr="007305CF">
        <w:rPr>
          <w:rFonts w:ascii="Tahoma" w:eastAsia="Times New Roman" w:hAnsi="Tahoma" w:cs="Tahoma"/>
          <w:b/>
          <w:bCs/>
          <w:sz w:val="26"/>
          <w:szCs w:val="26"/>
          <w:lang w:val="en"/>
        </w:rPr>
        <w:lastRenderedPageBreak/>
        <w:t xml:space="preserve">Sefer Yetzirah </w:t>
      </w:r>
      <w:bookmarkStart w:id="1" w:name="Index1239"/>
      <w:bookmarkStart w:id="2" w:name="Index1240"/>
      <w:bookmarkEnd w:id="1"/>
      <w:bookmarkEnd w:id="2"/>
      <w:r w:rsidRPr="007305CF">
        <w:rPr>
          <w:rFonts w:ascii="Tahoma" w:eastAsia="Times New Roman" w:hAnsi="Tahoma" w:cs="Tahoma"/>
          <w:b/>
          <w:bCs/>
          <w:sz w:val="26"/>
          <w:szCs w:val="26"/>
          <w:lang w:val="en"/>
        </w:rPr>
        <w:t>-Book of Formation</w:t>
      </w:r>
      <w:r w:rsidRPr="007305CF">
        <w:rPr>
          <w:rFonts w:ascii="Tahoma" w:eastAsia="Times New Roman" w:hAnsi="Tahoma" w:cs="Tahoma"/>
          <w:b/>
          <w:bCs/>
          <w:sz w:val="26"/>
          <w:szCs w:val="26"/>
          <w:lang w:val="en"/>
        </w:rPr>
        <w:br/>
      </w:r>
      <w:r w:rsidRPr="007305CF">
        <w:rPr>
          <w:rFonts w:ascii="Tahoma" w:eastAsia="Times New Roman" w:hAnsi="Tahoma" w:cs="Tahoma"/>
          <w:sz w:val="26"/>
          <w:szCs w:val="26"/>
          <w:lang w:val="en"/>
        </w:rPr>
        <w:t>Attributed to Abraham our forefather and Rabbi Akiva</w:t>
      </w:r>
      <w:r>
        <w:rPr>
          <w:rFonts w:ascii="Tahoma" w:eastAsia="Times New Roman" w:hAnsi="Tahoma" w:cs="Tahoma"/>
          <w:sz w:val="26"/>
          <w:szCs w:val="26"/>
          <w:lang w:val="en"/>
        </w:rPr>
        <w:br/>
      </w:r>
      <w:r w:rsidRPr="007305CF">
        <w:rPr>
          <w:rStyle w:val="glossaryitem"/>
          <w:rFonts w:ascii="Tahoma" w:hAnsi="Tahoma" w:cs="Tahoma"/>
          <w:sz w:val="26"/>
          <w:szCs w:val="26"/>
        </w:rPr>
        <w:t>Rabbi Akiva</w:t>
      </w:r>
      <w:r w:rsidRPr="007305CF">
        <w:rPr>
          <w:rFonts w:ascii="Tahoma" w:hAnsi="Tahoma" w:cs="Tahoma"/>
          <w:sz w:val="26"/>
          <w:szCs w:val="26"/>
        </w:rPr>
        <w:t xml:space="preserve"> (50-135 C.E.) was considered the greatest sage of his generation, a master of the revealed Torah, as well as the concealed. Rabbi Akiva possessed the </w:t>
      </w:r>
      <w:r w:rsidRPr="007305CF">
        <w:rPr>
          <w:rFonts w:ascii="Tahoma" w:hAnsi="Tahoma" w:cs="Tahoma"/>
          <w:i/>
          <w:iCs/>
          <w:sz w:val="26"/>
          <w:szCs w:val="26"/>
        </w:rPr>
        <w:t>Merkava</w:t>
      </w:r>
      <w:r w:rsidRPr="007305CF">
        <w:rPr>
          <w:rFonts w:ascii="Tahoma" w:hAnsi="Tahoma" w:cs="Tahoma"/>
          <w:sz w:val="26"/>
          <w:szCs w:val="26"/>
        </w:rPr>
        <w:t xml:space="preserve"> (Chariot) tradition. Many sources attribute to Rabbi Akiva the authorship of the </w:t>
      </w:r>
      <w:r w:rsidRPr="007305CF">
        <w:rPr>
          <w:rFonts w:ascii="Tahoma" w:hAnsi="Tahoma" w:cs="Tahoma"/>
          <w:i/>
          <w:iCs/>
          <w:sz w:val="26"/>
          <w:szCs w:val="26"/>
        </w:rPr>
        <w:t xml:space="preserve">Sefer </w:t>
      </w:r>
      <w:r w:rsidRPr="007305CF">
        <w:rPr>
          <w:rStyle w:val="glossaryitem"/>
          <w:rFonts w:ascii="Tahoma" w:hAnsi="Tahoma" w:cs="Tahoma"/>
          <w:i/>
          <w:iCs/>
          <w:sz w:val="26"/>
          <w:szCs w:val="26"/>
        </w:rPr>
        <w:t>Yetzira</w:t>
      </w:r>
      <w:r w:rsidRPr="007305CF">
        <w:rPr>
          <w:rFonts w:ascii="Tahoma" w:hAnsi="Tahoma" w:cs="Tahoma"/>
          <w:sz w:val="26"/>
          <w:szCs w:val="26"/>
        </w:rPr>
        <w:t xml:space="preserve"> (Book of Formation), one of the oldest and most obscure Kabbalistic texts. Just as the great bulk of the </w:t>
      </w:r>
      <w:r w:rsidRPr="007305CF">
        <w:rPr>
          <w:rStyle w:val="glossaryitem"/>
          <w:rFonts w:ascii="Tahoma" w:hAnsi="Tahoma" w:cs="Tahoma"/>
          <w:sz w:val="26"/>
          <w:szCs w:val="26"/>
        </w:rPr>
        <w:t>Talmud</w:t>
      </w:r>
      <w:r w:rsidRPr="007305CF">
        <w:rPr>
          <w:rFonts w:ascii="Tahoma" w:hAnsi="Tahoma" w:cs="Tahoma"/>
          <w:sz w:val="26"/>
          <w:szCs w:val="26"/>
        </w:rPr>
        <w:t xml:space="preserve"> bears Rabbi Akiva's stamp, so does the </w:t>
      </w:r>
      <w:r w:rsidRPr="007305CF">
        <w:rPr>
          <w:rFonts w:ascii="Tahoma" w:hAnsi="Tahoma" w:cs="Tahoma"/>
          <w:i/>
          <w:iCs/>
          <w:sz w:val="26"/>
          <w:szCs w:val="26"/>
        </w:rPr>
        <w:t>Sefer Yetzira.</w:t>
      </w:r>
      <w:r w:rsidRPr="007305CF">
        <w:rPr>
          <w:rFonts w:ascii="Tahoma" w:hAnsi="Tahoma" w:cs="Tahoma"/>
          <w:sz w:val="26"/>
          <w:szCs w:val="26"/>
        </w:rPr>
        <w:t xml:space="preserve"> It was Rabbi Akiva who transmitted these teachings in a well-defined form.</w:t>
      </w:r>
      <w:r w:rsidRPr="007305CF">
        <w:rPr>
          <w:rFonts w:ascii="Tahoma" w:hAnsi="Tahoma" w:cs="Tahoma"/>
          <w:sz w:val="26"/>
          <w:szCs w:val="26"/>
          <w:lang w:val="en"/>
        </w:rPr>
        <w:br/>
        <w:t>Chapter One</w:t>
      </w:r>
      <w:r w:rsidRPr="007305CF">
        <w:rPr>
          <w:rFonts w:ascii="Tahoma" w:hAnsi="Tahoma" w:cs="Tahoma"/>
          <w:sz w:val="26"/>
          <w:szCs w:val="26"/>
          <w:lang w:val="en"/>
        </w:rPr>
        <w:br/>
      </w:r>
      <w:r w:rsidRPr="007305CF">
        <w:rPr>
          <w:rFonts w:ascii="Tahoma" w:hAnsi="Tahoma" w:cs="Tahoma"/>
          <w:sz w:val="26"/>
          <w:szCs w:val="26"/>
          <w:lang w:val="en"/>
        </w:rPr>
        <w:br/>
        <w:t xml:space="preserve">1. By means of thirty-two wonderful paths of wisdom Y-H, Y-H-V-H of Hosts, Elokim of Israel, Living Elokim, and Eternal King, El Shakai, merciful and gracious, high and uplifted, who inhabits Eternity, exalted and holy is His Name engraved. And He created His universe by three signs: by border, and letter, and number. </w:t>
      </w:r>
      <w:r w:rsidRPr="007305CF">
        <w:rPr>
          <w:rFonts w:ascii="Tahoma" w:hAnsi="Tahoma" w:cs="Tahoma"/>
          <w:sz w:val="26"/>
          <w:szCs w:val="26"/>
          <w:lang w:val="en"/>
        </w:rPr>
        <w:br/>
        <w:t>2. There are Ten Intangible Sefiroth and Twenty-Two Letters are the Foundation: three are Mothers, and seven Double, and twelve Simple.</w:t>
      </w:r>
      <w:r w:rsidRPr="007305CF">
        <w:rPr>
          <w:rFonts w:ascii="Tahoma" w:hAnsi="Tahoma" w:cs="Tahoma"/>
          <w:sz w:val="26"/>
          <w:szCs w:val="26"/>
          <w:lang w:val="en"/>
        </w:rPr>
        <w:br/>
        <w:t>3. There are Ten Intangible Sefiroth, the number of the ten fingers, five opposite, and in the center is set the Covenant of Unity like the Organ of the Tongue, and like the Organ of Nakedness.</w:t>
      </w:r>
      <w:r w:rsidRPr="007305CF">
        <w:rPr>
          <w:rFonts w:ascii="Tahoma" w:hAnsi="Tahoma" w:cs="Tahoma"/>
          <w:sz w:val="26"/>
          <w:szCs w:val="26"/>
          <w:lang w:val="en"/>
        </w:rPr>
        <w:br/>
        <w:t>4. There are Ten Intangible Sefiroth, ten and not nine, ten and not eleven; understand with wisdom, and be wise with understanding; test them and explore them, and understand the matter thoroughly, and restore the Creator to His Place.</w:t>
      </w:r>
    </w:p>
    <w:p w:rsidR="0098700E" w:rsidRDefault="0098700E" w:rsidP="0098700E">
      <w:pPr>
        <w:spacing w:before="100" w:beforeAutospacing="1" w:after="100" w:afterAutospacing="1" w:line="240" w:lineRule="auto"/>
        <w:outlineLvl w:val="1"/>
        <w:rPr>
          <w:rFonts w:ascii="Tahoma" w:eastAsia="Times New Roman" w:hAnsi="Tahoma" w:cs="Tahoma"/>
          <w:sz w:val="26"/>
          <w:szCs w:val="26"/>
          <w:lang w:val="en"/>
        </w:rPr>
      </w:pPr>
      <w:bookmarkStart w:id="3" w:name="_Toc282926955"/>
      <w:bookmarkStart w:id="4" w:name="Heading41440"/>
      <w:bookmarkEnd w:id="3"/>
      <w:bookmarkEnd w:id="4"/>
      <w:r w:rsidRPr="007305CF">
        <w:rPr>
          <w:rFonts w:ascii="Tahoma" w:eastAsia="Times New Roman" w:hAnsi="Tahoma" w:cs="Tahoma"/>
          <w:b/>
          <w:bCs/>
          <w:sz w:val="26"/>
          <w:szCs w:val="26"/>
          <w:lang w:val="en"/>
        </w:rPr>
        <w:t>Bahir</w:t>
      </w:r>
      <w:bookmarkStart w:id="5" w:name="Index1204"/>
      <w:bookmarkStart w:id="6" w:name="Heading41441"/>
      <w:bookmarkEnd w:id="5"/>
      <w:bookmarkEnd w:id="6"/>
      <w:r w:rsidRPr="007305CF">
        <w:rPr>
          <w:rFonts w:ascii="Tahoma" w:eastAsia="Times New Roman" w:hAnsi="Tahoma" w:cs="Tahoma"/>
          <w:b/>
          <w:bCs/>
          <w:sz w:val="26"/>
          <w:szCs w:val="26"/>
          <w:lang w:val="en"/>
        </w:rPr>
        <w:t>-The Book of Illumination</w:t>
      </w:r>
      <w:r w:rsidRPr="007305CF">
        <w:rPr>
          <w:rFonts w:ascii="Tahoma" w:eastAsia="Times New Roman" w:hAnsi="Tahoma" w:cs="Tahoma"/>
          <w:b/>
          <w:bCs/>
          <w:sz w:val="26"/>
          <w:szCs w:val="26"/>
          <w:lang w:val="en"/>
        </w:rPr>
        <w:br/>
      </w:r>
      <w:r w:rsidRPr="007305CF">
        <w:rPr>
          <w:rFonts w:ascii="Tahoma" w:eastAsia="Times New Roman" w:hAnsi="Tahoma" w:cs="Tahoma"/>
          <w:sz w:val="26"/>
          <w:szCs w:val="26"/>
          <w:lang w:val="en"/>
        </w:rPr>
        <w:t xml:space="preserve"> Attributed to Rabbi Nehunia ben HaKana</w:t>
      </w:r>
    </w:p>
    <w:p w:rsidR="0098700E" w:rsidRPr="007305CF" w:rsidRDefault="0098700E" w:rsidP="0098700E">
      <w:pPr>
        <w:spacing w:before="100" w:beforeAutospacing="1" w:after="100" w:afterAutospacing="1" w:line="240" w:lineRule="auto"/>
        <w:outlineLvl w:val="1"/>
        <w:rPr>
          <w:rFonts w:ascii="Tahoma" w:hAnsi="Tahoma" w:cs="Tahoma"/>
          <w:sz w:val="26"/>
          <w:szCs w:val="26"/>
          <w:lang w:val="en"/>
        </w:rPr>
      </w:pPr>
      <w:r w:rsidRPr="0098700E">
        <w:rPr>
          <w:rFonts w:ascii="Tahoma" w:hAnsi="Tahoma" w:cs="Tahoma"/>
          <w:sz w:val="26"/>
          <w:szCs w:val="26"/>
          <w:lang w:val="en"/>
        </w:rPr>
        <w:t xml:space="preserve">Rabbi Nehunia </w:t>
      </w:r>
      <w:r w:rsidRPr="0098700E">
        <w:rPr>
          <w:rFonts w:ascii="Tahoma" w:hAnsi="Tahoma" w:cs="Tahoma"/>
          <w:lang w:val="en"/>
        </w:rPr>
        <w:t>ben</w:t>
      </w:r>
      <w:r w:rsidRPr="0098700E">
        <w:rPr>
          <w:rFonts w:ascii="Tahoma" w:hAnsi="Tahoma" w:cs="Tahoma"/>
          <w:sz w:val="26"/>
          <w:szCs w:val="26"/>
          <w:lang w:val="en"/>
        </w:rPr>
        <w:t xml:space="preserve"> Hakanah and his disciple, the </w:t>
      </w:r>
      <w:r w:rsidRPr="0098700E">
        <w:rPr>
          <w:rFonts w:ascii="Tahoma" w:hAnsi="Tahoma" w:cs="Tahoma"/>
          <w:lang w:val="en"/>
        </w:rPr>
        <w:t>High Priest</w:t>
      </w:r>
      <w:r w:rsidRPr="0098700E">
        <w:rPr>
          <w:rFonts w:ascii="Tahoma" w:hAnsi="Tahoma" w:cs="Tahoma"/>
          <w:sz w:val="26"/>
          <w:szCs w:val="26"/>
          <w:lang w:val="en"/>
        </w:rPr>
        <w:t xml:space="preserve"> Rabbi </w:t>
      </w:r>
      <w:r w:rsidRPr="0098700E">
        <w:rPr>
          <w:rFonts w:ascii="Tahoma" w:hAnsi="Tahoma" w:cs="Tahoma"/>
          <w:lang w:val="en"/>
        </w:rPr>
        <w:t>Yishmael ben Elisha</w:t>
      </w:r>
      <w:r w:rsidRPr="0098700E">
        <w:rPr>
          <w:rFonts w:ascii="Tahoma" w:hAnsi="Tahoma" w:cs="Tahoma"/>
          <w:sz w:val="26"/>
          <w:szCs w:val="26"/>
          <w:lang w:val="en"/>
        </w:rPr>
        <w:t>, put into writing the Sefer Bahir (Book of Illumination) and the Pirkey Hekhalot Rabatai (The Greater Book of the Divine Chambers). These two sages redacted the traditions they had received in order to prserve them from oblivion during the violent times in which they lived.</w:t>
      </w:r>
      <w:r w:rsidRPr="0098700E">
        <w:rPr>
          <w:rFonts w:ascii="Tahoma" w:hAnsi="Tahoma" w:cs="Tahoma"/>
          <w:sz w:val="26"/>
          <w:szCs w:val="26"/>
          <w:lang w:val="en"/>
        </w:rPr>
        <w:br/>
        <w:t>The Bahir is one of the oldest and most important of all Kabbalistic texts. Until the publication of the Zohar, the Bahir was the most influential source of Kabbalistic teachings. It is quoted in virtually every major Kabbalistic work and is cited numerous times by the Ramban in his commentary on the Torah. It is also paraphrased and quoted many times in the Zohar.</w:t>
      </w:r>
      <w:bookmarkStart w:id="7" w:name="Index1205"/>
      <w:bookmarkEnd w:id="7"/>
      <w:r w:rsidRPr="0098700E">
        <w:rPr>
          <w:rFonts w:ascii="Tahoma" w:hAnsi="Tahoma" w:cs="Tahoma"/>
          <w:sz w:val="26"/>
          <w:szCs w:val="26"/>
          <w:lang w:val="en"/>
        </w:rPr>
        <w:t xml:space="preserve"> The name 'Bahir' literally means 'brilliant' or 'Illumination', and is derived from the first verse quoted in the text of the Bahir "And now they do not see the light, it is brilliant [bahir] in the skies", which itself is a quote from the book of Job (37:21). </w:t>
      </w:r>
      <w:bookmarkStart w:id="8" w:name="Index1206"/>
      <w:bookmarkEnd w:id="8"/>
      <w:r w:rsidRPr="0098700E">
        <w:rPr>
          <w:rFonts w:ascii="Tahoma" w:hAnsi="Tahoma" w:cs="Tahoma"/>
          <w:sz w:val="26"/>
          <w:szCs w:val="26"/>
          <w:lang w:val="en"/>
        </w:rPr>
        <w:t xml:space="preserve"> This book is also called "The Midrash of Rabbi Nehuniah ben haKana". Although the Bahir is a fairly small book, 12,000 words in all, it was very highly esteemed. It was first published in Provence in 1176. Most Kabbalists ascribe authorship to Rabbi Nehuniah ben haKana, a Talmudic sage of the first century. </w:t>
      </w:r>
      <w:bookmarkStart w:id="9" w:name="Index1207"/>
      <w:bookmarkEnd w:id="9"/>
      <w:r w:rsidRPr="0098700E">
        <w:rPr>
          <w:rFonts w:ascii="Tahoma" w:hAnsi="Tahoma" w:cs="Tahoma"/>
          <w:sz w:val="26"/>
          <w:szCs w:val="26"/>
          <w:lang w:val="en"/>
        </w:rPr>
        <w:t xml:space="preserve"> One of the most important concepts revealed in it is that of the ten Sefirot. Also </w:t>
      </w:r>
      <w:r w:rsidRPr="0098700E">
        <w:rPr>
          <w:rFonts w:ascii="Tahoma" w:hAnsi="Tahoma" w:cs="Tahoma"/>
          <w:sz w:val="26"/>
          <w:szCs w:val="26"/>
          <w:lang w:val="en"/>
        </w:rPr>
        <w:lastRenderedPageBreak/>
        <w:t>discussed are the opening verses of Genesis and their true meaning; The mystical aspects of the Hebrew alphabet; A discussion of Gilgul [reincarnation]; The 32 paths of Wisdom, and the Tzimtum, among other topics</w:t>
      </w:r>
      <w:r w:rsidRPr="0098700E">
        <w:rPr>
          <w:rFonts w:ascii="Tahoma" w:hAnsi="Tahoma" w:cs="Tahoma"/>
          <w:sz w:val="26"/>
          <w:szCs w:val="26"/>
          <w:lang w:val="en"/>
        </w:rPr>
        <w:br/>
      </w:r>
      <w:r w:rsidRPr="007305CF">
        <w:rPr>
          <w:rFonts w:ascii="Tahoma" w:hAnsi="Tahoma" w:cs="Tahoma"/>
          <w:sz w:val="26"/>
          <w:szCs w:val="26"/>
          <w:lang w:val="en"/>
        </w:rPr>
        <w:br/>
        <w:t>Rabbi Amorai said: What is the meaning of the verse (Leviticus 9:22) , "And Aaron raised up his hands to bless the people, and he blessed them and he descended [from making the sin offering, the burnt offering, and the peace offerings]."? Did he not already descent? But he descended "from making the sin offering, the burnt offering, and the peace offerings," and then "Aaron raised up his hands to bless the people." What is the meaning of this raising [of hands]? It was because he had offered a sacrifice and brought them before their Father in heaven, as we have said. Those who offer sacrifice must elevate them, [and those who] unify them [must] unify them among these. And; what are they? The people, as it is written "to the people." [This means] "for the sake of the people."</w:t>
      </w:r>
      <w:r w:rsidRPr="007305CF">
        <w:rPr>
          <w:rFonts w:ascii="Tahoma" w:hAnsi="Tahoma" w:cs="Tahoma"/>
          <w:sz w:val="26"/>
          <w:szCs w:val="26"/>
          <w:lang w:val="en"/>
        </w:rPr>
        <w:br/>
      </w:r>
      <w:r w:rsidRPr="007305CF">
        <w:rPr>
          <w:rFonts w:ascii="Tahoma" w:hAnsi="Tahoma" w:cs="Tahoma"/>
          <w:sz w:val="26"/>
          <w:szCs w:val="26"/>
          <w:lang w:val="en"/>
        </w:rPr>
        <w:br/>
        <w:t>Why are the hands lifted when they are blessed in this manner? It is because the hands have ten fingers, alluding to the Ten Sephiroth with which heaven and earth were sealed. These parallel the Ten Commandments. In these Ten are included the 613 Commandments. If you count the letters in the Ten Commandments, you will find that there are 613 letters. They contain all 22 letters except Teth , which is missing in them. What is the reason for this? This teaches us that Teth is the belly and in not included among the Sephiroth.</w:t>
      </w:r>
    </w:p>
    <w:p w:rsidR="0098700E" w:rsidRPr="0098700E" w:rsidRDefault="0098700E" w:rsidP="0098700E">
      <w:pPr>
        <w:autoSpaceDE w:val="0"/>
        <w:autoSpaceDN w:val="0"/>
        <w:adjustRightInd w:val="0"/>
        <w:spacing w:after="0" w:line="240" w:lineRule="auto"/>
        <w:rPr>
          <w:b/>
          <w:sz w:val="26"/>
          <w:szCs w:val="26"/>
        </w:rPr>
      </w:pPr>
      <w:r w:rsidRPr="0098700E">
        <w:rPr>
          <w:b/>
          <w:i/>
          <w:iCs/>
          <w:sz w:val="26"/>
          <w:szCs w:val="26"/>
        </w:rPr>
        <w:t>Pirkey Hekhalot Rabatai</w:t>
      </w:r>
      <w:r w:rsidRPr="0098700E">
        <w:rPr>
          <w:b/>
          <w:sz w:val="26"/>
          <w:szCs w:val="26"/>
        </w:rPr>
        <w:t xml:space="preserve"> (The Greater Book of the Divine Chambers</w:t>
      </w:r>
    </w:p>
    <w:p w:rsidR="0098700E" w:rsidRDefault="0098700E" w:rsidP="0098700E">
      <w:pPr>
        <w:autoSpaceDE w:val="0"/>
        <w:autoSpaceDN w:val="0"/>
        <w:adjustRightInd w:val="0"/>
        <w:spacing w:after="0" w:line="240" w:lineRule="auto"/>
        <w:rPr>
          <w:rFonts w:ascii="Garamond" w:hAnsi="Garamond" w:cs="Garamond"/>
        </w:rPr>
      </w:pPr>
    </w:p>
    <w:p w:rsidR="0098700E" w:rsidRPr="007305CF" w:rsidRDefault="0098700E" w:rsidP="0098700E">
      <w:pPr>
        <w:autoSpaceDE w:val="0"/>
        <w:autoSpaceDN w:val="0"/>
        <w:adjustRightInd w:val="0"/>
        <w:spacing w:after="0" w:line="240" w:lineRule="auto"/>
        <w:rPr>
          <w:rFonts w:ascii="Tahoma" w:hAnsi="Tahoma" w:cs="Tahoma"/>
          <w:sz w:val="26"/>
          <w:szCs w:val="26"/>
          <w:lang w:val="en"/>
        </w:rPr>
      </w:pPr>
      <w:r w:rsidRPr="007305CF">
        <w:rPr>
          <w:rFonts w:ascii="Tahoma" w:hAnsi="Tahoma" w:cs="Tahoma"/>
          <w:sz w:val="26"/>
          <w:szCs w:val="26"/>
          <w:lang w:val="en"/>
        </w:rPr>
        <w:t>Said Rabbi Ishmael: Seganzegael, the Prince of the Presence, said to me, “My friend, sit in my bosom</w:t>
      </w:r>
      <w:r>
        <w:rPr>
          <w:rFonts w:ascii="Tahoma" w:hAnsi="Tahoma" w:cs="Tahoma"/>
          <w:sz w:val="26"/>
          <w:szCs w:val="26"/>
          <w:lang w:val="en"/>
        </w:rPr>
        <w:t xml:space="preserve"> </w:t>
      </w:r>
      <w:r w:rsidRPr="007305CF">
        <w:rPr>
          <w:rFonts w:ascii="Tahoma" w:hAnsi="Tahoma" w:cs="Tahoma"/>
          <w:sz w:val="26"/>
          <w:szCs w:val="26"/>
          <w:lang w:val="en"/>
        </w:rPr>
        <w:t>and I shall tell thee what is to come upon Israel.” I sat in his bosom and he gazed upon me and did weep, and</w:t>
      </w:r>
      <w:r>
        <w:rPr>
          <w:rFonts w:ascii="Tahoma" w:hAnsi="Tahoma" w:cs="Tahoma"/>
          <w:sz w:val="26"/>
          <w:szCs w:val="26"/>
          <w:lang w:val="en"/>
        </w:rPr>
        <w:t xml:space="preserve"> </w:t>
      </w:r>
      <w:r w:rsidRPr="007305CF">
        <w:rPr>
          <w:rFonts w:ascii="Tahoma" w:hAnsi="Tahoma" w:cs="Tahoma"/>
          <w:sz w:val="26"/>
          <w:szCs w:val="26"/>
          <w:lang w:val="en"/>
        </w:rPr>
        <w:t>his tears ran down continually from his eyes and fell upon my face. I said to him, “Why does your Excellency</w:t>
      </w:r>
      <w:r>
        <w:rPr>
          <w:rFonts w:ascii="Tahoma" w:hAnsi="Tahoma" w:cs="Tahoma"/>
          <w:sz w:val="26"/>
          <w:szCs w:val="26"/>
          <w:lang w:val="en"/>
        </w:rPr>
        <w:t xml:space="preserve"> </w:t>
      </w:r>
      <w:r w:rsidRPr="007305CF">
        <w:rPr>
          <w:rFonts w:ascii="Tahoma" w:hAnsi="Tahoma" w:cs="Tahoma"/>
          <w:sz w:val="26"/>
          <w:szCs w:val="26"/>
          <w:lang w:val="en"/>
        </w:rPr>
        <w:t>weep?” He said to me, “My friend, come, and I shall take thee in and teach thee what is laid up for Israel, the</w:t>
      </w:r>
      <w:r>
        <w:rPr>
          <w:rFonts w:ascii="Tahoma" w:hAnsi="Tahoma" w:cs="Tahoma"/>
          <w:sz w:val="26"/>
          <w:szCs w:val="26"/>
          <w:lang w:val="en"/>
        </w:rPr>
        <w:t xml:space="preserve"> </w:t>
      </w:r>
      <w:r w:rsidRPr="007305CF">
        <w:rPr>
          <w:rFonts w:ascii="Tahoma" w:hAnsi="Tahoma" w:cs="Tahoma"/>
          <w:sz w:val="26"/>
          <w:szCs w:val="26"/>
          <w:lang w:val="en"/>
        </w:rPr>
        <w:t>holy people.” He grasped me by my hand and took me in to the inmost chambers and to the most secret rooms</w:t>
      </w:r>
      <w:r>
        <w:rPr>
          <w:rFonts w:ascii="Tahoma" w:hAnsi="Tahoma" w:cs="Tahoma"/>
          <w:sz w:val="26"/>
          <w:szCs w:val="26"/>
          <w:lang w:val="en"/>
        </w:rPr>
        <w:t xml:space="preserve"> </w:t>
      </w:r>
      <w:r w:rsidRPr="007305CF">
        <w:rPr>
          <w:rFonts w:ascii="Tahoma" w:hAnsi="Tahoma" w:cs="Tahoma"/>
          <w:sz w:val="26"/>
          <w:szCs w:val="26"/>
          <w:lang w:val="en"/>
        </w:rPr>
        <w:t>and to the treasuries. He took tablets and opened them and showed me letters written with griefs each different</w:t>
      </w:r>
      <w:r>
        <w:rPr>
          <w:rFonts w:ascii="Tahoma" w:hAnsi="Tahoma" w:cs="Tahoma"/>
          <w:sz w:val="26"/>
          <w:szCs w:val="26"/>
          <w:lang w:val="en"/>
        </w:rPr>
        <w:t xml:space="preserve"> </w:t>
      </w:r>
      <w:r w:rsidRPr="007305CF">
        <w:rPr>
          <w:rFonts w:ascii="Tahoma" w:hAnsi="Tahoma" w:cs="Tahoma"/>
          <w:sz w:val="26"/>
          <w:szCs w:val="26"/>
          <w:lang w:val="en"/>
        </w:rPr>
        <w:t>from the other. I said to him, “For whom are these?” He said to me, “For Israel.” I said to him, “And can Israel</w:t>
      </w:r>
      <w:r>
        <w:rPr>
          <w:rFonts w:ascii="Tahoma" w:hAnsi="Tahoma" w:cs="Tahoma"/>
          <w:sz w:val="26"/>
          <w:szCs w:val="26"/>
          <w:lang w:val="en"/>
        </w:rPr>
        <w:t xml:space="preserve"> </w:t>
      </w:r>
      <w:r w:rsidRPr="007305CF">
        <w:rPr>
          <w:rFonts w:ascii="Tahoma" w:hAnsi="Tahoma" w:cs="Tahoma"/>
          <w:sz w:val="26"/>
          <w:szCs w:val="26"/>
          <w:lang w:val="en"/>
        </w:rPr>
        <w:t>bear them?” He said to me, “Come tomorrow and I shall teach thee of griefs yet different from these.” On the</w:t>
      </w:r>
      <w:r>
        <w:rPr>
          <w:rFonts w:ascii="Tahoma" w:hAnsi="Tahoma" w:cs="Tahoma"/>
          <w:sz w:val="26"/>
          <w:szCs w:val="26"/>
          <w:lang w:val="en"/>
        </w:rPr>
        <w:t xml:space="preserve"> </w:t>
      </w:r>
      <w:r w:rsidRPr="007305CF">
        <w:rPr>
          <w:rFonts w:ascii="Tahoma" w:hAnsi="Tahoma" w:cs="Tahoma"/>
          <w:sz w:val="26"/>
          <w:szCs w:val="26"/>
          <w:lang w:val="en"/>
        </w:rPr>
        <w:t>morrow he took me in to the inmost chambers and showed me griefs more bitter than the first: [There] those</w:t>
      </w:r>
      <w:r>
        <w:rPr>
          <w:rFonts w:ascii="Tahoma" w:hAnsi="Tahoma" w:cs="Tahoma"/>
          <w:sz w:val="26"/>
          <w:szCs w:val="26"/>
          <w:lang w:val="en"/>
        </w:rPr>
        <w:t xml:space="preserve"> </w:t>
      </w:r>
      <w:r w:rsidRPr="007305CF">
        <w:rPr>
          <w:rFonts w:ascii="Tahoma" w:hAnsi="Tahoma" w:cs="Tahoma"/>
          <w:sz w:val="26"/>
          <w:szCs w:val="26"/>
          <w:lang w:val="en"/>
        </w:rPr>
        <w:t>[who shall perish] by the sword [were destined already] for the sword; those [who shall perish] by hunger, for</w:t>
      </w:r>
      <w:r>
        <w:rPr>
          <w:rFonts w:ascii="Tahoma" w:hAnsi="Tahoma" w:cs="Tahoma"/>
          <w:sz w:val="26"/>
          <w:szCs w:val="26"/>
          <w:lang w:val="en"/>
        </w:rPr>
        <w:t xml:space="preserve"> </w:t>
      </w:r>
      <w:r w:rsidRPr="007305CF">
        <w:rPr>
          <w:rFonts w:ascii="Tahoma" w:hAnsi="Tahoma" w:cs="Tahoma"/>
          <w:sz w:val="26"/>
          <w:szCs w:val="26"/>
          <w:lang w:val="en"/>
        </w:rPr>
        <w:t>hunger; those who shall be led captive, for captivity. I said to him, “And did then, your Excellency, Israel alone</w:t>
      </w:r>
      <w:r>
        <w:rPr>
          <w:rFonts w:ascii="Tahoma" w:hAnsi="Tahoma" w:cs="Tahoma"/>
          <w:sz w:val="26"/>
          <w:szCs w:val="26"/>
          <w:lang w:val="en"/>
        </w:rPr>
        <w:t xml:space="preserve"> </w:t>
      </w:r>
      <w:r w:rsidRPr="007305CF">
        <w:rPr>
          <w:rFonts w:ascii="Tahoma" w:hAnsi="Tahoma" w:cs="Tahoma"/>
          <w:sz w:val="26"/>
          <w:szCs w:val="26"/>
          <w:lang w:val="en"/>
        </w:rPr>
        <w:t>sin?” He said to me, “Griefs more bitter than these are laid on them anew each day. And when, assembling in</w:t>
      </w:r>
      <w:r>
        <w:rPr>
          <w:rFonts w:ascii="Tahoma" w:hAnsi="Tahoma" w:cs="Tahoma"/>
          <w:sz w:val="26"/>
          <w:szCs w:val="26"/>
          <w:lang w:val="en"/>
        </w:rPr>
        <w:t xml:space="preserve"> </w:t>
      </w:r>
      <w:r w:rsidRPr="007305CF">
        <w:rPr>
          <w:rFonts w:ascii="Tahoma" w:hAnsi="Tahoma" w:cs="Tahoma"/>
          <w:sz w:val="26"/>
          <w:szCs w:val="26"/>
          <w:lang w:val="en"/>
        </w:rPr>
        <w:t>synagogues and schools, they say, ‘Amen. Let the great name be blessed,’ we do not permit these [griefs] to go</w:t>
      </w:r>
      <w:r>
        <w:rPr>
          <w:rFonts w:ascii="Tahoma" w:hAnsi="Tahoma" w:cs="Tahoma"/>
          <w:sz w:val="26"/>
          <w:szCs w:val="26"/>
          <w:lang w:val="en"/>
        </w:rPr>
        <w:t xml:space="preserve"> </w:t>
      </w:r>
      <w:r w:rsidRPr="007305CF">
        <w:rPr>
          <w:rFonts w:ascii="Tahoma" w:hAnsi="Tahoma" w:cs="Tahoma"/>
          <w:sz w:val="26"/>
          <w:szCs w:val="26"/>
          <w:lang w:val="en"/>
        </w:rPr>
        <w:t>forth from the inmost chambers.”</w:t>
      </w:r>
    </w:p>
    <w:p w:rsidR="005C4437" w:rsidRPr="00C65E22" w:rsidRDefault="005C4437" w:rsidP="005C4437">
      <w:pPr>
        <w:spacing w:before="120" w:after="0" w:line="240" w:lineRule="auto"/>
        <w:rPr>
          <w:rFonts w:ascii="Tahoma" w:hAnsi="Tahoma" w:cs="Tahoma"/>
          <w:sz w:val="26"/>
          <w:szCs w:val="26"/>
        </w:rPr>
      </w:pPr>
    </w:p>
    <w:p w:rsidR="0098700E" w:rsidRDefault="0098700E">
      <w:pPr>
        <w:rPr>
          <w:b/>
          <w:sz w:val="28"/>
          <w:szCs w:val="28"/>
        </w:rPr>
      </w:pPr>
      <w:r>
        <w:rPr>
          <w:b/>
          <w:sz w:val="28"/>
          <w:szCs w:val="28"/>
        </w:rPr>
        <w:br w:type="page"/>
      </w:r>
    </w:p>
    <w:p w:rsidR="00246A79" w:rsidRPr="00203244" w:rsidRDefault="00203244" w:rsidP="00203244">
      <w:pPr>
        <w:spacing w:before="120" w:after="0" w:line="240" w:lineRule="auto"/>
        <w:jc w:val="center"/>
        <w:rPr>
          <w:rFonts w:ascii="Tahoma" w:eastAsia="Times New Roman" w:hAnsi="Tahoma" w:cs="Tahoma"/>
          <w:color w:val="7C1101"/>
          <w:sz w:val="26"/>
          <w:szCs w:val="26"/>
        </w:rPr>
      </w:pPr>
      <w:r w:rsidRPr="00203244">
        <w:rPr>
          <w:b/>
          <w:sz w:val="28"/>
          <w:szCs w:val="28"/>
        </w:rPr>
        <w:lastRenderedPageBreak/>
        <w:t>ZOHAR-the book of splendor</w:t>
      </w:r>
      <w:r>
        <w:br/>
      </w:r>
      <w:r w:rsidRPr="00203244">
        <w:t>Elijah's Prayer Meditation</w:t>
      </w:r>
      <w:r>
        <w:t>-</w:t>
      </w:r>
      <w:hyperlink r:id="rId8" w:tooltip="Browse more articles by Rabbi Shimon bar Yochai" w:history="1">
        <w:r w:rsidR="00246A79" w:rsidRPr="00203244">
          <w:t>From the teachings of Rabbi Shimon bar Yochai</w:t>
        </w:r>
      </w:hyperlink>
      <w:r>
        <w:t xml:space="preserve"> second introduction to the </w:t>
      </w:r>
      <w:r>
        <w:rPr>
          <w:i/>
          <w:iCs/>
        </w:rPr>
        <w:t>Tikunei Zohar</w:t>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246A79" w:rsidRPr="00203244">
        <w:trPr>
          <w:tblCellSpacing w:w="0" w:type="dxa"/>
          <w:jc w:val="center"/>
        </w:trPr>
        <w:tc>
          <w:tcPr>
            <w:tcW w:w="5000" w:type="pct"/>
            <w:hideMark/>
          </w:tcPr>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noProof/>
                <w:color w:val="000000"/>
                <w:sz w:val="26"/>
                <w:szCs w:val="26"/>
              </w:rPr>
              <w:drawing>
                <wp:inline distT="0" distB="0" distL="0" distR="0" wp14:anchorId="5EFFE607" wp14:editId="1A28750F">
                  <wp:extent cx="9525" cy="28575"/>
                  <wp:effectExtent l="0" t="0" r="0" b="0"/>
                  <wp:docPr id="1" name="Picture 1"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abbalaonline.org/images/global/space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r w:rsidRPr="00203244">
              <w:rPr>
                <w:rFonts w:ascii="Tahoma" w:eastAsia="Times New Roman" w:hAnsi="Tahoma" w:cs="Tahoma"/>
                <w:bCs/>
                <w:color w:val="000000"/>
                <w:sz w:val="26"/>
                <w:szCs w:val="26"/>
              </w:rPr>
              <w:t>The prophet Elijah, of blessed memory, opened, and said:</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Eternal Hidden Master of the worlds! You are He whose Unity is infinite and absolute, and therefore indivisible. You are He [the First Cause], transcendent beyond all that is above, and concealed behind all that is concealed. No thought whatsoever can grasp You.</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But You are He who brought forth ten rectifications - we call them the ten sefirot of Atzilut - with which to regulate hidden worlds that are not revealed  as w</w:t>
            </w:r>
            <w:r w:rsidR="00203244" w:rsidRPr="00203244">
              <w:rPr>
                <w:rFonts w:ascii="Tahoma" w:eastAsia="Times New Roman" w:hAnsi="Tahoma" w:cs="Tahoma"/>
                <w:bCs/>
                <w:color w:val="000000"/>
                <w:sz w:val="26"/>
                <w:szCs w:val="26"/>
              </w:rPr>
              <w:t>ell as worlds that are revealed</w:t>
            </w:r>
            <w:r w:rsidR="00203244">
              <w:rPr>
                <w:rFonts w:ascii="Tahoma" w:eastAsia="Times New Roman" w:hAnsi="Tahoma" w:cs="Tahoma"/>
                <w:bCs/>
                <w:color w:val="000000"/>
                <w:sz w:val="26"/>
                <w:szCs w:val="26"/>
              </w:rPr>
              <w:t xml:space="preserve">. </w:t>
            </w:r>
            <w:r w:rsidRPr="00203244">
              <w:rPr>
                <w:rFonts w:ascii="Tahoma" w:eastAsia="Times New Roman" w:hAnsi="Tahoma" w:cs="Tahoma"/>
                <w:bCs/>
                <w:color w:val="000000"/>
                <w:sz w:val="26"/>
                <w:szCs w:val="26"/>
              </w:rPr>
              <w:t xml:space="preserve">Indeed, it is through these  that You are hidden from human </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 xml:space="preserve">You are He who binds them </w:t>
            </w:r>
            <w:r w:rsidR="00203244" w:rsidRPr="00203244">
              <w:rPr>
                <w:rFonts w:ascii="Tahoma" w:eastAsia="Times New Roman" w:hAnsi="Tahoma" w:cs="Tahoma"/>
                <w:bCs/>
                <w:color w:val="000000"/>
                <w:sz w:val="26"/>
                <w:szCs w:val="26"/>
              </w:rPr>
              <w:t>and unifies them</w:t>
            </w:r>
            <w:r w:rsidRPr="00203244">
              <w:rPr>
                <w:rFonts w:ascii="Tahoma" w:eastAsia="Times New Roman" w:hAnsi="Tahoma" w:cs="Tahoma"/>
                <w:bCs/>
                <w:color w:val="000000"/>
                <w:sz w:val="26"/>
                <w:szCs w:val="26"/>
              </w:rPr>
              <w:t>. And inasmuch as You are within them, anyone who separates one from the other is regarded as having caused a separation in You.</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These ten sefirot are arranged in a special order "long" "short" "intermediate" it is You alone who directs them. There is no power that directs You - neither above nor below, nor from any direction.</w:t>
            </w:r>
          </w:p>
        </w:tc>
      </w:tr>
      <w:tr w:rsidR="00246A79" w:rsidRPr="00203244">
        <w:trPr>
          <w:tblCellSpacing w:w="0" w:type="dxa"/>
          <w:jc w:val="center"/>
        </w:trPr>
        <w:tc>
          <w:tcPr>
            <w:tcW w:w="5000" w:type="pct"/>
            <w:hideMark/>
          </w:tcPr>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noProof/>
                <w:color w:val="000000"/>
                <w:sz w:val="26"/>
                <w:szCs w:val="26"/>
              </w:rPr>
              <w:drawing>
                <wp:inline distT="0" distB="0" distL="0" distR="0" wp14:anchorId="14BC5A12" wp14:editId="18D8122C">
                  <wp:extent cx="9525" cy="28575"/>
                  <wp:effectExtent l="0" t="0" r="0" b="0"/>
                  <wp:docPr id="2" name="Picture 2"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abbalaonline.org/images/global/space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r w:rsidRPr="00203244">
              <w:rPr>
                <w:rFonts w:ascii="Tahoma" w:eastAsia="Times New Roman" w:hAnsi="Tahoma" w:cs="Tahoma"/>
                <w:bCs/>
                <w:color w:val="000000"/>
                <w:sz w:val="26"/>
                <w:szCs w:val="26"/>
              </w:rPr>
              <w:t>You also arranged  "garments" It is from these "garments" that the souls of human beings originate. they are called ["limbs" of] a "body" relative to the "clothes" that cover over them. [These "limbs"] are arranged as follows: chesed (or loving-kindness) is the right arm, gevura (restraint) is the left arm, and tiferet (harmony) is the torso. Netzach (dominance) and hod (empathy) are the two legs, and yesod (foundation or channel) is the body's extremity, the sign of the Holy Covenant. Malchut (kingship) is the mouth [of the holy covenant]. It is therefore called the "Oral Torah".</w:t>
            </w:r>
          </w:p>
          <w:p w:rsidR="00246A79" w:rsidRPr="00203244" w:rsidRDefault="00203244"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 xml:space="preserve"> </w:t>
            </w:r>
            <w:r w:rsidR="00246A79" w:rsidRPr="00203244">
              <w:rPr>
                <w:rFonts w:ascii="Tahoma" w:eastAsia="Times New Roman" w:hAnsi="Tahoma" w:cs="Tahoma"/>
                <w:bCs/>
                <w:color w:val="000000"/>
                <w:sz w:val="26"/>
                <w:szCs w:val="26"/>
              </w:rPr>
              <w:t>[Above these "limbs" is the "head" in which] chochma is the [right] brain, the seat of thought, and bina is [the left brain and] the heart, the heart's ability to discern. Concerning these, it is written, "The hidden things belong to G-d [corresponding to chochma] our G-d [corresponding to bina]". (Deut. 29:28)</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Keter Elyon (Supernal Crown) is the keter of malchut, concerning which it is said, "I [G-d] declare the end from the beginning". (Isaiah 46:10) [Keter surrounds and contains the two hemispheres of the brain, chochma and bina, like] the leather box of the Tefillin [that surrounds and contains the parchments].</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Within [this unified system of "limbs" and "head" which constitute one "body" or "tree," is the Divine Name "spelled-out" with alefs, i.e. Mah, thus]: Yud-vav-dalet = 20, hei-alef = 6, vav-alef-vav= 13, hei-alef= 6. [With this name You determine] the way [in which Your light is transmitted through the sefirot] of Atzilut. This name therefore fills and saturates [the "roots" and the "trunk" of the "tree" of the sefirot, together with] its "limbs" and "branches", as water irrigates and saturates a tree. [The "tree"] then grows in proportion to how much "water" flows through it. That flow is the very life-force of the 'tree' - like a soul to a body…</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Eternal Hidden Master of the worlds, You are the Supreme Cause of all causes and the Origin of all effects! You water the tree with that flow. And that flow is the very life-force of the "tree" - like a soul to a body. But no "human" likeness or "bodily" image exists in Your Infinite Essence with which we might liken You to anything within or without.</w:t>
            </w:r>
            <w:r w:rsidR="00203244">
              <w:rPr>
                <w:rFonts w:ascii="Tahoma" w:eastAsia="Times New Roman" w:hAnsi="Tahoma" w:cs="Tahoma"/>
                <w:bCs/>
                <w:color w:val="000000"/>
                <w:sz w:val="26"/>
                <w:szCs w:val="26"/>
              </w:rPr>
              <w:t xml:space="preserve"> </w:t>
            </w:r>
            <w:r w:rsidRPr="00203244">
              <w:rPr>
                <w:rFonts w:ascii="Tahoma" w:eastAsia="Times New Roman" w:hAnsi="Tahoma" w:cs="Tahoma"/>
                <w:bCs/>
                <w:color w:val="000000"/>
                <w:sz w:val="26"/>
                <w:szCs w:val="26"/>
              </w:rPr>
              <w:t xml:space="preserve">You alone created the </w:t>
            </w:r>
            <w:r w:rsidRPr="00203244">
              <w:rPr>
                <w:rFonts w:ascii="Tahoma" w:eastAsia="Times New Roman" w:hAnsi="Tahoma" w:cs="Tahoma"/>
                <w:bCs/>
                <w:color w:val="000000"/>
                <w:sz w:val="26"/>
                <w:szCs w:val="26"/>
              </w:rPr>
              <w:lastRenderedPageBreak/>
              <w:t>starry galaxies and the earth. From the galaxies above, You brought forth sun and moon, planets and starry constellations. On the earth below, You brought forth trees and plants, the Garden of Eden and [fields of] grass, living creatures, birds and fish, animals and humanity.</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 xml:space="preserve">Through them [through all that exists Below], You make known that which is Above. [You also make known] how all that is above [in Atzilut] and below [in Beriya, Yetzira and Asiya] is regulated, and how the higher worlds may be known from the lower. But knowledge of Your Essence is completely impossible. Without You there is no unity in the higher or lower realms. You are therefore known as the Cause of all and the Master of all. You are He </w:t>
            </w:r>
          </w:p>
          <w:p w:rsidR="00246A79" w:rsidRPr="00203244" w:rsidRDefault="00203244" w:rsidP="00203244">
            <w:pPr>
              <w:spacing w:before="120" w:after="0" w:line="240" w:lineRule="auto"/>
              <w:rPr>
                <w:rFonts w:ascii="Tahoma" w:eastAsia="Times New Roman" w:hAnsi="Tahoma" w:cs="Tahoma"/>
                <w:bCs/>
                <w:color w:val="000000"/>
                <w:sz w:val="26"/>
                <w:szCs w:val="26"/>
              </w:rPr>
            </w:pPr>
            <w:r>
              <w:rPr>
                <w:rFonts w:ascii="Tahoma" w:eastAsia="Times New Roman" w:hAnsi="Tahoma" w:cs="Tahoma"/>
                <w:bCs/>
                <w:noProof/>
                <w:color w:val="000000"/>
                <w:sz w:val="26"/>
                <w:szCs w:val="26"/>
              </w:rPr>
              <w:drawing>
                <wp:anchor distT="0" distB="0" distL="114300" distR="114300" simplePos="0" relativeHeight="251658240" behindDoc="1" locked="0" layoutInCell="1" allowOverlap="1" wp14:anchorId="01903A34" wp14:editId="1515832F">
                  <wp:simplePos x="0" y="0"/>
                  <wp:positionH relativeFrom="column">
                    <wp:posOffset>3303270</wp:posOffset>
                  </wp:positionH>
                  <wp:positionV relativeFrom="paragraph">
                    <wp:posOffset>-1060450</wp:posOffset>
                  </wp:positionV>
                  <wp:extent cx="3596640" cy="5715000"/>
                  <wp:effectExtent l="0" t="0" r="3810" b="0"/>
                  <wp:wrapTight wrapText="bothSides">
                    <wp:wrapPolygon edited="0">
                      <wp:start x="0" y="0"/>
                      <wp:lineTo x="0" y="21528"/>
                      <wp:lineTo x="21508" y="21528"/>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iros2.jpg"/>
                          <pic:cNvPicPr/>
                        </pic:nvPicPr>
                        <pic:blipFill>
                          <a:blip r:embed="rId9">
                            <a:extLst>
                              <a:ext uri="{28A0092B-C50C-407E-A947-70E740481C1C}">
                                <a14:useLocalDpi xmlns:a14="http://schemas.microsoft.com/office/drawing/2010/main" val="0"/>
                              </a:ext>
                            </a:extLst>
                          </a:blip>
                          <a:stretch>
                            <a:fillRect/>
                          </a:stretch>
                        </pic:blipFill>
                        <pic:spPr>
                          <a:xfrm>
                            <a:off x="0" y="0"/>
                            <a:ext cx="3596640" cy="5715000"/>
                          </a:xfrm>
                          <a:prstGeom prst="rect">
                            <a:avLst/>
                          </a:prstGeom>
                        </pic:spPr>
                      </pic:pic>
                    </a:graphicData>
                  </a:graphic>
                  <wp14:sizeRelH relativeFrom="page">
                    <wp14:pctWidth>0</wp14:pctWidth>
                  </wp14:sizeRelH>
                  <wp14:sizeRelV relativeFrom="page">
                    <wp14:pctHeight>0</wp14:pctHeight>
                  </wp14:sizeRelV>
                </wp:anchor>
              </w:drawing>
            </w:r>
            <w:r w:rsidR="00246A79" w:rsidRPr="00203244">
              <w:rPr>
                <w:rFonts w:ascii="Tahoma" w:eastAsia="Times New Roman" w:hAnsi="Tahoma" w:cs="Tahoma"/>
                <w:bCs/>
                <w:color w:val="000000"/>
                <w:sz w:val="26"/>
                <w:szCs w:val="26"/>
              </w:rPr>
              <w:t>Each sefira corresponds to a specific divine name [or attribute], and it is with these names that angels are called [or, it is with these names that angels can be called down]. You, however, are beyond any name, for You are He who permeates them all, and You are He who perfects them all. Therefore, when You withhold Your light from [the sefirot], all the names remain [as empty vessels], like a "body" devoid of "soul</w:t>
            </w:r>
            <w:r w:rsidRPr="00203244">
              <w:rPr>
                <w:rFonts w:ascii="Tahoma" w:eastAsia="Times New Roman" w:hAnsi="Tahoma" w:cs="Tahoma"/>
                <w:bCs/>
                <w:color w:val="000000"/>
                <w:sz w:val="26"/>
                <w:szCs w:val="26"/>
              </w:rPr>
              <w:t xml:space="preserve">”. </w:t>
            </w:r>
            <w:r w:rsidR="00246A79" w:rsidRPr="00203244">
              <w:rPr>
                <w:rFonts w:ascii="Tahoma" w:eastAsia="Times New Roman" w:hAnsi="Tahoma" w:cs="Tahoma"/>
                <w:bCs/>
                <w:color w:val="000000"/>
                <w:sz w:val="26"/>
                <w:szCs w:val="26"/>
              </w:rPr>
              <w:t>As for You, You are intrinsically wise, but not with a knowable attribute of wisdom. You understand, but without a knowable attribute of understanding. No "place" can contain You [You clothed Yourself in the sefirot] only in order to make Your mastery and power known to human beings and to show them how the world is conducted through Justice and Mercy - i.e. that Righteousness and Judgment are meted out in perfect accord with the actions of men.</w:t>
            </w:r>
          </w:p>
          <w:p w:rsidR="00246A79" w:rsidRPr="00203244" w:rsidRDefault="00246A79" w:rsidP="00203244">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[The seven lower sefirot are also likened to a scale, wherein chesed corresponds to the right arm of the scale.] Din [i.e. justice] is gevura [the left arm]. Mishpat [i.e. judgment] is the middle column [mercy, tiferet]. Righteousness is the holy malchut [the base of the scales]. The scales of Righteousness are the two pillars of truth. The measure of Righteousness is the sign of the Holy Covenant [yesod]. All of these together show how You conduct the world [relative to man], but not that You Yourself possess a knowable quality of righteousness with which to be Just. Neither do You possess an attribute of Judgment with which to be Merciful. The same is true of all these qualities. May the Eternal G-d be blessed and revealed in this world and forever more, Amen and Amen.</w:t>
            </w:r>
          </w:p>
        </w:tc>
      </w:tr>
    </w:tbl>
    <w:p w:rsidR="0098700E" w:rsidRDefault="0098700E" w:rsidP="00203244">
      <w:pPr>
        <w:pStyle w:val="NormalWeb"/>
        <w:spacing w:before="120" w:beforeAutospacing="0" w:after="0" w:afterAutospacing="0" w:line="240" w:lineRule="auto"/>
        <w:jc w:val="center"/>
        <w:rPr>
          <w:b/>
          <w:bCs/>
          <w:iCs/>
          <w:color w:val="000000" w:themeColor="text1"/>
          <w:sz w:val="26"/>
          <w:szCs w:val="26"/>
        </w:rPr>
      </w:pPr>
    </w:p>
    <w:p w:rsidR="00203244" w:rsidRPr="00594BAE" w:rsidRDefault="00203244" w:rsidP="00203244">
      <w:pPr>
        <w:pStyle w:val="NormalWeb"/>
        <w:spacing w:before="120" w:beforeAutospacing="0" w:after="0" w:afterAutospacing="0" w:line="240" w:lineRule="auto"/>
        <w:jc w:val="center"/>
        <w:rPr>
          <w:b/>
          <w:bCs/>
          <w:iCs/>
          <w:color w:val="000000" w:themeColor="text1"/>
          <w:sz w:val="26"/>
          <w:szCs w:val="26"/>
        </w:rPr>
      </w:pPr>
      <w:r w:rsidRPr="00594BAE">
        <w:rPr>
          <w:b/>
          <w:bCs/>
          <w:iCs/>
          <w:color w:val="000000" w:themeColor="text1"/>
          <w:sz w:val="26"/>
          <w:szCs w:val="26"/>
        </w:rPr>
        <w:lastRenderedPageBreak/>
        <w:t>ZOHAR Breishit 129A</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iCs/>
          <w:color w:val="000000" w:themeColor="text1"/>
          <w:sz w:val="26"/>
          <w:szCs w:val="26"/>
        </w:rPr>
        <w:t>And Abraham was old, coming to his days</w:t>
      </w:r>
      <w:r w:rsidRPr="00594BAE">
        <w:rPr>
          <w:bCs/>
          <w:color w:val="000000" w:themeColor="text1"/>
          <w:sz w:val="26"/>
          <w:szCs w:val="26"/>
        </w:rPr>
        <w:t xml:space="preserve">, </w:t>
      </w:r>
      <w:r w:rsidRPr="00594BAE">
        <w:rPr>
          <w:bCs/>
          <w:iCs/>
          <w:color w:val="000000" w:themeColor="text1"/>
          <w:sz w:val="26"/>
          <w:szCs w:val="26"/>
        </w:rPr>
        <w:t>and G-d blessed Abraham in all things</w:t>
      </w:r>
      <w:r w:rsidRPr="00594BAE">
        <w:rPr>
          <w:bCs/>
          <w:color w:val="000000" w:themeColor="text1"/>
          <w:sz w:val="26"/>
          <w:szCs w:val="26"/>
        </w:rPr>
        <w:t xml:space="preserve">." </w:t>
      </w:r>
      <w:r w:rsidRPr="00594BAE">
        <w:rPr>
          <w:rStyle w:val="blue7normal1"/>
          <w:color w:val="000000" w:themeColor="text1"/>
          <w:sz w:val="26"/>
          <w:szCs w:val="26"/>
        </w:rPr>
        <w:t>(Gen 24:1)</w:t>
      </w:r>
      <w:r w:rsidRPr="00594BAE">
        <w:rPr>
          <w:bCs/>
          <w:color w:val="000000" w:themeColor="text1"/>
          <w:sz w:val="26"/>
          <w:szCs w:val="26"/>
        </w:rPr>
        <w:t xml:space="preserve"> Rabbi Yehuda began by saying, "</w:t>
      </w:r>
      <w:r w:rsidRPr="00594BAE">
        <w:rPr>
          <w:bCs/>
          <w:iCs/>
          <w:color w:val="000000" w:themeColor="text1"/>
          <w:sz w:val="26"/>
          <w:szCs w:val="26"/>
        </w:rPr>
        <w:t>Happy is the man You choose, and cause to approach to You, that he may dwell in Your courts</w:t>
      </w:r>
      <w:r w:rsidRPr="00594BAE">
        <w:rPr>
          <w:bCs/>
          <w:color w:val="000000" w:themeColor="text1"/>
          <w:sz w:val="26"/>
          <w:szCs w:val="26"/>
        </w:rPr>
        <w:t xml:space="preserve">". </w:t>
      </w:r>
      <w:r w:rsidRPr="00594BAE">
        <w:rPr>
          <w:rStyle w:val="blue7normal1"/>
          <w:color w:val="000000" w:themeColor="text1"/>
          <w:sz w:val="26"/>
          <w:szCs w:val="26"/>
        </w:rPr>
        <w:t>(Psalms 65:5)</w:t>
      </w:r>
      <w:r w:rsidRPr="00594BAE">
        <w:rPr>
          <w:bCs/>
          <w:color w:val="000000" w:themeColor="text1"/>
          <w:sz w:val="26"/>
          <w:szCs w:val="26"/>
        </w:rPr>
        <w:t xml:space="preserve"> This verse has already been explained. Nevertheless, happy is the man whose ways are welcome and acceptable to G-d, who chooses to bring himself nearer to Him.</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Come and see! Abraham was drawn closer to G-d</w:t>
      </w:r>
      <w:r w:rsidRPr="00594BAE">
        <w:rPr>
          <w:color w:val="000000" w:themeColor="text1"/>
          <w:sz w:val="26"/>
          <w:szCs w:val="26"/>
        </w:rPr>
        <w:t xml:space="preserve">. </w:t>
      </w:r>
      <w:r w:rsidRPr="00594BAE">
        <w:rPr>
          <w:bCs/>
          <w:color w:val="000000" w:themeColor="text1"/>
          <w:sz w:val="26"/>
          <w:szCs w:val="26"/>
        </w:rPr>
        <w:t xml:space="preserve">Abraham did not come closer through one day or at one time, but his deeds brought him closer every day as he moved from one level to another, until his level was elevated </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He did this until he was old, then he entered the supernal levels as he deserved, as it is written: "</w:t>
      </w:r>
      <w:r w:rsidRPr="00594BAE">
        <w:rPr>
          <w:bCs/>
          <w:iCs/>
          <w:color w:val="000000" w:themeColor="text1"/>
          <w:sz w:val="26"/>
          <w:szCs w:val="26"/>
        </w:rPr>
        <w:t>And Abraham was old</w:t>
      </w:r>
      <w:r w:rsidRPr="00594BAE">
        <w:rPr>
          <w:bCs/>
          <w:color w:val="000000" w:themeColor="text1"/>
          <w:sz w:val="26"/>
          <w:szCs w:val="26"/>
        </w:rPr>
        <w:t>" and then "</w:t>
      </w:r>
      <w:r w:rsidRPr="00594BAE">
        <w:rPr>
          <w:bCs/>
          <w:iCs/>
          <w:color w:val="000000" w:themeColor="text1"/>
          <w:sz w:val="26"/>
          <w:szCs w:val="26"/>
        </w:rPr>
        <w:t>coming with the days.</w:t>
      </w:r>
      <w:r w:rsidRPr="00594BAE">
        <w:rPr>
          <w:bCs/>
          <w:color w:val="000000" w:themeColor="text1"/>
          <w:sz w:val="26"/>
          <w:szCs w:val="26"/>
        </w:rPr>
        <w:t>" This refers to the supernal days</w:t>
      </w:r>
      <w:r w:rsidRPr="00594BAE">
        <w:rPr>
          <w:color w:val="000000" w:themeColor="text1"/>
          <w:sz w:val="26"/>
          <w:szCs w:val="26"/>
        </w:rPr>
        <w:t xml:space="preserve"> </w:t>
      </w:r>
      <w:r w:rsidRPr="00594BAE">
        <w:rPr>
          <w:bCs/>
          <w:color w:val="000000" w:themeColor="text1"/>
          <w:sz w:val="26"/>
          <w:szCs w:val="26"/>
        </w:rPr>
        <w:t xml:space="preserve">the days known by the secret of faith. </w:t>
      </w:r>
      <w:r w:rsidRPr="00594BAE">
        <w:rPr>
          <w:bCs/>
          <w:iCs/>
          <w:color w:val="000000" w:themeColor="text1"/>
          <w:sz w:val="26"/>
          <w:szCs w:val="26"/>
        </w:rPr>
        <w:t>"And G-d blessed Abraham in all</w:t>
      </w:r>
      <w:r w:rsidRPr="00594BAE">
        <w:rPr>
          <w:color w:val="000000" w:themeColor="text1"/>
          <w:sz w:val="26"/>
          <w:szCs w:val="26"/>
        </w:rPr>
        <w:t xml:space="preserve">". </w:t>
      </w:r>
      <w:r w:rsidRPr="00594BAE">
        <w:rPr>
          <w:bCs/>
          <w:color w:val="000000" w:themeColor="text1"/>
          <w:sz w:val="26"/>
          <w:szCs w:val="26"/>
        </w:rPr>
        <w:t>That is where blessings and every goodness</w:t>
      </w:r>
      <w:r w:rsidRPr="00594BAE">
        <w:rPr>
          <w:color w:val="000000" w:themeColor="text1"/>
          <w:sz w:val="26"/>
          <w:szCs w:val="26"/>
        </w:rPr>
        <w:t xml:space="preserve"> </w:t>
      </w:r>
      <w:r w:rsidRPr="00594BAE">
        <w:rPr>
          <w:bCs/>
          <w:color w:val="000000" w:themeColor="text1"/>
          <w:sz w:val="26"/>
          <w:szCs w:val="26"/>
        </w:rPr>
        <w:t>come from.</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 xml:space="preserve">Happy are those who do </w:t>
      </w:r>
      <w:r w:rsidRPr="00594BAE">
        <w:rPr>
          <w:bCs/>
          <w:iCs/>
          <w:color w:val="000000" w:themeColor="text1"/>
          <w:sz w:val="26"/>
          <w:szCs w:val="26"/>
        </w:rPr>
        <w:t>teshuvah</w:t>
      </w:r>
      <w:r w:rsidRPr="00594BAE">
        <w:rPr>
          <w:bCs/>
          <w:color w:val="000000" w:themeColor="text1"/>
          <w:sz w:val="26"/>
          <w:szCs w:val="26"/>
        </w:rPr>
        <w:t>, who in one hour, one day, one moment</w:t>
      </w:r>
      <w:r w:rsidRPr="00594BAE">
        <w:rPr>
          <w:color w:val="000000" w:themeColor="text1"/>
          <w:sz w:val="26"/>
          <w:szCs w:val="26"/>
        </w:rPr>
        <w:t xml:space="preserve"> </w:t>
      </w:r>
      <w:r w:rsidRPr="00594BAE">
        <w:rPr>
          <w:bCs/>
          <w:color w:val="000000" w:themeColor="text1"/>
          <w:sz w:val="26"/>
          <w:szCs w:val="26"/>
        </w:rPr>
        <w:t>, get as close to G-d as most righteous come to Him over several years. Abraham did not come into the supernal days</w:t>
      </w:r>
      <w:r w:rsidRPr="00594BAE">
        <w:rPr>
          <w:color w:val="000000" w:themeColor="text1"/>
          <w:sz w:val="26"/>
          <w:szCs w:val="26"/>
        </w:rPr>
        <w:t xml:space="preserve"> </w:t>
      </w:r>
      <w:r w:rsidRPr="00594BAE">
        <w:rPr>
          <w:bCs/>
          <w:color w:val="000000" w:themeColor="text1"/>
          <w:sz w:val="26"/>
          <w:szCs w:val="26"/>
        </w:rPr>
        <w:t>until he was old, as has been explained. Neither did David, as it is written: "</w:t>
      </w:r>
      <w:r w:rsidRPr="00594BAE">
        <w:rPr>
          <w:bCs/>
          <w:iCs/>
          <w:color w:val="000000" w:themeColor="text1"/>
          <w:sz w:val="26"/>
          <w:szCs w:val="26"/>
        </w:rPr>
        <w:t xml:space="preserve">Now King David was old, advanced in years </w:t>
      </w:r>
      <w:r w:rsidRPr="00594BAE">
        <w:rPr>
          <w:color w:val="000000" w:themeColor="text1"/>
          <w:sz w:val="26"/>
          <w:szCs w:val="26"/>
        </w:rPr>
        <w:t>(lit. 'coming with the days')</w:t>
      </w:r>
      <w:r w:rsidRPr="00594BAE">
        <w:rPr>
          <w:bCs/>
          <w:color w:val="000000" w:themeColor="text1"/>
          <w:sz w:val="26"/>
          <w:szCs w:val="26"/>
        </w:rPr>
        <w:t xml:space="preserve">". </w:t>
      </w:r>
      <w:r w:rsidRPr="00594BAE">
        <w:rPr>
          <w:rStyle w:val="blue7normal1"/>
          <w:color w:val="000000" w:themeColor="text1"/>
          <w:sz w:val="26"/>
          <w:szCs w:val="26"/>
        </w:rPr>
        <w:t>(I Kings 1:1)</w:t>
      </w:r>
      <w:r w:rsidRPr="00594BAE">
        <w:rPr>
          <w:bCs/>
          <w:color w:val="000000" w:themeColor="text1"/>
          <w:sz w:val="26"/>
          <w:szCs w:val="26"/>
        </w:rPr>
        <w:t xml:space="preserve"> But one who does </w:t>
      </w:r>
      <w:r w:rsidRPr="00594BAE">
        <w:rPr>
          <w:bCs/>
          <w:iCs/>
          <w:color w:val="000000" w:themeColor="text1"/>
          <w:sz w:val="26"/>
          <w:szCs w:val="26"/>
        </w:rPr>
        <w:t xml:space="preserve">teshuvah </w:t>
      </w:r>
      <w:r w:rsidRPr="00594BAE">
        <w:rPr>
          <w:bCs/>
          <w:color w:val="000000" w:themeColor="text1"/>
          <w:sz w:val="26"/>
          <w:szCs w:val="26"/>
        </w:rPr>
        <w:t>comes right in and cleaves to G-d.</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 xml:space="preserve">Rabbi Yosi said, we learned that the wholly righteous have no permission to be in that place where the one who does </w:t>
      </w:r>
      <w:r w:rsidRPr="00594BAE">
        <w:rPr>
          <w:bCs/>
          <w:iCs/>
          <w:color w:val="000000" w:themeColor="text1"/>
          <w:sz w:val="26"/>
          <w:szCs w:val="26"/>
        </w:rPr>
        <w:t>teshuvah</w:t>
      </w:r>
      <w:r w:rsidRPr="00594BAE">
        <w:rPr>
          <w:bCs/>
          <w:color w:val="000000" w:themeColor="text1"/>
          <w:sz w:val="26"/>
          <w:szCs w:val="26"/>
        </w:rPr>
        <w:t xml:space="preserve"> stand. They </w:t>
      </w:r>
      <w:r w:rsidRPr="00594BAE">
        <w:rPr>
          <w:color w:val="000000" w:themeColor="text1"/>
          <w:sz w:val="26"/>
          <w:szCs w:val="26"/>
        </w:rPr>
        <w:t xml:space="preserve"> </w:t>
      </w:r>
      <w:r w:rsidRPr="00594BAE">
        <w:rPr>
          <w:bCs/>
          <w:color w:val="000000" w:themeColor="text1"/>
          <w:sz w:val="26"/>
          <w:szCs w:val="26"/>
        </w:rPr>
        <w:t>are closer to the King than everyone else and draw plenty from above with a more intent heart and greater force in order to come closer to the King.</w:t>
      </w:r>
      <w:r w:rsidRPr="00594BAE">
        <w:rPr>
          <w:color w:val="000000" w:themeColor="text1"/>
          <w:sz w:val="26"/>
          <w:szCs w:val="26"/>
        </w:rPr>
        <w:t xml:space="preserve"> </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Come and see! G-d has several places in that world</w:t>
      </w:r>
      <w:r w:rsidRPr="00594BAE">
        <w:rPr>
          <w:color w:val="000000" w:themeColor="text1"/>
          <w:sz w:val="26"/>
          <w:szCs w:val="26"/>
        </w:rPr>
        <w:t xml:space="preserve">. </w:t>
      </w:r>
      <w:r w:rsidRPr="00594BAE">
        <w:rPr>
          <w:bCs/>
          <w:color w:val="000000" w:themeColor="text1"/>
          <w:sz w:val="26"/>
          <w:szCs w:val="26"/>
        </w:rPr>
        <w:t>In them all, there are apartments for the righteous, each according to his deserved level.</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It is written, "</w:t>
      </w:r>
      <w:r w:rsidRPr="00594BAE">
        <w:rPr>
          <w:bCs/>
          <w:iCs/>
          <w:color w:val="000000" w:themeColor="text1"/>
          <w:sz w:val="26"/>
          <w:szCs w:val="26"/>
        </w:rPr>
        <w:t>Happy is the man whom You choose, and cause to approach You, that he may dwell in Your courts</w:t>
      </w:r>
      <w:r w:rsidRPr="00594BAE">
        <w:rPr>
          <w:bCs/>
          <w:color w:val="000000" w:themeColor="text1"/>
          <w:sz w:val="26"/>
          <w:szCs w:val="26"/>
        </w:rPr>
        <w:t xml:space="preserve">". </w:t>
      </w:r>
      <w:r w:rsidRPr="00594BAE">
        <w:rPr>
          <w:rStyle w:val="blue7normal1"/>
          <w:color w:val="000000" w:themeColor="text1"/>
          <w:sz w:val="26"/>
          <w:szCs w:val="26"/>
        </w:rPr>
        <w:t>(Psalms 65:5)</w:t>
      </w:r>
      <w:r w:rsidRPr="00594BAE">
        <w:rPr>
          <w:bCs/>
          <w:color w:val="000000" w:themeColor="text1"/>
          <w:sz w:val="26"/>
          <w:szCs w:val="26"/>
        </w:rPr>
        <w:t xml:space="preserve"> This verse refers to those whom G-d causes to approach Him, as these are the souls that ascend to join the inheritance prepared for them. </w:t>
      </w:r>
      <w:r w:rsidRPr="00594BAE">
        <w:rPr>
          <w:bCs/>
          <w:iCs/>
          <w:color w:val="000000" w:themeColor="text1"/>
          <w:sz w:val="26"/>
          <w:szCs w:val="26"/>
        </w:rPr>
        <w:t>"That he may dwell in Your courts"</w:t>
      </w:r>
      <w:r w:rsidRPr="00594BAE">
        <w:rPr>
          <w:bCs/>
          <w:color w:val="000000" w:themeColor="text1"/>
          <w:sz w:val="26"/>
          <w:szCs w:val="26"/>
        </w:rPr>
        <w:t xml:space="preserve"> alludes to the outer halls and the levels outside </w:t>
      </w:r>
      <w:r w:rsidRPr="00594BAE">
        <w:rPr>
          <w:color w:val="000000" w:themeColor="text1"/>
          <w:sz w:val="26"/>
          <w:szCs w:val="26"/>
        </w:rPr>
        <w:t xml:space="preserve">into the halls of the world of </w:t>
      </w:r>
      <w:r w:rsidRPr="00594BAE">
        <w:rPr>
          <w:iCs/>
          <w:color w:val="000000" w:themeColor="text1"/>
          <w:sz w:val="26"/>
          <w:szCs w:val="26"/>
        </w:rPr>
        <w:t>Yetzirah</w:t>
      </w:r>
      <w:r w:rsidRPr="00594BAE">
        <w:rPr>
          <w:color w:val="000000" w:themeColor="text1"/>
          <w:sz w:val="26"/>
          <w:szCs w:val="26"/>
        </w:rPr>
        <w:t>]</w:t>
      </w:r>
      <w:r w:rsidRPr="00594BAE">
        <w:rPr>
          <w:bCs/>
          <w:color w:val="000000" w:themeColor="text1"/>
          <w:sz w:val="26"/>
          <w:szCs w:val="26"/>
        </w:rPr>
        <w:t>. To whom does it refer? The hint here is as written: "</w:t>
      </w:r>
      <w:r w:rsidRPr="00594BAE">
        <w:rPr>
          <w:bCs/>
          <w:iCs/>
          <w:color w:val="000000" w:themeColor="text1"/>
          <w:sz w:val="26"/>
          <w:szCs w:val="26"/>
        </w:rPr>
        <w:t xml:space="preserve">Then I will give you free access among these who stand by..." </w:t>
      </w:r>
      <w:r w:rsidRPr="00594BAE">
        <w:rPr>
          <w:rStyle w:val="blue7normal1"/>
          <w:color w:val="000000" w:themeColor="text1"/>
          <w:sz w:val="26"/>
          <w:szCs w:val="26"/>
        </w:rPr>
        <w:t>(Zachariah 3:7)</w:t>
      </w:r>
      <w:r w:rsidRPr="00594BAE">
        <w:rPr>
          <w:bCs/>
          <w:color w:val="000000" w:themeColor="text1"/>
          <w:sz w:val="26"/>
          <w:szCs w:val="26"/>
        </w:rPr>
        <w:t xml:space="preserve"> This is a specific level assigned among the supernal angelic holy beings.</w:t>
      </w:r>
    </w:p>
    <w:p w:rsidR="00203244" w:rsidRPr="00594BAE" w:rsidRDefault="00203244" w:rsidP="00203244">
      <w:pPr>
        <w:pStyle w:val="aaritext"/>
        <w:spacing w:before="120" w:beforeAutospacing="0" w:after="0" w:afterAutospacing="0" w:line="240" w:lineRule="auto"/>
        <w:rPr>
          <w:b w:val="0"/>
          <w:color w:val="000000" w:themeColor="text1"/>
        </w:rPr>
      </w:pPr>
      <w:r w:rsidRPr="00594BAE">
        <w:rPr>
          <w:b w:val="0"/>
          <w:color w:val="000000" w:themeColor="text1"/>
        </w:rPr>
        <w:t>All those who merit this level are the messengers of the Master of the universe like the angels. They always do the errands according to their Master's wish, for they are forever in holiness and are never defiled.</w:t>
      </w:r>
    </w:p>
    <w:p w:rsidR="00203244" w:rsidRPr="00594BAE" w:rsidRDefault="00203244" w:rsidP="00203244">
      <w:pPr>
        <w:pStyle w:val="aaritext"/>
        <w:spacing w:before="120" w:beforeAutospacing="0" w:after="0" w:afterAutospacing="0" w:line="240" w:lineRule="auto"/>
        <w:rPr>
          <w:b w:val="0"/>
          <w:color w:val="000000" w:themeColor="text1"/>
        </w:rPr>
      </w:pPr>
      <w:r w:rsidRPr="00594BAE">
        <w:rPr>
          <w:b w:val="0"/>
          <w:color w:val="000000" w:themeColor="text1"/>
        </w:rPr>
        <w:t>Similarly, whoever is defiled in this world draws the spirit of unholiness to himself. When his soul leaves him, he is defiled, and his dwelling is with the unclean, with the fiends of the world. As a man draws upon himself in this world, his dwelling will likewise be determined. The defiled spirits defile him and bring him into Purgatory.</w:t>
      </w:r>
    </w:p>
    <w:p w:rsidR="00203244" w:rsidRPr="00594BAE" w:rsidRDefault="00203244" w:rsidP="00203244">
      <w:pPr>
        <w:pStyle w:val="NormalWeb"/>
        <w:spacing w:before="120" w:beforeAutospacing="0" w:after="0" w:afterAutospacing="0" w:line="240" w:lineRule="auto"/>
        <w:rPr>
          <w:color w:val="000000" w:themeColor="text1"/>
          <w:sz w:val="26"/>
          <w:szCs w:val="26"/>
        </w:rPr>
      </w:pPr>
      <w:r w:rsidRPr="00594BAE">
        <w:rPr>
          <w:bCs/>
          <w:color w:val="000000" w:themeColor="text1"/>
          <w:sz w:val="26"/>
          <w:szCs w:val="26"/>
        </w:rPr>
        <w:t xml:space="preserve">Come and see! Whoever sanctifies himself and is on guard against defilement in this world will find his dwelling in the next world among the supernal holy beings who eternally carry forth the missions of G-d. They stand by in the court, as it is written: </w:t>
      </w:r>
      <w:r w:rsidRPr="00594BAE">
        <w:rPr>
          <w:bCs/>
          <w:iCs/>
          <w:color w:val="000000" w:themeColor="text1"/>
          <w:sz w:val="26"/>
          <w:szCs w:val="26"/>
        </w:rPr>
        <w:t>"The court of the tabernacle"</w:t>
      </w:r>
      <w:r w:rsidRPr="00594BAE">
        <w:rPr>
          <w:bCs/>
          <w:color w:val="000000" w:themeColor="text1"/>
          <w:sz w:val="26"/>
          <w:szCs w:val="26"/>
        </w:rPr>
        <w:t xml:space="preserve">. </w:t>
      </w:r>
      <w:r w:rsidRPr="00594BAE">
        <w:rPr>
          <w:rStyle w:val="blue7normal1"/>
          <w:color w:val="000000" w:themeColor="text1"/>
          <w:sz w:val="26"/>
          <w:szCs w:val="26"/>
        </w:rPr>
        <w:t>(Ex. 27:9)</w:t>
      </w:r>
    </w:p>
    <w:p w:rsidR="005C4437" w:rsidRPr="004658E3" w:rsidRDefault="005C4437" w:rsidP="0098700E">
      <w:pPr>
        <w:rPr>
          <w:rFonts w:ascii="Tahoma" w:hAnsi="Tahoma" w:cs="Tahoma"/>
          <w:sz w:val="24"/>
          <w:szCs w:val="24"/>
        </w:rPr>
      </w:pPr>
      <w:r>
        <w:rPr>
          <w:rFonts w:ascii="Tahoma" w:hAnsi="Tahoma" w:cs="Tahoma"/>
          <w:sz w:val="26"/>
          <w:szCs w:val="26"/>
        </w:rPr>
        <w:br w:type="page"/>
      </w:r>
      <w:r w:rsidRPr="004658E3">
        <w:rPr>
          <w:rFonts w:ascii="Tahoma" w:hAnsi="Tahoma" w:cs="Tahoma"/>
          <w:sz w:val="24"/>
          <w:szCs w:val="24"/>
        </w:rPr>
        <w:lastRenderedPageBreak/>
        <w:t>Teachings of Rabbi Shimon Bar Yochai</w:t>
      </w:r>
    </w:p>
    <w:p w:rsidR="005C4437" w:rsidRPr="005824E3" w:rsidRDefault="005C4437" w:rsidP="005C4437">
      <w:pPr>
        <w:spacing w:before="100" w:beforeAutospacing="1" w:after="100" w:afterAutospacing="1" w:line="300" w:lineRule="auto"/>
        <w:rPr>
          <w:rFonts w:ascii="Tahoma" w:hAnsi="Tahoma" w:cs="Tahoma"/>
          <w:sz w:val="24"/>
          <w:szCs w:val="24"/>
        </w:rPr>
      </w:pPr>
      <w:r w:rsidRPr="005824E3">
        <w:rPr>
          <w:rFonts w:ascii="Tahoma" w:hAnsi="Tahoma" w:cs="Tahoma"/>
          <w:sz w:val="24"/>
          <w:szCs w:val="24"/>
        </w:rPr>
        <w:t xml:space="preserve">There are three levels bound together -- the Holy One, blessed be He, the Torah and [the people of] Israel. Each of them [comprises] level upon level, hidden and revealed. The Holy One, blessed be He, level upon level, is hidden and revealed. The Torah, too, is hidden and revealed. And so too Israel is level upon level, as it is written, 'He tells His words [of Torah] to Jacob, His statutes and ordinances to Israel' </w:t>
      </w:r>
      <w:r w:rsidRPr="004658E3">
        <w:rPr>
          <w:rFonts w:ascii="Tahoma" w:hAnsi="Tahoma" w:cs="Tahoma"/>
          <w:sz w:val="24"/>
          <w:szCs w:val="24"/>
        </w:rPr>
        <w:t>(Psalms 147:19)</w:t>
      </w:r>
      <w:r w:rsidRPr="005824E3">
        <w:rPr>
          <w:rFonts w:ascii="Tahoma" w:hAnsi="Tahoma" w:cs="Tahoma"/>
          <w:sz w:val="24"/>
          <w:szCs w:val="24"/>
        </w:rPr>
        <w:t xml:space="preserve">. There are two levels [of the Jewish people mentioned in the verse]: Jacob and Israel. One [Jacob] is revealed and the other [Israel] is hidden" </w:t>
      </w:r>
      <w:r w:rsidRPr="004658E3">
        <w:rPr>
          <w:rFonts w:ascii="Tahoma" w:hAnsi="Tahoma" w:cs="Tahoma"/>
          <w:sz w:val="24"/>
          <w:szCs w:val="24"/>
        </w:rPr>
        <w:t>(Zohar vol. III, 73a)</w:t>
      </w:r>
      <w:r w:rsidRPr="005824E3">
        <w:rPr>
          <w:rFonts w:ascii="Tahoma" w:hAnsi="Tahoma" w:cs="Tahoma"/>
          <w:sz w:val="24"/>
          <w:szCs w:val="24"/>
        </w:rPr>
        <w:t>.</w:t>
      </w:r>
    </w:p>
    <w:p w:rsidR="005C4437" w:rsidRPr="004658E3" w:rsidRDefault="005C4437" w:rsidP="005C4437">
      <w:pPr>
        <w:pStyle w:val="NormalWeb"/>
        <w:rPr>
          <w:rFonts w:ascii="Tahoma" w:eastAsiaTheme="minorHAnsi" w:hAnsi="Tahoma" w:cs="Tahoma"/>
          <w:color w:val="auto"/>
        </w:rPr>
      </w:pPr>
      <w:r w:rsidRPr="004658E3">
        <w:rPr>
          <w:rFonts w:ascii="Tahoma" w:eastAsiaTheme="minorHAnsi" w:hAnsi="Tahoma" w:cs="Tahoma"/>
          <w:color w:val="auto"/>
        </w:rPr>
        <w:t>Rabbi Shimon bar Yochai said: From where do we learn that if a single person had been missing from Israel, the Divine Presence would not have appeared to them? Because it is written: For on the third day, the L-rd will come down in the sight of all the people upon Mount Sinai (Exodus 19:11; Midrash Rabbah, Deuteronomy 7:8; see also Mechilta de-Rabbi Shimon bar Yochai and Mechilta de-Rabbi Ishmael to Exodus 19:11).</w:t>
      </w:r>
    </w:p>
    <w:p w:rsidR="005C4437" w:rsidRPr="004658E3" w:rsidRDefault="005C4437" w:rsidP="005C4437">
      <w:pPr>
        <w:pStyle w:val="NormalWeb"/>
        <w:rPr>
          <w:rFonts w:ascii="Tahoma" w:eastAsiaTheme="minorHAnsi" w:hAnsi="Tahoma" w:cs="Tahoma"/>
          <w:color w:val="auto"/>
        </w:rPr>
      </w:pPr>
      <w:r w:rsidRPr="004658E3">
        <w:rPr>
          <w:rFonts w:ascii="Tahoma" w:eastAsiaTheme="minorHAnsi" w:hAnsi="Tahoma" w:cs="Tahoma"/>
          <w:color w:val="auto"/>
        </w:rPr>
        <w:t xml:space="preserve">"Great is G-d's love for </w:t>
      </w:r>
      <w:r w:rsidRPr="004658E3">
        <w:rPr>
          <w:rFonts w:eastAsiaTheme="minorHAnsi"/>
          <w:color w:val="auto"/>
        </w:rPr>
        <w:t>Israel</w:t>
      </w:r>
      <w:r w:rsidRPr="004658E3">
        <w:rPr>
          <w:rFonts w:ascii="Tahoma" w:eastAsiaTheme="minorHAnsi" w:hAnsi="Tahoma" w:cs="Tahoma"/>
          <w:color w:val="auto"/>
        </w:rPr>
        <w:t>, for He revealed Himself to them in a land of uncleanliness and idol worship (Egypt) in order to free them from there."</w:t>
      </w:r>
    </w:p>
    <w:p w:rsidR="005C4437" w:rsidRPr="004658E3" w:rsidRDefault="005C4437" w:rsidP="005C4437">
      <w:pPr>
        <w:pStyle w:val="NormalWeb"/>
        <w:rPr>
          <w:rFonts w:ascii="Tahoma" w:eastAsiaTheme="minorHAnsi" w:hAnsi="Tahoma" w:cs="Tahoma"/>
          <w:color w:val="auto"/>
        </w:rPr>
      </w:pPr>
      <w:r w:rsidRPr="004658E3">
        <w:rPr>
          <w:rFonts w:ascii="Tahoma" w:eastAsiaTheme="minorHAnsi" w:hAnsi="Tahoma" w:cs="Tahoma"/>
          <w:color w:val="auto"/>
        </w:rPr>
        <w:t>Again, Rabbi Simeon said: "See how beloved Israel is to the Holy One, blessed be He, for wherever they went into exile, the Divine Presence (</w:t>
      </w:r>
      <w:r w:rsidRPr="004658E3">
        <w:rPr>
          <w:rFonts w:eastAsiaTheme="minorHAnsi"/>
          <w:color w:val="auto"/>
        </w:rPr>
        <w:t>Shechinah</w:t>
      </w:r>
      <w:r w:rsidRPr="004658E3">
        <w:rPr>
          <w:rFonts w:ascii="Tahoma" w:eastAsiaTheme="minorHAnsi" w:hAnsi="Tahoma" w:cs="Tahoma"/>
          <w:color w:val="auto"/>
        </w:rPr>
        <w:t>) went with them: they were exiled to Egypt, and the Shechinah went with them; they were exiled to Babylon, and again the Shechinah went with them. And when Israel will be redeemed in the future, the Shechinah will be redeemed with them, as it is written, 'And G-d, thy G-d, will return (with) thy exile.' "</w:t>
      </w:r>
    </w:p>
    <w:p w:rsidR="005C4437" w:rsidRDefault="005C4437" w:rsidP="005C4437">
      <w:pPr>
        <w:rPr>
          <w:rFonts w:ascii="Tahoma" w:hAnsi="Tahoma" w:cs="Tahoma"/>
          <w:sz w:val="24"/>
          <w:szCs w:val="24"/>
        </w:rPr>
      </w:pPr>
      <w:r w:rsidRPr="004658E3">
        <w:rPr>
          <w:rFonts w:ascii="Tahoma" w:hAnsi="Tahoma" w:cs="Tahoma"/>
          <w:sz w:val="24"/>
          <w:szCs w:val="24"/>
        </w:rPr>
        <w:t>One of Rabbi Simeon's students once went abroad, and returned with great riches. The other students were filled with envy and also wanted to go abroad to make their fortunes. This made Rabbi Simeon sad, and he told them that they could have the choice of gold or the Torah. In fact, he took them to a valley, and prayed to G-d to fill it with gold. The next moment the valley was filled with gold. Rabbi Simeon then said, "Whoever wants it, may have as much as he likes; but know that whoever takes this gold, will lose his share in the World to Come." No one took any of it.</w:t>
      </w:r>
    </w:p>
    <w:p w:rsidR="005C4437" w:rsidRPr="004658E3" w:rsidRDefault="005C4437" w:rsidP="005C4437">
      <w:pPr>
        <w:pStyle w:val="NormalWeb"/>
        <w:rPr>
          <w:rFonts w:ascii="Tahoma" w:eastAsiaTheme="minorHAnsi" w:hAnsi="Tahoma" w:cs="Tahoma"/>
          <w:color w:val="auto"/>
        </w:rPr>
      </w:pPr>
      <w:r w:rsidRPr="004658E3">
        <w:rPr>
          <w:rFonts w:ascii="Tahoma" w:eastAsiaTheme="minorHAnsi" w:hAnsi="Tahoma" w:cs="Tahoma"/>
          <w:color w:val="auto"/>
        </w:rPr>
        <w:t>Once Rabbi Simeon was asked, "Why did the manna come down from heaven every day? Could not G-d rain down enough manna in one day to last them a whole year?"</w:t>
      </w:r>
    </w:p>
    <w:p w:rsidR="005C4437" w:rsidRPr="004658E3" w:rsidRDefault="005C4437" w:rsidP="005C4437">
      <w:pPr>
        <w:pStyle w:val="NormalWeb"/>
        <w:rPr>
          <w:rFonts w:ascii="Tahoma" w:eastAsiaTheme="minorHAnsi" w:hAnsi="Tahoma" w:cs="Tahoma"/>
          <w:color w:val="auto"/>
        </w:rPr>
      </w:pPr>
      <w:r w:rsidRPr="004658E3">
        <w:rPr>
          <w:rFonts w:ascii="Tahoma" w:eastAsiaTheme="minorHAnsi" w:hAnsi="Tahoma" w:cs="Tahoma"/>
          <w:color w:val="auto"/>
        </w:rPr>
        <w:t>To which Rabbi Simeon replied: "A king had a beloved son. The king gave his son an allowance once a year, and only saw him one day in the year, when he came for his allowance. So the king began to give his son his allowance in small instalments every day, and the son came to see his -father daily. So it was also with the children of Israel. Every day the Jews would lift their eyes to G-d praying for food, so that His children would not die in the desert. If they would receive in one day enough food for a whole year, they would pray to G-d only once a year."</w:t>
      </w:r>
    </w:p>
    <w:p w:rsidR="00120D25" w:rsidRPr="00203244" w:rsidRDefault="00120D25" w:rsidP="00203244">
      <w:pPr>
        <w:spacing w:before="120" w:after="0" w:line="240" w:lineRule="auto"/>
        <w:rPr>
          <w:rFonts w:ascii="Tahoma" w:hAnsi="Tahoma" w:cs="Tahoma"/>
          <w:sz w:val="26"/>
          <w:szCs w:val="26"/>
        </w:rPr>
      </w:pPr>
    </w:p>
    <w:sectPr w:rsidR="00120D25" w:rsidRPr="00203244" w:rsidSect="00203244">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7C36" w:rsidRDefault="00897C36" w:rsidP="0098700E">
      <w:pPr>
        <w:spacing w:after="0" w:line="240" w:lineRule="auto"/>
      </w:pPr>
      <w:r>
        <w:separator/>
      </w:r>
    </w:p>
  </w:endnote>
  <w:endnote w:type="continuationSeparator" w:id="0">
    <w:p w:rsidR="00897C36" w:rsidRDefault="00897C36" w:rsidP="00987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7C36" w:rsidRDefault="00897C36" w:rsidP="0098700E">
      <w:pPr>
        <w:spacing w:after="0" w:line="240" w:lineRule="auto"/>
      </w:pPr>
      <w:r>
        <w:separator/>
      </w:r>
    </w:p>
  </w:footnote>
  <w:footnote w:type="continuationSeparator" w:id="0">
    <w:p w:rsidR="00897C36" w:rsidRDefault="00897C36" w:rsidP="009870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8599854"/>
      <w:docPartObj>
        <w:docPartGallery w:val="Page Numbers (Top of Page)"/>
        <w:docPartUnique/>
      </w:docPartObj>
    </w:sdtPr>
    <w:sdtEndPr>
      <w:rPr>
        <w:noProof/>
      </w:rPr>
    </w:sdtEndPr>
    <w:sdtContent>
      <w:p w:rsidR="0098700E" w:rsidRDefault="0098700E">
        <w:pPr>
          <w:pStyle w:val="Header"/>
        </w:pPr>
        <w:r>
          <w:fldChar w:fldCharType="begin"/>
        </w:r>
        <w:r>
          <w:instrText xml:space="preserve"> PAGE   \* MERGEFORMAT </w:instrText>
        </w:r>
        <w:r>
          <w:fldChar w:fldCharType="separate"/>
        </w:r>
        <w:r w:rsidR="00EA5EE1">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A79"/>
    <w:rsid w:val="000C4F5B"/>
    <w:rsid w:val="00100DFF"/>
    <w:rsid w:val="00120D25"/>
    <w:rsid w:val="00203244"/>
    <w:rsid w:val="00246A79"/>
    <w:rsid w:val="0025781E"/>
    <w:rsid w:val="0036127B"/>
    <w:rsid w:val="005C2118"/>
    <w:rsid w:val="005C4437"/>
    <w:rsid w:val="00897C36"/>
    <w:rsid w:val="0098700E"/>
    <w:rsid w:val="00EA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6A79"/>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79"/>
    <w:rPr>
      <w:rFonts w:ascii="Arial" w:eastAsia="Times New Roman" w:hAnsi="Arial" w:cs="Arial"/>
      <w:color w:val="7C1101"/>
      <w:kern w:val="36"/>
      <w:sz w:val="29"/>
      <w:szCs w:val="29"/>
    </w:rPr>
  </w:style>
  <w:style w:type="paragraph" w:styleId="NormalWeb">
    <w:name w:val="Normal (Web)"/>
    <w:basedOn w:val="Normal"/>
    <w:uiPriority w:val="99"/>
    <w:unhideWhenUsed/>
    <w:rsid w:val="00246A79"/>
    <w:pPr>
      <w:spacing w:before="100" w:beforeAutospacing="1" w:after="100" w:afterAutospacing="1" w:line="300" w:lineRule="auto"/>
    </w:pPr>
    <w:rPr>
      <w:rFonts w:ascii="Arial" w:eastAsia="Times New Roman" w:hAnsi="Arial" w:cs="Arial"/>
      <w:color w:val="000000"/>
      <w:sz w:val="24"/>
      <w:szCs w:val="24"/>
    </w:rPr>
  </w:style>
  <w:style w:type="paragraph" w:customStyle="1" w:styleId="aaritext">
    <w:name w:val="a_aritext"/>
    <w:basedOn w:val="Normal"/>
    <w:rsid w:val="00246A79"/>
    <w:pPr>
      <w:spacing w:before="100" w:beforeAutospacing="1" w:after="100" w:afterAutospacing="1" w:line="300" w:lineRule="auto"/>
    </w:pPr>
    <w:rPr>
      <w:rFonts w:ascii="Arial" w:eastAsia="Times New Roman" w:hAnsi="Arial" w:cs="Arial"/>
      <w:b/>
      <w:bCs/>
      <w:color w:val="000000"/>
      <w:sz w:val="26"/>
      <w:szCs w:val="26"/>
    </w:rPr>
  </w:style>
  <w:style w:type="paragraph" w:customStyle="1" w:styleId="blue9">
    <w:name w:val="blue9"/>
    <w:basedOn w:val="Normal"/>
    <w:rsid w:val="00246A79"/>
    <w:pPr>
      <w:spacing w:before="100" w:beforeAutospacing="1" w:after="100" w:afterAutospacing="1" w:line="300" w:lineRule="auto"/>
    </w:pPr>
    <w:rPr>
      <w:rFonts w:ascii="Verdana" w:eastAsia="Times New Roman" w:hAnsi="Verdana" w:cs="Arial"/>
      <w:b/>
      <w:bCs/>
      <w:color w:val="000066"/>
      <w:sz w:val="20"/>
      <w:szCs w:val="20"/>
    </w:rPr>
  </w:style>
  <w:style w:type="paragraph" w:customStyle="1" w:styleId="atranslator">
    <w:name w:val="a_translator"/>
    <w:basedOn w:val="Normal"/>
    <w:rsid w:val="00246A79"/>
    <w:pPr>
      <w:spacing w:before="100" w:beforeAutospacing="1" w:after="100" w:afterAutospacing="1" w:line="300" w:lineRule="auto"/>
    </w:pPr>
    <w:rPr>
      <w:rFonts w:ascii="Arial" w:eastAsia="Times New Roman" w:hAnsi="Arial" w:cs="Arial"/>
      <w:color w:val="000000"/>
      <w:sz w:val="24"/>
      <w:szCs w:val="24"/>
    </w:rPr>
  </w:style>
  <w:style w:type="character" w:customStyle="1" w:styleId="pullquote1">
    <w:name w:val="pullquote1"/>
    <w:basedOn w:val="DefaultParagraphFont"/>
    <w:rsid w:val="00246A79"/>
    <w:rPr>
      <w:rFonts w:ascii="Arial" w:hAnsi="Arial" w:cs="Arial" w:hint="default"/>
      <w:b/>
      <w:bCs/>
      <w:i w:val="0"/>
      <w:iCs w:val="0"/>
      <w:color w:val="7C1101"/>
      <w:sz w:val="23"/>
      <w:szCs w:val="23"/>
    </w:rPr>
  </w:style>
  <w:style w:type="character" w:customStyle="1" w:styleId="blue7normal1">
    <w:name w:val="blue7normal1"/>
    <w:basedOn w:val="DefaultParagraphFont"/>
    <w:rsid w:val="00246A79"/>
    <w:rPr>
      <w:rFonts w:ascii="Verdana" w:hAnsi="Verdana" w:hint="default"/>
      <w:b w:val="0"/>
      <w:bCs w:val="0"/>
      <w:color w:val="000066"/>
      <w:sz w:val="14"/>
      <w:szCs w:val="14"/>
    </w:rPr>
  </w:style>
  <w:style w:type="paragraph" w:styleId="BalloonText">
    <w:name w:val="Balloon Text"/>
    <w:basedOn w:val="Normal"/>
    <w:link w:val="BalloonTextChar"/>
    <w:uiPriority w:val="99"/>
    <w:semiHidden/>
    <w:unhideWhenUsed/>
    <w:rsid w:val="00246A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A79"/>
    <w:rPr>
      <w:rFonts w:ascii="Tahoma" w:hAnsi="Tahoma" w:cs="Tahoma"/>
      <w:sz w:val="16"/>
      <w:szCs w:val="16"/>
    </w:rPr>
  </w:style>
  <w:style w:type="character" w:customStyle="1" w:styleId="blue7pt1">
    <w:name w:val="blue7pt1"/>
    <w:basedOn w:val="DefaultParagraphFont"/>
    <w:rsid w:val="00246A79"/>
    <w:rPr>
      <w:rFonts w:ascii="Verdana" w:hAnsi="Verdana" w:hint="default"/>
      <w:b/>
      <w:bCs/>
      <w:color w:val="000066"/>
      <w:sz w:val="14"/>
      <w:szCs w:val="14"/>
    </w:rPr>
  </w:style>
  <w:style w:type="character" w:customStyle="1" w:styleId="glossaryitem">
    <w:name w:val="glossary_item"/>
    <w:basedOn w:val="DefaultParagraphFont"/>
    <w:rsid w:val="0098700E"/>
  </w:style>
  <w:style w:type="paragraph" w:styleId="Header">
    <w:name w:val="header"/>
    <w:basedOn w:val="Normal"/>
    <w:link w:val="HeaderChar"/>
    <w:uiPriority w:val="99"/>
    <w:unhideWhenUsed/>
    <w:rsid w:val="00987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00E"/>
  </w:style>
  <w:style w:type="paragraph" w:styleId="Footer">
    <w:name w:val="footer"/>
    <w:basedOn w:val="Normal"/>
    <w:link w:val="FooterChar"/>
    <w:uiPriority w:val="99"/>
    <w:unhideWhenUsed/>
    <w:rsid w:val="00987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0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46A79"/>
    <w:pPr>
      <w:spacing w:before="100" w:beforeAutospacing="1" w:after="0" w:line="240" w:lineRule="auto"/>
      <w:outlineLvl w:val="0"/>
    </w:pPr>
    <w:rPr>
      <w:rFonts w:ascii="Arial" w:eastAsia="Times New Roman" w:hAnsi="Arial" w:cs="Arial"/>
      <w:color w:val="7C1101"/>
      <w:kern w:val="36"/>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79"/>
    <w:rPr>
      <w:rFonts w:ascii="Arial" w:eastAsia="Times New Roman" w:hAnsi="Arial" w:cs="Arial"/>
      <w:color w:val="7C1101"/>
      <w:kern w:val="36"/>
      <w:sz w:val="29"/>
      <w:szCs w:val="29"/>
    </w:rPr>
  </w:style>
  <w:style w:type="paragraph" w:styleId="NormalWeb">
    <w:name w:val="Normal (Web)"/>
    <w:basedOn w:val="Normal"/>
    <w:uiPriority w:val="99"/>
    <w:unhideWhenUsed/>
    <w:rsid w:val="00246A79"/>
    <w:pPr>
      <w:spacing w:before="100" w:beforeAutospacing="1" w:after="100" w:afterAutospacing="1" w:line="300" w:lineRule="auto"/>
    </w:pPr>
    <w:rPr>
      <w:rFonts w:ascii="Arial" w:eastAsia="Times New Roman" w:hAnsi="Arial" w:cs="Arial"/>
      <w:color w:val="000000"/>
      <w:sz w:val="24"/>
      <w:szCs w:val="24"/>
    </w:rPr>
  </w:style>
  <w:style w:type="paragraph" w:customStyle="1" w:styleId="aaritext">
    <w:name w:val="a_aritext"/>
    <w:basedOn w:val="Normal"/>
    <w:rsid w:val="00246A79"/>
    <w:pPr>
      <w:spacing w:before="100" w:beforeAutospacing="1" w:after="100" w:afterAutospacing="1" w:line="300" w:lineRule="auto"/>
    </w:pPr>
    <w:rPr>
      <w:rFonts w:ascii="Arial" w:eastAsia="Times New Roman" w:hAnsi="Arial" w:cs="Arial"/>
      <w:b/>
      <w:bCs/>
      <w:color w:val="000000"/>
      <w:sz w:val="26"/>
      <w:szCs w:val="26"/>
    </w:rPr>
  </w:style>
  <w:style w:type="paragraph" w:customStyle="1" w:styleId="blue9">
    <w:name w:val="blue9"/>
    <w:basedOn w:val="Normal"/>
    <w:rsid w:val="00246A79"/>
    <w:pPr>
      <w:spacing w:before="100" w:beforeAutospacing="1" w:after="100" w:afterAutospacing="1" w:line="300" w:lineRule="auto"/>
    </w:pPr>
    <w:rPr>
      <w:rFonts w:ascii="Verdana" w:eastAsia="Times New Roman" w:hAnsi="Verdana" w:cs="Arial"/>
      <w:b/>
      <w:bCs/>
      <w:color w:val="000066"/>
      <w:sz w:val="20"/>
      <w:szCs w:val="20"/>
    </w:rPr>
  </w:style>
  <w:style w:type="paragraph" w:customStyle="1" w:styleId="atranslator">
    <w:name w:val="a_translator"/>
    <w:basedOn w:val="Normal"/>
    <w:rsid w:val="00246A79"/>
    <w:pPr>
      <w:spacing w:before="100" w:beforeAutospacing="1" w:after="100" w:afterAutospacing="1" w:line="300" w:lineRule="auto"/>
    </w:pPr>
    <w:rPr>
      <w:rFonts w:ascii="Arial" w:eastAsia="Times New Roman" w:hAnsi="Arial" w:cs="Arial"/>
      <w:color w:val="000000"/>
      <w:sz w:val="24"/>
      <w:szCs w:val="24"/>
    </w:rPr>
  </w:style>
  <w:style w:type="character" w:customStyle="1" w:styleId="pullquote1">
    <w:name w:val="pullquote1"/>
    <w:basedOn w:val="DefaultParagraphFont"/>
    <w:rsid w:val="00246A79"/>
    <w:rPr>
      <w:rFonts w:ascii="Arial" w:hAnsi="Arial" w:cs="Arial" w:hint="default"/>
      <w:b/>
      <w:bCs/>
      <w:i w:val="0"/>
      <w:iCs w:val="0"/>
      <w:color w:val="7C1101"/>
      <w:sz w:val="23"/>
      <w:szCs w:val="23"/>
    </w:rPr>
  </w:style>
  <w:style w:type="character" w:customStyle="1" w:styleId="blue7normal1">
    <w:name w:val="blue7normal1"/>
    <w:basedOn w:val="DefaultParagraphFont"/>
    <w:rsid w:val="00246A79"/>
    <w:rPr>
      <w:rFonts w:ascii="Verdana" w:hAnsi="Verdana" w:hint="default"/>
      <w:b w:val="0"/>
      <w:bCs w:val="0"/>
      <w:color w:val="000066"/>
      <w:sz w:val="14"/>
      <w:szCs w:val="14"/>
    </w:rPr>
  </w:style>
  <w:style w:type="paragraph" w:styleId="BalloonText">
    <w:name w:val="Balloon Text"/>
    <w:basedOn w:val="Normal"/>
    <w:link w:val="BalloonTextChar"/>
    <w:uiPriority w:val="99"/>
    <w:semiHidden/>
    <w:unhideWhenUsed/>
    <w:rsid w:val="00246A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A79"/>
    <w:rPr>
      <w:rFonts w:ascii="Tahoma" w:hAnsi="Tahoma" w:cs="Tahoma"/>
      <w:sz w:val="16"/>
      <w:szCs w:val="16"/>
    </w:rPr>
  </w:style>
  <w:style w:type="character" w:customStyle="1" w:styleId="blue7pt1">
    <w:name w:val="blue7pt1"/>
    <w:basedOn w:val="DefaultParagraphFont"/>
    <w:rsid w:val="00246A79"/>
    <w:rPr>
      <w:rFonts w:ascii="Verdana" w:hAnsi="Verdana" w:hint="default"/>
      <w:b/>
      <w:bCs/>
      <w:color w:val="000066"/>
      <w:sz w:val="14"/>
      <w:szCs w:val="14"/>
    </w:rPr>
  </w:style>
  <w:style w:type="character" w:customStyle="1" w:styleId="glossaryitem">
    <w:name w:val="glossary_item"/>
    <w:basedOn w:val="DefaultParagraphFont"/>
    <w:rsid w:val="0098700E"/>
  </w:style>
  <w:style w:type="paragraph" w:styleId="Header">
    <w:name w:val="header"/>
    <w:basedOn w:val="Normal"/>
    <w:link w:val="HeaderChar"/>
    <w:uiPriority w:val="99"/>
    <w:unhideWhenUsed/>
    <w:rsid w:val="00987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00E"/>
  </w:style>
  <w:style w:type="paragraph" w:styleId="Footer">
    <w:name w:val="footer"/>
    <w:basedOn w:val="Normal"/>
    <w:link w:val="FooterChar"/>
    <w:uiPriority w:val="99"/>
    <w:unhideWhenUsed/>
    <w:rsid w:val="00987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721396">
      <w:bodyDiv w:val="1"/>
      <w:marLeft w:val="0"/>
      <w:marRight w:val="0"/>
      <w:marTop w:val="0"/>
      <w:marBottom w:val="0"/>
      <w:divBdr>
        <w:top w:val="none" w:sz="0" w:space="0" w:color="auto"/>
        <w:left w:val="none" w:sz="0" w:space="0" w:color="auto"/>
        <w:bottom w:val="none" w:sz="0" w:space="0" w:color="auto"/>
        <w:right w:val="none" w:sz="0" w:space="0" w:color="auto"/>
      </w:divBdr>
      <w:divsChild>
        <w:div w:id="1745957459">
          <w:marLeft w:val="0"/>
          <w:marRight w:val="0"/>
          <w:marTop w:val="0"/>
          <w:marBottom w:val="0"/>
          <w:divBdr>
            <w:top w:val="none" w:sz="0" w:space="0" w:color="auto"/>
            <w:left w:val="none" w:sz="0" w:space="0" w:color="auto"/>
            <w:bottom w:val="none" w:sz="0" w:space="0" w:color="auto"/>
            <w:right w:val="none" w:sz="0" w:space="0" w:color="auto"/>
          </w:divBdr>
        </w:div>
        <w:div w:id="777530411">
          <w:marLeft w:val="0"/>
          <w:marRight w:val="0"/>
          <w:marTop w:val="0"/>
          <w:marBottom w:val="45"/>
          <w:divBdr>
            <w:top w:val="none" w:sz="0" w:space="0" w:color="auto"/>
            <w:left w:val="none" w:sz="0" w:space="0" w:color="auto"/>
            <w:bottom w:val="none" w:sz="0" w:space="0" w:color="auto"/>
            <w:right w:val="none" w:sz="0" w:space="0" w:color="auto"/>
          </w:divBdr>
        </w:div>
      </w:divsChild>
    </w:div>
    <w:div w:id="836263748">
      <w:bodyDiv w:val="1"/>
      <w:marLeft w:val="0"/>
      <w:marRight w:val="0"/>
      <w:marTop w:val="0"/>
      <w:marBottom w:val="0"/>
      <w:divBdr>
        <w:top w:val="none" w:sz="0" w:space="0" w:color="auto"/>
        <w:left w:val="none" w:sz="0" w:space="0" w:color="auto"/>
        <w:bottom w:val="none" w:sz="0" w:space="0" w:color="auto"/>
        <w:right w:val="none" w:sz="0" w:space="0" w:color="auto"/>
      </w:divBdr>
      <w:divsChild>
        <w:div w:id="2142571109">
          <w:marLeft w:val="0"/>
          <w:marRight w:val="0"/>
          <w:marTop w:val="0"/>
          <w:marBottom w:val="0"/>
          <w:divBdr>
            <w:top w:val="none" w:sz="0" w:space="0" w:color="auto"/>
            <w:left w:val="none" w:sz="0" w:space="0" w:color="auto"/>
            <w:bottom w:val="none" w:sz="0" w:space="0" w:color="auto"/>
            <w:right w:val="none" w:sz="0" w:space="0" w:color="auto"/>
          </w:divBdr>
        </w:div>
        <w:div w:id="1638023692">
          <w:marLeft w:val="0"/>
          <w:marRight w:val="0"/>
          <w:marTop w:val="0"/>
          <w:marBottom w:val="4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bbalaonline.org/search/keyword_cdo/kid/10445/jewish/Rabbi-Shimon-bar-Yochai.htm"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3099</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cp:lastPrinted>2011-11-16T00:16:00Z</cp:lastPrinted>
  <dcterms:created xsi:type="dcterms:W3CDTF">2012-02-06T17:22:00Z</dcterms:created>
  <dcterms:modified xsi:type="dcterms:W3CDTF">2012-02-06T17:22:00Z</dcterms:modified>
</cp:coreProperties>
</file>