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016B" w:rsidRDefault="0018016B" w:rsidP="0018016B">
      <w:pPr>
        <w:rPr>
          <w:rFonts w:ascii="Papyrus" w:hAnsi="Papyrus"/>
          <w:b/>
          <w:sz w:val="44"/>
          <w:szCs w:val="44"/>
        </w:rPr>
      </w:pPr>
      <w:r>
        <w:rPr>
          <w:noProof/>
        </w:rPr>
        <w:drawing>
          <wp:anchor distT="0" distB="0" distL="114300" distR="114300" simplePos="0" relativeHeight="251656704" behindDoc="0" locked="0" layoutInCell="1" allowOverlap="1">
            <wp:simplePos x="0" y="0"/>
            <wp:positionH relativeFrom="column">
              <wp:posOffset>238125</wp:posOffset>
            </wp:positionH>
            <wp:positionV relativeFrom="paragraph">
              <wp:posOffset>342900</wp:posOffset>
            </wp:positionV>
            <wp:extent cx="1000125" cy="1104900"/>
            <wp:effectExtent l="19050" t="0" r="9525" b="0"/>
            <wp:wrapThrough wrapText="bothSides">
              <wp:wrapPolygon edited="0">
                <wp:start x="-411" y="0"/>
                <wp:lineTo x="-411" y="21228"/>
                <wp:lineTo x="21806" y="21228"/>
                <wp:lineTo x="21806" y="0"/>
                <wp:lineTo x="-411" y="0"/>
              </wp:wrapPolygon>
            </wp:wrapThrough>
            <wp:docPr id="19" name="Picture 0" descr="Chabad-JCC-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bad-JCC-logo.jpg"/>
                    <pic:cNvPicPr/>
                  </pic:nvPicPr>
                  <pic:blipFill>
                    <a:blip r:embed="rId4" cstate="print"/>
                    <a:stretch>
                      <a:fillRect/>
                    </a:stretch>
                  </pic:blipFill>
                  <pic:spPr>
                    <a:xfrm>
                      <a:off x="0" y="0"/>
                      <a:ext cx="1000125" cy="1104900"/>
                    </a:xfrm>
                    <a:prstGeom prst="rect">
                      <a:avLst/>
                    </a:prstGeom>
                  </pic:spPr>
                </pic:pic>
              </a:graphicData>
            </a:graphic>
          </wp:anchor>
        </w:drawing>
      </w:r>
      <w:r w:rsidR="00C27376" w:rsidRPr="00C27376">
        <w:rPr>
          <w:noProof/>
        </w:rPr>
        <w:pict>
          <v:shapetype id="_x0000_t202" coordsize="21600,21600" o:spt="202" path="m,l,21600r21600,l21600,xe">
            <v:stroke joinstyle="miter"/>
            <v:path gradientshapeok="t" o:connecttype="rect"/>
          </v:shapetype>
          <v:shape id="_x0000_s1027" type="#_x0000_t202" style="position:absolute;margin-left:371.25pt;margin-top:15pt;width:46.5pt;height:21.75pt;z-index:251657728;mso-position-horizontal-relative:text;mso-position-vertical-relative:text" stroked="f">
            <v:textbox>
              <w:txbxContent>
                <w:p w:rsidR="0018016B" w:rsidRPr="00617CBF" w:rsidRDefault="0018016B" w:rsidP="0018016B">
                  <w:pPr>
                    <w:rPr>
                      <w:sz w:val="16"/>
                      <w:szCs w:val="16"/>
                    </w:rPr>
                  </w:pPr>
                  <w:r w:rsidRPr="00617CBF">
                    <w:rPr>
                      <w:sz w:val="16"/>
                      <w:szCs w:val="16"/>
                    </w:rPr>
                    <w:t>BS”D</w:t>
                  </w:r>
                </w:p>
              </w:txbxContent>
            </v:textbox>
          </v:shape>
        </w:pict>
      </w:r>
    </w:p>
    <w:p w:rsidR="0018016B" w:rsidRPr="005B57BF" w:rsidRDefault="0018016B" w:rsidP="0018016B">
      <w:pPr>
        <w:spacing w:after="0" w:line="240" w:lineRule="auto"/>
        <w:rPr>
          <w:rFonts w:ascii="Papyrus" w:hAnsi="Papyrus"/>
          <w:b/>
          <w:sz w:val="48"/>
          <w:szCs w:val="48"/>
        </w:rPr>
      </w:pPr>
      <w:r w:rsidRPr="005B57BF">
        <w:rPr>
          <w:rFonts w:ascii="Papyrus" w:hAnsi="Papyrus"/>
          <w:b/>
          <w:sz w:val="48"/>
          <w:szCs w:val="48"/>
        </w:rPr>
        <w:t>TORAH,</w:t>
      </w:r>
      <w:r w:rsidRPr="005B57BF">
        <w:rPr>
          <w:noProof/>
          <w:sz w:val="48"/>
          <w:szCs w:val="48"/>
        </w:rPr>
        <w:t xml:space="preserve"> </w:t>
      </w:r>
    </w:p>
    <w:p w:rsidR="0018016B" w:rsidRPr="0056499A" w:rsidRDefault="00C27376" w:rsidP="0018016B">
      <w:pPr>
        <w:spacing w:after="0"/>
        <w:rPr>
          <w:rFonts w:ascii="Papyrus" w:hAnsi="Papyrus"/>
          <w:color w:val="C00000"/>
          <w:sz w:val="24"/>
          <w:szCs w:val="24"/>
        </w:rPr>
      </w:pPr>
      <w:r w:rsidRPr="00C27376">
        <w:rPr>
          <w:rFonts w:ascii="Papyrus" w:hAnsi="Papyrus"/>
          <w:b/>
          <w:noProof/>
          <w:color w:val="007635"/>
          <w:sz w:val="40"/>
          <w:szCs w:val="40"/>
        </w:rPr>
        <w:pict>
          <v:shapetype id="_x0000_t32" coordsize="21600,21600" o:spt="32" o:oned="t" path="m,l21600,21600e" filled="f">
            <v:path arrowok="t" fillok="f" o:connecttype="none"/>
            <o:lock v:ext="edit" shapetype="t"/>
          </v:shapetype>
          <v:shape id="_x0000_s1026" type="#_x0000_t32" style="position:absolute;margin-left:-99.75pt;margin-top:31.2pt;width:517.5pt;height:.05pt;z-index:251658752" o:connectortype="straight" strokecolor="#d68610" strokeweight="3pt"/>
        </w:pict>
      </w:r>
      <w:r w:rsidR="0018016B" w:rsidRPr="005B57BF">
        <w:rPr>
          <w:rFonts w:ascii="Papyrus" w:hAnsi="Papyrus"/>
          <w:b/>
          <w:color w:val="007635"/>
          <w:sz w:val="40"/>
          <w:szCs w:val="40"/>
        </w:rPr>
        <w:t>MATTERS</w:t>
      </w:r>
      <w:r w:rsidR="0018016B" w:rsidRPr="0056499A">
        <w:rPr>
          <w:rFonts w:ascii="Papyrus" w:hAnsi="Papyrus"/>
          <w:color w:val="C00000"/>
          <w:sz w:val="12"/>
          <w:szCs w:val="12"/>
        </w:rPr>
        <w:t xml:space="preserve">™   </w:t>
      </w:r>
      <w:r w:rsidR="0018016B" w:rsidRPr="0056499A">
        <w:rPr>
          <w:rFonts w:ascii="Papyrus" w:hAnsi="Papyrus"/>
          <w:color w:val="C00000"/>
          <w:sz w:val="16"/>
          <w:szCs w:val="16"/>
        </w:rPr>
        <w:t xml:space="preserve"> </w:t>
      </w:r>
      <w:r w:rsidR="0018016B" w:rsidRPr="0056499A">
        <w:rPr>
          <w:rFonts w:ascii="Papyrus" w:hAnsi="Papyrus"/>
          <w:color w:val="C00000"/>
          <w:sz w:val="20"/>
          <w:szCs w:val="20"/>
        </w:rPr>
        <w:t xml:space="preserve">                   </w:t>
      </w:r>
      <w:r w:rsidR="0018016B">
        <w:rPr>
          <w:rFonts w:ascii="Papyrus" w:hAnsi="Papyrus"/>
          <w:color w:val="C00000"/>
          <w:sz w:val="20"/>
          <w:szCs w:val="20"/>
        </w:rPr>
        <w:t xml:space="preserve">   </w:t>
      </w:r>
      <w:r w:rsidR="0018016B" w:rsidRPr="0056499A">
        <w:rPr>
          <w:rFonts w:ascii="Papyrus" w:hAnsi="Papyrus"/>
          <w:color w:val="C00000"/>
          <w:sz w:val="20"/>
          <w:szCs w:val="20"/>
        </w:rPr>
        <w:t xml:space="preserve"> with</w:t>
      </w:r>
      <w:r w:rsidR="0018016B" w:rsidRPr="0056499A">
        <w:rPr>
          <w:rFonts w:ascii="Papyrus" w:hAnsi="Papyrus"/>
          <w:color w:val="C00000"/>
          <w:sz w:val="24"/>
          <w:szCs w:val="24"/>
        </w:rPr>
        <w:t xml:space="preserve"> Rabbi Mordechai Z. Hecht</w:t>
      </w:r>
    </w:p>
    <w:p w:rsidR="0018016B" w:rsidRDefault="0018016B" w:rsidP="0018016B">
      <w:pPr>
        <w:spacing w:before="240" w:after="0" w:line="240" w:lineRule="auto"/>
        <w:jc w:val="center"/>
        <w:rPr>
          <w:rFonts w:asciiTheme="majorHAnsi" w:hAnsiTheme="majorHAnsi"/>
          <w:b/>
          <w:color w:val="C00000"/>
          <w:sz w:val="36"/>
          <w:szCs w:val="36"/>
        </w:rPr>
      </w:pPr>
      <w:r w:rsidRPr="0056499A">
        <w:rPr>
          <w:rFonts w:asciiTheme="majorHAnsi" w:hAnsiTheme="majorHAnsi"/>
          <w:b/>
          <w:color w:val="C00000"/>
          <w:sz w:val="36"/>
          <w:szCs w:val="36"/>
        </w:rPr>
        <w:sym w:font="Wingdings 2" w:char="F065"/>
      </w:r>
      <w:r w:rsidRPr="0056499A">
        <w:rPr>
          <w:rFonts w:asciiTheme="majorHAnsi" w:hAnsiTheme="majorHAnsi"/>
          <w:b/>
          <w:color w:val="C00000"/>
          <w:sz w:val="36"/>
          <w:szCs w:val="36"/>
        </w:rPr>
        <w:t>•</w:t>
      </w:r>
      <w:r w:rsidR="00C7088E">
        <w:rPr>
          <w:rFonts w:asciiTheme="majorHAnsi" w:hAnsiTheme="majorHAnsi"/>
          <w:b/>
          <w:color w:val="C00000"/>
          <w:sz w:val="36"/>
          <w:szCs w:val="36"/>
        </w:rPr>
        <w:t xml:space="preserve"> </w:t>
      </w:r>
      <w:r>
        <w:rPr>
          <w:rFonts w:asciiTheme="majorHAnsi" w:hAnsiTheme="majorHAnsi"/>
          <w:b/>
          <w:color w:val="C00000"/>
          <w:sz w:val="36"/>
          <w:szCs w:val="36"/>
        </w:rPr>
        <w:t>On the Scientifically Proven Power of Prayer</w:t>
      </w:r>
      <w:r w:rsidR="00C7088E">
        <w:rPr>
          <w:rFonts w:asciiTheme="majorHAnsi" w:hAnsiTheme="majorHAnsi"/>
          <w:b/>
          <w:color w:val="C00000"/>
          <w:sz w:val="36"/>
          <w:szCs w:val="36"/>
        </w:rPr>
        <w:t xml:space="preserve"> </w:t>
      </w:r>
      <w:r w:rsidRPr="0056499A">
        <w:rPr>
          <w:rFonts w:asciiTheme="majorHAnsi" w:hAnsiTheme="majorHAnsi"/>
          <w:b/>
          <w:color w:val="C00000"/>
          <w:sz w:val="36"/>
          <w:szCs w:val="36"/>
        </w:rPr>
        <w:t>•</w:t>
      </w:r>
      <w:r w:rsidRPr="0056499A">
        <w:rPr>
          <w:rFonts w:asciiTheme="majorHAnsi" w:hAnsiTheme="majorHAnsi"/>
          <w:b/>
          <w:color w:val="C00000"/>
          <w:sz w:val="36"/>
          <w:szCs w:val="36"/>
        </w:rPr>
        <w:sym w:font="Wingdings 2" w:char="F066"/>
      </w:r>
    </w:p>
    <w:p w:rsidR="0018016B" w:rsidRDefault="0018016B">
      <w:pPr>
        <w:rPr>
          <w:b/>
          <w:smallCaps/>
          <w:sz w:val="32"/>
          <w:szCs w:val="32"/>
        </w:rPr>
      </w:pPr>
    </w:p>
    <w:p w:rsidR="0018016B" w:rsidRPr="0018016B" w:rsidRDefault="0018016B">
      <w:pPr>
        <w:rPr>
          <w:b/>
          <w:smallCaps/>
          <w:sz w:val="36"/>
          <w:szCs w:val="36"/>
        </w:rPr>
      </w:pPr>
      <w:r w:rsidRPr="0018016B">
        <w:rPr>
          <w:b/>
          <w:smallCaps/>
          <w:sz w:val="36"/>
          <w:szCs w:val="36"/>
        </w:rPr>
        <w:t>What is Prayer?</w:t>
      </w:r>
      <w:r>
        <w:rPr>
          <w:b/>
          <w:smallCaps/>
          <w:sz w:val="36"/>
          <w:szCs w:val="36"/>
        </w:rPr>
        <w:t xml:space="preserve"> Is Science and Prayer a Contradiction?</w:t>
      </w:r>
    </w:p>
    <w:p w:rsidR="0018016B" w:rsidRPr="0018016B" w:rsidRDefault="00923A7B" w:rsidP="0018016B">
      <w:pPr>
        <w:spacing w:after="0" w:line="240" w:lineRule="auto"/>
        <w:rPr>
          <w:b/>
        </w:rPr>
      </w:pPr>
      <w:r w:rsidRPr="00923A7B">
        <w:sym w:font="Wingdings" w:char="F08C"/>
      </w:r>
      <w:r w:rsidR="0018016B" w:rsidRPr="0018016B">
        <w:rPr>
          <w:b/>
        </w:rPr>
        <w:t>Medicine &amp; Prayer Go Hand in Hand</w:t>
      </w:r>
    </w:p>
    <w:p w:rsidR="0018016B" w:rsidRDefault="0018016B" w:rsidP="0018016B">
      <w:pPr>
        <w:spacing w:after="0" w:line="240" w:lineRule="auto"/>
      </w:pPr>
      <w:r>
        <w:t>“If all the ancient G-</w:t>
      </w:r>
      <w:proofErr w:type="spellStart"/>
      <w:r>
        <w:t>d’s</w:t>
      </w:r>
      <w:proofErr w:type="spellEnd"/>
      <w:r>
        <w:t xml:space="preserve"> would have penicillin they would use it – along with prayer “</w:t>
      </w:r>
    </w:p>
    <w:p w:rsidR="0018016B" w:rsidRDefault="0018016B" w:rsidP="0018016B">
      <w:pPr>
        <w:spacing w:after="0" w:line="240" w:lineRule="auto"/>
        <w:rPr>
          <w:i/>
        </w:rPr>
      </w:pPr>
      <w:r w:rsidRPr="0018016B">
        <w:rPr>
          <w:i/>
        </w:rPr>
        <w:t>(Wise Saying)</w:t>
      </w:r>
    </w:p>
    <w:p w:rsidR="0018016B" w:rsidRPr="0018016B" w:rsidRDefault="0018016B" w:rsidP="0018016B">
      <w:pPr>
        <w:spacing w:after="0" w:line="240" w:lineRule="auto"/>
        <w:rPr>
          <w:i/>
          <w:sz w:val="16"/>
          <w:szCs w:val="16"/>
        </w:rPr>
      </w:pPr>
    </w:p>
    <w:p w:rsidR="0018016B" w:rsidRPr="0018016B" w:rsidRDefault="00923A7B" w:rsidP="0018016B">
      <w:pPr>
        <w:spacing w:after="0" w:line="240" w:lineRule="auto"/>
        <w:rPr>
          <w:b/>
        </w:rPr>
      </w:pPr>
      <w:r w:rsidRPr="00923A7B">
        <w:sym w:font="Wingdings" w:char="F08D"/>
      </w:r>
      <w:r w:rsidR="0018016B" w:rsidRPr="0018016B">
        <w:rPr>
          <w:b/>
        </w:rPr>
        <w:t>The Tool of Prayer</w:t>
      </w:r>
    </w:p>
    <w:p w:rsidR="0018016B" w:rsidRPr="0018016B" w:rsidRDefault="0018016B" w:rsidP="0018016B">
      <w:pPr>
        <w:spacing w:after="0" w:line="240" w:lineRule="auto"/>
      </w:pPr>
      <w:r w:rsidRPr="0018016B">
        <w:t xml:space="preserve">“Prayer is a Gift, a blessing, </w:t>
      </w:r>
      <w:proofErr w:type="gramStart"/>
      <w:r w:rsidRPr="0018016B">
        <w:t>a</w:t>
      </w:r>
      <w:proofErr w:type="gramEnd"/>
      <w:r w:rsidRPr="0018016B">
        <w:t xml:space="preserve"> method with which to reach something greater than ourselves”</w:t>
      </w:r>
    </w:p>
    <w:p w:rsidR="0018016B" w:rsidRDefault="0018016B" w:rsidP="0018016B">
      <w:pPr>
        <w:spacing w:after="0" w:line="240" w:lineRule="auto"/>
        <w:rPr>
          <w:i/>
        </w:rPr>
      </w:pPr>
      <w:r w:rsidRPr="0018016B">
        <w:rPr>
          <w:i/>
        </w:rPr>
        <w:t>(Wise Saying)</w:t>
      </w:r>
    </w:p>
    <w:p w:rsidR="0018016B" w:rsidRPr="0018016B" w:rsidRDefault="0018016B" w:rsidP="0018016B">
      <w:pPr>
        <w:spacing w:after="0" w:line="240" w:lineRule="auto"/>
        <w:rPr>
          <w:i/>
          <w:sz w:val="16"/>
          <w:szCs w:val="16"/>
        </w:rPr>
      </w:pPr>
    </w:p>
    <w:p w:rsidR="0018016B" w:rsidRPr="0018016B" w:rsidRDefault="00923A7B" w:rsidP="0018016B">
      <w:pPr>
        <w:spacing w:after="0"/>
        <w:rPr>
          <w:b/>
        </w:rPr>
      </w:pPr>
      <w:r w:rsidRPr="00923A7B">
        <w:sym w:font="Wingdings" w:char="F08E"/>
      </w:r>
      <w:r w:rsidR="0018016B" w:rsidRPr="0018016B">
        <w:rPr>
          <w:b/>
        </w:rPr>
        <w:t>The Masses Want Prayer</w:t>
      </w:r>
    </w:p>
    <w:p w:rsidR="00ED0B58" w:rsidRPr="0018016B" w:rsidRDefault="0018016B" w:rsidP="0018016B">
      <w:pPr>
        <w:spacing w:after="0"/>
      </w:pPr>
      <w:r w:rsidRPr="0018016B">
        <w:t xml:space="preserve">“According to polls commissioned 1996 by USA today Weekend and Time, 4/5 of patients surveyed believe in the healing power of prayer, and 2/3 </w:t>
      </w:r>
      <w:proofErr w:type="gramStart"/>
      <w:r w:rsidRPr="0018016B">
        <w:t>want</w:t>
      </w:r>
      <w:proofErr w:type="gramEnd"/>
      <w:r w:rsidRPr="0018016B">
        <w:t xml:space="preserve"> their doctors to address spiritual issues with them”</w:t>
      </w:r>
    </w:p>
    <w:p w:rsidR="0018016B" w:rsidRPr="00923A7B" w:rsidRDefault="0018016B">
      <w:pPr>
        <w:rPr>
          <w:i/>
          <w:sz w:val="20"/>
          <w:szCs w:val="20"/>
        </w:rPr>
      </w:pPr>
      <w:r w:rsidRPr="00923A7B">
        <w:rPr>
          <w:i/>
          <w:sz w:val="20"/>
          <w:szCs w:val="20"/>
        </w:rPr>
        <w:t>(The Faith Factor – Dr. Dale a Matthews, Georgetown University School of Medicine)</w:t>
      </w:r>
    </w:p>
    <w:p w:rsidR="0018016B" w:rsidRPr="0018016B" w:rsidRDefault="00923A7B" w:rsidP="0018016B">
      <w:pPr>
        <w:spacing w:after="0" w:line="240" w:lineRule="auto"/>
        <w:rPr>
          <w:b/>
          <w:smallCaps/>
          <w:sz w:val="24"/>
          <w:szCs w:val="24"/>
        </w:rPr>
      </w:pPr>
      <w:r w:rsidRPr="00923A7B">
        <w:rPr>
          <w:smallCaps/>
          <w:sz w:val="24"/>
          <w:szCs w:val="24"/>
        </w:rPr>
        <w:sym w:font="Wingdings" w:char="F08F"/>
      </w:r>
      <w:r w:rsidR="0018016B" w:rsidRPr="0018016B">
        <w:rPr>
          <w:b/>
          <w:smallCaps/>
          <w:sz w:val="24"/>
          <w:szCs w:val="24"/>
        </w:rPr>
        <w:t>FACT:</w:t>
      </w:r>
    </w:p>
    <w:p w:rsidR="0018016B" w:rsidRPr="0018016B" w:rsidRDefault="0018016B" w:rsidP="0018016B">
      <w:pPr>
        <w:spacing w:after="0" w:line="240" w:lineRule="auto"/>
      </w:pPr>
      <w:r w:rsidRPr="0018016B">
        <w:t>Spirituality and Healing in Medicine is a Nation Wide Study in major Universities all across the country.</w:t>
      </w:r>
    </w:p>
    <w:p w:rsidR="0018016B" w:rsidRPr="0018016B" w:rsidRDefault="0018016B" w:rsidP="0018016B">
      <w:pPr>
        <w:spacing w:after="0" w:line="240" w:lineRule="auto"/>
        <w:rPr>
          <w:sz w:val="16"/>
          <w:szCs w:val="16"/>
        </w:rPr>
      </w:pPr>
    </w:p>
    <w:p w:rsidR="0018016B" w:rsidRPr="00923A7B" w:rsidRDefault="00923A7B" w:rsidP="0018016B">
      <w:pPr>
        <w:spacing w:after="0" w:line="240" w:lineRule="auto"/>
        <w:rPr>
          <w:sz w:val="24"/>
          <w:szCs w:val="24"/>
        </w:rPr>
      </w:pPr>
      <w:r>
        <w:rPr>
          <w:sz w:val="24"/>
          <w:szCs w:val="24"/>
        </w:rPr>
        <w:sym w:font="Wingdings" w:char="F09F"/>
      </w:r>
      <w:r w:rsidR="0018016B" w:rsidRPr="00923A7B">
        <w:rPr>
          <w:sz w:val="24"/>
          <w:szCs w:val="24"/>
        </w:rPr>
        <w:t>“Statistically, G-d is good for you”</w:t>
      </w:r>
    </w:p>
    <w:p w:rsidR="00923A7B" w:rsidRDefault="0018016B" w:rsidP="0018016B">
      <w:pPr>
        <w:spacing w:after="0" w:line="240" w:lineRule="auto"/>
        <w:rPr>
          <w:i/>
          <w:sz w:val="18"/>
          <w:szCs w:val="18"/>
        </w:rPr>
      </w:pPr>
      <w:r w:rsidRPr="00923A7B">
        <w:rPr>
          <w:sz w:val="18"/>
          <w:szCs w:val="18"/>
        </w:rPr>
        <w:t xml:space="preserve"> </w:t>
      </w:r>
      <w:r w:rsidRPr="00923A7B">
        <w:rPr>
          <w:i/>
          <w:sz w:val="18"/>
          <w:szCs w:val="18"/>
        </w:rPr>
        <w:t xml:space="preserve">(David B. Larson, MD – National Institute for healthcare research Rockville, </w:t>
      </w:r>
    </w:p>
    <w:p w:rsidR="0018016B" w:rsidRPr="00923A7B" w:rsidRDefault="0018016B" w:rsidP="0018016B">
      <w:pPr>
        <w:spacing w:after="0" w:line="240" w:lineRule="auto"/>
        <w:rPr>
          <w:i/>
          <w:sz w:val="18"/>
          <w:szCs w:val="18"/>
        </w:rPr>
      </w:pPr>
      <w:r w:rsidRPr="00923A7B">
        <w:rPr>
          <w:i/>
          <w:sz w:val="18"/>
          <w:szCs w:val="18"/>
        </w:rPr>
        <w:t>Maryland; Researcher of National Institute of Mental Health)</w:t>
      </w:r>
    </w:p>
    <w:p w:rsidR="0018016B" w:rsidRDefault="0018016B" w:rsidP="0018016B">
      <w:pPr>
        <w:spacing w:after="0" w:line="240" w:lineRule="auto"/>
        <w:rPr>
          <w:i/>
        </w:rPr>
      </w:pPr>
    </w:p>
    <w:p w:rsidR="0018016B" w:rsidRDefault="00923A7B" w:rsidP="0018016B">
      <w:pPr>
        <w:spacing w:after="0" w:line="240" w:lineRule="auto"/>
        <w:rPr>
          <w:i/>
        </w:rPr>
      </w:pPr>
      <w:r>
        <w:rPr>
          <w:i/>
        </w:rPr>
        <w:sym w:font="Wingdings" w:char="F09F"/>
      </w:r>
      <w:r w:rsidR="0018016B">
        <w:rPr>
          <w:i/>
        </w:rPr>
        <w:t xml:space="preserve">Tam </w:t>
      </w:r>
      <w:proofErr w:type="spellStart"/>
      <w:r w:rsidR="0018016B">
        <w:rPr>
          <w:i/>
        </w:rPr>
        <w:t>Ureu</w:t>
      </w:r>
      <w:proofErr w:type="spellEnd"/>
      <w:r w:rsidR="0018016B">
        <w:rPr>
          <w:i/>
        </w:rPr>
        <w:t xml:space="preserve"> </w:t>
      </w:r>
      <w:proofErr w:type="spellStart"/>
      <w:r w:rsidR="0018016B">
        <w:rPr>
          <w:i/>
        </w:rPr>
        <w:t>Ki</w:t>
      </w:r>
      <w:proofErr w:type="spellEnd"/>
      <w:r w:rsidR="0018016B">
        <w:rPr>
          <w:i/>
        </w:rPr>
        <w:t xml:space="preserve"> </w:t>
      </w:r>
      <w:proofErr w:type="spellStart"/>
      <w:r w:rsidR="0018016B">
        <w:rPr>
          <w:i/>
        </w:rPr>
        <w:t>Tov</w:t>
      </w:r>
      <w:proofErr w:type="spellEnd"/>
      <w:r w:rsidR="0018016B">
        <w:rPr>
          <w:i/>
        </w:rPr>
        <w:t xml:space="preserve"> </w:t>
      </w:r>
      <w:proofErr w:type="spellStart"/>
      <w:r w:rsidR="0018016B">
        <w:rPr>
          <w:i/>
        </w:rPr>
        <w:t>Havayah</w:t>
      </w:r>
      <w:proofErr w:type="spellEnd"/>
      <w:r w:rsidR="0018016B">
        <w:rPr>
          <w:i/>
        </w:rPr>
        <w:t>”</w:t>
      </w:r>
    </w:p>
    <w:p w:rsidR="0018016B" w:rsidRDefault="0018016B" w:rsidP="0018016B">
      <w:pPr>
        <w:spacing w:after="0" w:line="240" w:lineRule="auto"/>
        <w:rPr>
          <w:i/>
        </w:rPr>
      </w:pPr>
    </w:p>
    <w:p w:rsidR="0018016B" w:rsidRPr="0018016B" w:rsidRDefault="00923A7B" w:rsidP="0018016B">
      <w:pPr>
        <w:spacing w:after="0" w:line="240" w:lineRule="auto"/>
        <w:rPr>
          <w:b/>
        </w:rPr>
      </w:pPr>
      <w:r w:rsidRPr="00923A7B">
        <w:rPr>
          <w:sz w:val="24"/>
          <w:szCs w:val="24"/>
        </w:rPr>
        <w:sym w:font="Wingdings" w:char="F090"/>
      </w:r>
      <w:r w:rsidR="0018016B" w:rsidRPr="0018016B">
        <w:rPr>
          <w:b/>
        </w:rPr>
        <w:t>Scientific Research on Prayer</w:t>
      </w:r>
    </w:p>
    <w:p w:rsidR="0018016B" w:rsidRPr="0018016B" w:rsidRDefault="0018016B" w:rsidP="0018016B">
      <w:pPr>
        <w:spacing w:after="0" w:line="240" w:lineRule="auto"/>
      </w:pPr>
      <w:r w:rsidRPr="0018016B">
        <w:t xml:space="preserve">In 1975 SPINDRIFT </w:t>
      </w:r>
      <w:r>
        <w:t xml:space="preserve">RESEARCH.org </w:t>
      </w:r>
      <w:r w:rsidRPr="0018016B">
        <w:t>began researching G-d, Prayer and Healing and the results were astounding in response to some people great concern that trying to find healing through G-d in the Laboratory can transfer religion as we know it to science to which great thinkers responded with:  “Scientifically proving G-d and the power of prayer through case studies is not “Setting a trap to catch G-</w:t>
      </w:r>
      <w:proofErr w:type="gramStart"/>
      <w:r w:rsidRPr="0018016B">
        <w:t>d ,</w:t>
      </w:r>
      <w:proofErr w:type="gramEnd"/>
      <w:r w:rsidRPr="0018016B">
        <w:t xml:space="preserve"> rather we are opening a window to watch G-d work”.</w:t>
      </w:r>
    </w:p>
    <w:p w:rsidR="0018016B" w:rsidRPr="00923A7B" w:rsidRDefault="0018016B" w:rsidP="00923A7B">
      <w:pPr>
        <w:spacing w:after="0" w:line="240" w:lineRule="auto"/>
        <w:rPr>
          <w:i/>
          <w:sz w:val="18"/>
          <w:szCs w:val="18"/>
        </w:rPr>
      </w:pPr>
      <w:r w:rsidRPr="00923A7B">
        <w:rPr>
          <w:i/>
          <w:sz w:val="18"/>
          <w:szCs w:val="18"/>
        </w:rPr>
        <w:t xml:space="preserve"> (Larry </w:t>
      </w:r>
      <w:proofErr w:type="spellStart"/>
      <w:r w:rsidRPr="00923A7B">
        <w:rPr>
          <w:i/>
          <w:sz w:val="18"/>
          <w:szCs w:val="18"/>
        </w:rPr>
        <w:t>Dossey</w:t>
      </w:r>
      <w:proofErr w:type="spellEnd"/>
      <w:r w:rsidRPr="00923A7B">
        <w:rPr>
          <w:i/>
          <w:sz w:val="18"/>
          <w:szCs w:val="18"/>
        </w:rPr>
        <w:t>, MD-Prayer Is Good Medicine)</w:t>
      </w:r>
    </w:p>
    <w:p w:rsidR="0018016B" w:rsidRDefault="0018016B"/>
    <w:p w:rsidR="0018016B" w:rsidRDefault="00923A7B" w:rsidP="0018016B">
      <w:pPr>
        <w:spacing w:after="0" w:line="240" w:lineRule="auto"/>
        <w:rPr>
          <w:b/>
        </w:rPr>
      </w:pPr>
      <w:r>
        <w:rPr>
          <w:b/>
          <w:color w:val="000000" w:themeColor="text1"/>
        </w:rPr>
        <w:sym w:font="Webdings" w:char="F034"/>
      </w:r>
      <w:r w:rsidR="0018016B" w:rsidRPr="0018016B">
        <w:rPr>
          <w:b/>
        </w:rPr>
        <w:t>The Limitations of Science</w:t>
      </w:r>
    </w:p>
    <w:p w:rsidR="0018016B" w:rsidRDefault="0018016B" w:rsidP="0018016B">
      <w:pPr>
        <w:spacing w:after="0" w:line="240" w:lineRule="auto"/>
      </w:pPr>
      <w:r>
        <w:t>“When Science investigates prayer scientifically it can only show that it works, not how exactly or why”</w:t>
      </w:r>
    </w:p>
    <w:p w:rsidR="0018016B" w:rsidRPr="00923A7B" w:rsidRDefault="0018016B" w:rsidP="0018016B">
      <w:pPr>
        <w:spacing w:after="0" w:line="240" w:lineRule="auto"/>
        <w:rPr>
          <w:i/>
          <w:sz w:val="18"/>
          <w:szCs w:val="18"/>
        </w:rPr>
      </w:pPr>
      <w:r w:rsidRPr="00923A7B">
        <w:rPr>
          <w:i/>
          <w:sz w:val="18"/>
          <w:szCs w:val="18"/>
        </w:rPr>
        <w:t xml:space="preserve">(Larry </w:t>
      </w:r>
      <w:proofErr w:type="spellStart"/>
      <w:r w:rsidRPr="00923A7B">
        <w:rPr>
          <w:i/>
          <w:sz w:val="18"/>
          <w:szCs w:val="18"/>
        </w:rPr>
        <w:t>Dossey</w:t>
      </w:r>
      <w:proofErr w:type="spellEnd"/>
      <w:r w:rsidRPr="00923A7B">
        <w:rPr>
          <w:i/>
          <w:sz w:val="18"/>
          <w:szCs w:val="18"/>
        </w:rPr>
        <w:t>, MD-Prayer Is Good Medicine p.20)</w:t>
      </w:r>
    </w:p>
    <w:p w:rsidR="0018016B" w:rsidRDefault="0018016B" w:rsidP="0018016B">
      <w:pPr>
        <w:spacing w:after="0" w:line="240" w:lineRule="auto"/>
      </w:pPr>
    </w:p>
    <w:p w:rsidR="00923A7B" w:rsidRDefault="00923A7B" w:rsidP="0018016B">
      <w:pPr>
        <w:spacing w:after="0" w:line="240" w:lineRule="auto"/>
      </w:pPr>
    </w:p>
    <w:p w:rsidR="00923A7B" w:rsidRDefault="00923A7B" w:rsidP="0018016B">
      <w:pPr>
        <w:spacing w:after="0" w:line="240" w:lineRule="auto"/>
      </w:pPr>
    </w:p>
    <w:p w:rsidR="0018016B" w:rsidRPr="0018016B" w:rsidRDefault="0018016B" w:rsidP="0018016B">
      <w:pPr>
        <w:spacing w:after="0" w:line="240" w:lineRule="auto"/>
        <w:rPr>
          <w:b/>
          <w:color w:val="000000" w:themeColor="text1"/>
        </w:rPr>
      </w:pPr>
      <w:r>
        <w:rPr>
          <w:b/>
          <w:color w:val="000000" w:themeColor="text1"/>
        </w:rPr>
        <w:sym w:font="Webdings" w:char="F034"/>
      </w:r>
      <w:r w:rsidRPr="0018016B">
        <w:rPr>
          <w:b/>
          <w:color w:val="000000" w:themeColor="text1"/>
        </w:rPr>
        <w:t>Religion &amp; Science Meet</w:t>
      </w:r>
    </w:p>
    <w:p w:rsidR="0018016B" w:rsidRPr="0018016B" w:rsidRDefault="0018016B" w:rsidP="0018016B">
      <w:pPr>
        <w:spacing w:after="0" w:line="240" w:lineRule="auto"/>
        <w:rPr>
          <w:color w:val="000000" w:themeColor="text1"/>
        </w:rPr>
      </w:pPr>
      <w:r w:rsidRPr="0018016B">
        <w:rPr>
          <w:color w:val="000000" w:themeColor="text1"/>
        </w:rPr>
        <w:t>Both Religion and science require a belief in God. For believers, God is in the beginning, and for physicists He is at the end of all considerations… To the former He is the foundation, to the latter, the crown of the edifice of every generalized world view.</w:t>
      </w:r>
    </w:p>
    <w:p w:rsidR="0018016B" w:rsidRPr="00923A7B" w:rsidRDefault="0018016B" w:rsidP="0018016B">
      <w:pPr>
        <w:spacing w:after="0" w:line="240" w:lineRule="auto"/>
        <w:rPr>
          <w:i/>
          <w:sz w:val="18"/>
          <w:szCs w:val="18"/>
        </w:rPr>
      </w:pPr>
      <w:proofErr w:type="gramStart"/>
      <w:r w:rsidRPr="00923A7B">
        <w:rPr>
          <w:i/>
          <w:sz w:val="18"/>
          <w:szCs w:val="18"/>
        </w:rPr>
        <w:t xml:space="preserve">(Max </w:t>
      </w:r>
      <w:proofErr w:type="spellStart"/>
      <w:r w:rsidRPr="00923A7B">
        <w:rPr>
          <w:i/>
          <w:sz w:val="18"/>
          <w:szCs w:val="18"/>
        </w:rPr>
        <w:t>Planc</w:t>
      </w:r>
      <w:proofErr w:type="spellEnd"/>
      <w:r w:rsidRPr="00923A7B">
        <w:rPr>
          <w:i/>
          <w:sz w:val="18"/>
          <w:szCs w:val="18"/>
        </w:rPr>
        <w:t xml:space="preserve">; </w:t>
      </w:r>
      <w:r w:rsidR="00923A7B" w:rsidRPr="00923A7B">
        <w:rPr>
          <w:i/>
          <w:sz w:val="18"/>
          <w:szCs w:val="18"/>
        </w:rPr>
        <w:t>Father</w:t>
      </w:r>
      <w:r w:rsidRPr="00923A7B">
        <w:rPr>
          <w:i/>
          <w:sz w:val="18"/>
          <w:szCs w:val="18"/>
        </w:rPr>
        <w:t xml:space="preserve"> of Quantum Theory.</w:t>
      </w:r>
      <w:proofErr w:type="gramEnd"/>
      <w:r w:rsidRPr="00923A7B">
        <w:rPr>
          <w:i/>
          <w:sz w:val="18"/>
          <w:szCs w:val="18"/>
        </w:rPr>
        <w:t xml:space="preserve"> Quantum Questions: The Mystical Writings of the </w:t>
      </w:r>
      <w:proofErr w:type="spellStart"/>
      <w:r w:rsidRPr="00923A7B">
        <w:rPr>
          <w:i/>
          <w:sz w:val="18"/>
          <w:szCs w:val="18"/>
        </w:rPr>
        <w:t>worlds</w:t>
      </w:r>
      <w:proofErr w:type="spellEnd"/>
      <w:r w:rsidRPr="00923A7B">
        <w:rPr>
          <w:i/>
          <w:sz w:val="18"/>
          <w:szCs w:val="18"/>
        </w:rPr>
        <w:t xml:space="preserve"> Great Physicists) </w:t>
      </w:r>
    </w:p>
    <w:p w:rsidR="0018016B" w:rsidRDefault="0018016B" w:rsidP="0018016B">
      <w:pPr>
        <w:spacing w:after="0"/>
      </w:pPr>
    </w:p>
    <w:p w:rsidR="0018016B" w:rsidRDefault="0018016B" w:rsidP="0018016B">
      <w:pPr>
        <w:spacing w:after="0"/>
        <w:rPr>
          <w:b/>
        </w:rPr>
      </w:pPr>
      <w:r>
        <w:rPr>
          <w:b/>
          <w:color w:val="000000" w:themeColor="text1"/>
        </w:rPr>
        <w:sym w:font="Webdings" w:char="F034"/>
      </w:r>
      <w:r>
        <w:rPr>
          <w:b/>
        </w:rPr>
        <w:t>Impact of Prayer</w:t>
      </w:r>
    </w:p>
    <w:p w:rsidR="0018016B" w:rsidRDefault="0018016B" w:rsidP="0018016B">
      <w:pPr>
        <w:spacing w:after="0" w:line="240" w:lineRule="auto"/>
      </w:pPr>
      <w:r w:rsidRPr="0018016B">
        <w:t>People commonly say things like</w:t>
      </w:r>
      <w:r>
        <w:t>:</w:t>
      </w:r>
    </w:p>
    <w:p w:rsidR="0018016B" w:rsidRPr="0018016B" w:rsidRDefault="0018016B" w:rsidP="0018016B">
      <w:pPr>
        <w:spacing w:after="0" w:line="240" w:lineRule="auto"/>
      </w:pPr>
      <w:r>
        <w:t xml:space="preserve">It’s the </w:t>
      </w:r>
      <w:r w:rsidRPr="0018016B">
        <w:t xml:space="preserve">“Placebo effect”. </w:t>
      </w:r>
      <w:proofErr w:type="gramStart"/>
      <w:r w:rsidRPr="0018016B">
        <w:t>“Just Placebo”.</w:t>
      </w:r>
      <w:proofErr w:type="gramEnd"/>
      <w:r w:rsidRPr="0018016B">
        <w:t xml:space="preserve"> “You believe it because you want to”</w:t>
      </w:r>
      <w:r>
        <w:t>…we should be grateful that the power of “expectation”, “suggestion” and “positive thinking” can add to the power of prayer. Placebo effects are a gift, why refuse them”.</w:t>
      </w:r>
    </w:p>
    <w:p w:rsidR="0018016B" w:rsidRPr="0018016B" w:rsidRDefault="0018016B" w:rsidP="0018016B">
      <w:pPr>
        <w:spacing w:after="0" w:line="240" w:lineRule="auto"/>
        <w:rPr>
          <w:i/>
        </w:rPr>
      </w:pPr>
      <w:r>
        <w:rPr>
          <w:i/>
        </w:rPr>
        <w:t xml:space="preserve">(Larry </w:t>
      </w:r>
      <w:proofErr w:type="spellStart"/>
      <w:r>
        <w:rPr>
          <w:i/>
        </w:rPr>
        <w:t>Dossey</w:t>
      </w:r>
      <w:proofErr w:type="spellEnd"/>
      <w:r>
        <w:rPr>
          <w:i/>
        </w:rPr>
        <w:t>, MD-Prayer Is Good Medicine p.20)</w:t>
      </w:r>
    </w:p>
    <w:p w:rsidR="0018016B" w:rsidRDefault="0018016B" w:rsidP="0018016B">
      <w:pPr>
        <w:spacing w:after="0"/>
        <w:rPr>
          <w:b/>
        </w:rPr>
      </w:pPr>
    </w:p>
    <w:p w:rsidR="0018016B" w:rsidRDefault="0018016B" w:rsidP="0018016B">
      <w:pPr>
        <w:spacing w:after="0" w:line="240" w:lineRule="auto"/>
        <w:rPr>
          <w:b/>
        </w:rPr>
      </w:pPr>
      <w:r>
        <w:rPr>
          <w:b/>
          <w:color w:val="000000" w:themeColor="text1"/>
        </w:rPr>
        <w:sym w:font="Webdings" w:char="F034"/>
      </w:r>
      <w:r>
        <w:rPr>
          <w:b/>
        </w:rPr>
        <w:t>Prayer is Not Just a Placebo – CASE STUDY</w:t>
      </w:r>
    </w:p>
    <w:p w:rsidR="0018016B" w:rsidRDefault="0018016B" w:rsidP="0018016B">
      <w:pPr>
        <w:pStyle w:val="NormalWeb"/>
        <w:spacing w:before="0" w:beforeAutospacing="0" w:after="0" w:afterAutospacing="0"/>
        <w:ind w:left="0"/>
        <w:rPr>
          <w:rFonts w:asciiTheme="minorHAnsi" w:hAnsiTheme="minorHAnsi"/>
          <w:sz w:val="22"/>
          <w:szCs w:val="22"/>
        </w:rPr>
      </w:pPr>
      <w:r w:rsidRPr="0018016B">
        <w:rPr>
          <w:rFonts w:asciiTheme="minorHAnsi" w:hAnsiTheme="minorHAnsi"/>
          <w:sz w:val="22"/>
          <w:szCs w:val="22"/>
        </w:rPr>
        <w:t>The study took place between August 1982 and May 1983, when 393 patients signed informed consent papers upon admission to the San Francisco General Hospital CCU, and were entered into a prospective, double-blind, randomized study. (The remaining fifty-seven patients admitted during this period cited various reasons for refusing to participate.) A computer-generated list randomly assigned patients to either the IP or the control group, and neither they, nor the CCU doctors and staff, nor Randolph Byrd were aware of which patients were assigned to which group.</w:t>
      </w:r>
    </w:p>
    <w:p w:rsidR="0018016B" w:rsidRPr="0018016B" w:rsidRDefault="0018016B" w:rsidP="0018016B">
      <w:pPr>
        <w:pStyle w:val="NormalWeb"/>
        <w:ind w:left="0"/>
        <w:rPr>
          <w:rFonts w:asciiTheme="minorHAnsi" w:hAnsiTheme="minorHAnsi"/>
          <w:sz w:val="22"/>
          <w:szCs w:val="22"/>
        </w:rPr>
      </w:pPr>
      <w:r w:rsidRPr="0018016B">
        <w:rPr>
          <w:rFonts w:asciiTheme="minorHAnsi" w:hAnsiTheme="minorHAnsi"/>
          <w:sz w:val="22"/>
          <w:szCs w:val="22"/>
        </w:rPr>
        <w:t>The results of the study, as reported by Byrd, employing "multi</w:t>
      </w:r>
      <w:r w:rsidR="00923A7B">
        <w:rPr>
          <w:rFonts w:asciiTheme="minorHAnsi" w:hAnsiTheme="minorHAnsi"/>
          <w:sz w:val="22"/>
          <w:szCs w:val="22"/>
        </w:rPr>
        <w:t xml:space="preserve"> </w:t>
      </w:r>
      <w:r w:rsidRPr="0018016B">
        <w:rPr>
          <w:rFonts w:asciiTheme="minorHAnsi" w:hAnsiTheme="minorHAnsi"/>
          <w:sz w:val="22"/>
          <w:szCs w:val="22"/>
        </w:rPr>
        <w:t>variant [sic] analysis of the data using [these twenty-six] variables ... revealed a significant difference (P less than .0001) between the two groups based on events that occurred after entry into the study. Fewer patients in the prayer group required ventilatory support, antibiotics, or diuretics." (1) In addition, using the "good/intermediate/bad" severity score, "A bad hospital course was observed in 14% of the prayer group vs. 22% of the controls. . . .</w:t>
      </w:r>
      <w:proofErr w:type="gramStart"/>
      <w:r w:rsidRPr="0018016B">
        <w:rPr>
          <w:rFonts w:asciiTheme="minorHAnsi" w:hAnsiTheme="minorHAnsi"/>
          <w:sz w:val="22"/>
          <w:szCs w:val="22"/>
        </w:rPr>
        <w:t>chi-square</w:t>
      </w:r>
      <w:proofErr w:type="gramEnd"/>
      <w:r w:rsidRPr="0018016B">
        <w:rPr>
          <w:rFonts w:asciiTheme="minorHAnsi" w:hAnsiTheme="minorHAnsi"/>
          <w:sz w:val="22"/>
          <w:szCs w:val="22"/>
        </w:rPr>
        <w:t xml:space="preserve"> analysis of these data gave a P value of less than .01" (that is, a less than 1 percent probability that chance alone could account for the difference).</w:t>
      </w:r>
    </w:p>
    <w:p w:rsidR="0018016B" w:rsidRDefault="0018016B" w:rsidP="0018016B">
      <w:pPr>
        <w:spacing w:after="0" w:line="240" w:lineRule="auto"/>
        <w:rPr>
          <w:b/>
        </w:rPr>
      </w:pPr>
      <w:r>
        <w:rPr>
          <w:b/>
          <w:color w:val="000000" w:themeColor="text1"/>
        </w:rPr>
        <w:sym w:font="Webdings" w:char="F034"/>
      </w:r>
      <w:r>
        <w:rPr>
          <w:b/>
        </w:rPr>
        <w:t>Prayer “Kills”!?</w:t>
      </w:r>
    </w:p>
    <w:p w:rsidR="0018016B" w:rsidRDefault="0018016B" w:rsidP="0018016B">
      <w:pPr>
        <w:spacing w:after="0" w:line="240" w:lineRule="auto"/>
      </w:pPr>
      <w:r>
        <w:t xml:space="preserve">Prayer is not </w:t>
      </w:r>
      <w:proofErr w:type="gramStart"/>
      <w:r>
        <w:t>enough,</w:t>
      </w:r>
      <w:proofErr w:type="gramEnd"/>
      <w:r>
        <w:t xml:space="preserve"> you must do your part medicinally.</w:t>
      </w:r>
    </w:p>
    <w:p w:rsidR="0018016B" w:rsidRDefault="0018016B" w:rsidP="0018016B">
      <w:pPr>
        <w:spacing w:after="0" w:line="240" w:lineRule="auto"/>
        <w:jc w:val="center"/>
      </w:pPr>
    </w:p>
    <w:p w:rsidR="0018016B" w:rsidRDefault="0018016B" w:rsidP="0018016B">
      <w:pPr>
        <w:spacing w:after="0" w:line="240" w:lineRule="auto"/>
        <w:jc w:val="center"/>
      </w:pPr>
      <w:r>
        <w:t xml:space="preserve">- </w:t>
      </w:r>
      <w:r>
        <w:sym w:font="Wingdings" w:char="F059"/>
      </w:r>
      <w:r>
        <w:t xml:space="preserve"> -</w:t>
      </w:r>
    </w:p>
    <w:p w:rsidR="0018016B" w:rsidRDefault="00923A7B" w:rsidP="0018016B">
      <w:pPr>
        <w:spacing w:after="0" w:line="240" w:lineRule="auto"/>
        <w:rPr>
          <w:b/>
          <w:smallCaps/>
        </w:rPr>
      </w:pPr>
      <w:r w:rsidRPr="00923A7B">
        <w:rPr>
          <w:smallCaps/>
          <w:sz w:val="24"/>
          <w:szCs w:val="24"/>
        </w:rPr>
        <w:sym w:font="Wingdings" w:char="F091"/>
      </w:r>
      <w:r w:rsidR="0018016B">
        <w:rPr>
          <w:b/>
          <w:smallCaps/>
        </w:rPr>
        <w:t>Why Pray?</w:t>
      </w:r>
    </w:p>
    <w:tbl>
      <w:tblPr>
        <w:tblW w:w="5000" w:type="pct"/>
        <w:tblCellSpacing w:w="30" w:type="dxa"/>
        <w:tblCellMar>
          <w:top w:w="60" w:type="dxa"/>
          <w:left w:w="60" w:type="dxa"/>
          <w:bottom w:w="60" w:type="dxa"/>
          <w:right w:w="60" w:type="dxa"/>
        </w:tblCellMar>
        <w:tblLook w:val="04A0"/>
      </w:tblPr>
      <w:tblGrid>
        <w:gridCol w:w="3639"/>
        <w:gridCol w:w="6501"/>
      </w:tblGrid>
      <w:tr w:rsidR="0018016B" w:rsidRPr="0018016B" w:rsidTr="0018016B">
        <w:trPr>
          <w:tblCellSpacing w:w="30" w:type="dxa"/>
        </w:trPr>
        <w:tc>
          <w:tcPr>
            <w:tcW w:w="0" w:type="auto"/>
            <w:hideMark/>
          </w:tcPr>
          <w:p w:rsidR="0018016B" w:rsidRPr="0018016B" w:rsidRDefault="0018016B" w:rsidP="0018016B">
            <w:pPr>
              <w:bidi/>
              <w:spacing w:after="0" w:line="240" w:lineRule="auto"/>
              <w:rPr>
                <w:rFonts w:ascii="Times New Roman" w:eastAsia="Times New Roman" w:hAnsi="Times New Roman" w:cs="David"/>
                <w:color w:val="000000"/>
                <w:sz w:val="24"/>
                <w:szCs w:val="24"/>
              </w:rPr>
            </w:pPr>
            <w:r w:rsidRPr="0018016B">
              <w:rPr>
                <w:rFonts w:ascii="Times New Roman" w:eastAsia="Times New Roman" w:hAnsi="Times New Roman" w:cs="David" w:hint="cs"/>
                <w:color w:val="000000"/>
                <w:sz w:val="24"/>
                <w:szCs w:val="24"/>
                <w:rtl/>
              </w:rPr>
              <w:t>וְהָיָה, אִם-שָׁמֹעַ תִּשְׁמְעוּ אֶל-מִצְו</w:t>
            </w:r>
            <w:r w:rsidRPr="0018016B">
              <w:rPr>
                <w:rFonts w:ascii="Arial" w:eastAsia="Times New Roman" w:hAnsi="Arial" w:cs="Arial" w:hint="cs"/>
                <w:color w:val="000000"/>
                <w:sz w:val="24"/>
                <w:szCs w:val="24"/>
                <w:rtl/>
              </w:rPr>
              <w:t>‍</w:t>
            </w:r>
            <w:r w:rsidRPr="0018016B">
              <w:rPr>
                <w:rFonts w:ascii="Times New Roman" w:eastAsia="Times New Roman" w:hAnsi="Times New Roman" w:cs="David" w:hint="cs"/>
                <w:color w:val="000000"/>
                <w:sz w:val="24"/>
                <w:szCs w:val="24"/>
                <w:rtl/>
              </w:rPr>
              <w:t xml:space="preserve">ֹתַי, אֲשֶׁר אָנֹכִי מְצַוֶּה אֶתְכֶם, הַיּוֹם--לְאַהֲבָה אֶת-יְהוָה אֱלֹהֵיכֶם, וּלְעָבְדוֹ, בְּכָל-לְבַבְכֶם, וּבְכָל-נַפְשְׁכֶם. </w:t>
            </w:r>
          </w:p>
        </w:tc>
        <w:tc>
          <w:tcPr>
            <w:tcW w:w="0" w:type="auto"/>
            <w:hideMark/>
          </w:tcPr>
          <w:p w:rsidR="0018016B" w:rsidRPr="0018016B" w:rsidRDefault="0018016B" w:rsidP="0018016B">
            <w:pPr>
              <w:spacing w:after="0" w:line="240" w:lineRule="auto"/>
              <w:rPr>
                <w:rFonts w:ascii="Times New Roman" w:eastAsia="Times New Roman" w:hAnsi="Times New Roman" w:cs="David"/>
                <w:color w:val="000000"/>
                <w:sz w:val="24"/>
                <w:szCs w:val="24"/>
              </w:rPr>
            </w:pPr>
            <w:r w:rsidRPr="0018016B">
              <w:rPr>
                <w:rFonts w:ascii="Times New Roman" w:eastAsia="Times New Roman" w:hAnsi="Times New Roman" w:cs="David" w:hint="cs"/>
                <w:b/>
                <w:bCs/>
                <w:color w:val="000000"/>
                <w:sz w:val="24"/>
                <w:szCs w:val="24"/>
              </w:rPr>
              <w:t>13</w:t>
            </w:r>
            <w:r w:rsidRPr="0018016B">
              <w:rPr>
                <w:rFonts w:ascii="Times New Roman" w:eastAsia="Times New Roman" w:hAnsi="Times New Roman" w:cs="David" w:hint="cs"/>
                <w:color w:val="000000"/>
                <w:sz w:val="24"/>
                <w:szCs w:val="24"/>
              </w:rPr>
              <w:t xml:space="preserve"> And it shall come to pass, if ye shall hearken diligently unto My commandments which I command you this day, to love the LORD your God, and to serve Him with all your heart and with all your soul, </w:t>
            </w:r>
          </w:p>
        </w:tc>
      </w:tr>
    </w:tbl>
    <w:p w:rsidR="0018016B" w:rsidRDefault="0018016B" w:rsidP="0018016B">
      <w:pPr>
        <w:spacing w:after="0" w:line="240" w:lineRule="auto"/>
        <w:rPr>
          <w:smallCaps/>
        </w:rPr>
      </w:pPr>
      <w:r w:rsidRPr="0018016B">
        <w:rPr>
          <w:smallCaps/>
        </w:rPr>
        <w:t>(Deuteronomy 11:13</w:t>
      </w:r>
      <w:r>
        <w:rPr>
          <w:smallCaps/>
        </w:rPr>
        <w:t xml:space="preserve">, Talmud </w:t>
      </w:r>
      <w:proofErr w:type="spellStart"/>
      <w:r>
        <w:rPr>
          <w:smallCaps/>
        </w:rPr>
        <w:t>Taanit</w:t>
      </w:r>
      <w:proofErr w:type="spellEnd"/>
      <w:r>
        <w:rPr>
          <w:smallCaps/>
        </w:rPr>
        <w:t xml:space="preserve"> 2a</w:t>
      </w:r>
      <w:r w:rsidRPr="0018016B">
        <w:rPr>
          <w:smallCaps/>
        </w:rPr>
        <w:t>)</w:t>
      </w:r>
    </w:p>
    <w:p w:rsidR="0018016B" w:rsidRPr="0018016B" w:rsidRDefault="0018016B" w:rsidP="0018016B">
      <w:pPr>
        <w:spacing w:after="0" w:line="240" w:lineRule="auto"/>
        <w:rPr>
          <w:smallCaps/>
        </w:rPr>
      </w:pPr>
    </w:p>
    <w:p w:rsidR="0018016B" w:rsidRDefault="00923A7B" w:rsidP="0018016B">
      <w:pPr>
        <w:spacing w:after="0" w:line="240" w:lineRule="auto"/>
        <w:rPr>
          <w:b/>
          <w:smallCaps/>
        </w:rPr>
      </w:pPr>
      <w:r>
        <w:rPr>
          <w:b/>
          <w:smallCaps/>
        </w:rPr>
        <w:sym w:font="Wingdings" w:char="F09F"/>
      </w:r>
      <w:r w:rsidR="0018016B" w:rsidRPr="0018016B">
        <w:rPr>
          <w:b/>
          <w:smallCaps/>
        </w:rPr>
        <w:t>When to Pray?</w:t>
      </w:r>
    </w:p>
    <w:p w:rsidR="0018016B" w:rsidRPr="0018016B" w:rsidRDefault="0018016B" w:rsidP="0018016B">
      <w:pPr>
        <w:spacing w:after="0" w:line="240" w:lineRule="auto"/>
      </w:pPr>
      <w:r w:rsidRPr="0018016B">
        <w:t>Whenever You like</w:t>
      </w:r>
      <w:r w:rsidR="00923A7B">
        <w:t xml:space="preserve"> </w:t>
      </w:r>
      <w:r w:rsidRPr="0018016B">
        <w:t xml:space="preserve">&gt;3 Times a </w:t>
      </w:r>
      <w:r w:rsidR="00923A7B">
        <w:t>d</w:t>
      </w:r>
      <w:r w:rsidRPr="0018016B">
        <w:t>ay there is set prayer as well as before we got sleep and when we wake up.</w:t>
      </w:r>
    </w:p>
    <w:p w:rsidR="0018016B" w:rsidRDefault="0018016B" w:rsidP="0018016B">
      <w:pPr>
        <w:spacing w:after="0" w:line="240" w:lineRule="auto"/>
        <w:rPr>
          <w:b/>
          <w:smallCaps/>
        </w:rPr>
      </w:pPr>
    </w:p>
    <w:p w:rsidR="0018016B" w:rsidRPr="0018016B" w:rsidRDefault="00923A7B" w:rsidP="0018016B">
      <w:pPr>
        <w:spacing w:after="0" w:line="240" w:lineRule="auto"/>
        <w:rPr>
          <w:b/>
          <w:smallCaps/>
        </w:rPr>
      </w:pPr>
      <w:r>
        <w:rPr>
          <w:b/>
          <w:smallCaps/>
        </w:rPr>
        <w:sym w:font="Wingdings" w:char="F09F"/>
      </w:r>
      <w:r w:rsidR="0018016B" w:rsidRPr="0018016B">
        <w:rPr>
          <w:b/>
          <w:smallCaps/>
        </w:rPr>
        <w:t>How To Pray?</w:t>
      </w:r>
    </w:p>
    <w:p w:rsidR="0018016B" w:rsidRDefault="0018016B" w:rsidP="0018016B">
      <w:pPr>
        <w:spacing w:after="0" w:line="240" w:lineRule="auto"/>
      </w:pPr>
      <w:r>
        <w:t xml:space="preserve">Prayer also known as </w:t>
      </w:r>
      <w:proofErr w:type="spellStart"/>
      <w:r>
        <w:t>Avodah</w:t>
      </w:r>
      <w:proofErr w:type="spellEnd"/>
      <w:r>
        <w:t xml:space="preserve"> is “Service of the heart” (Talmud) </w:t>
      </w:r>
      <w:r w:rsidRPr="0018016B">
        <w:t>With Your Heart</w:t>
      </w:r>
      <w:r>
        <w:t xml:space="preserve"> </w:t>
      </w:r>
      <w:r w:rsidRPr="0018016B">
        <w:t xml:space="preserve">&gt; </w:t>
      </w:r>
    </w:p>
    <w:p w:rsidR="0018016B" w:rsidRPr="0018016B" w:rsidRDefault="0018016B" w:rsidP="0018016B">
      <w:pPr>
        <w:spacing w:after="0" w:line="240" w:lineRule="auto"/>
      </w:pPr>
      <w:r>
        <w:t xml:space="preserve">As we have a </w:t>
      </w:r>
      <w:proofErr w:type="spellStart"/>
      <w:r>
        <w:t>Siddur</w:t>
      </w:r>
      <w:proofErr w:type="spellEnd"/>
      <w:r>
        <w:t xml:space="preserve"> – pre Established prayer book - </w:t>
      </w:r>
      <w:r w:rsidRPr="0018016B">
        <w:t>Words of the sages are most effective.</w:t>
      </w:r>
    </w:p>
    <w:p w:rsidR="0018016B" w:rsidRPr="0018016B" w:rsidRDefault="0018016B" w:rsidP="0018016B">
      <w:pPr>
        <w:spacing w:after="0" w:line="240" w:lineRule="auto"/>
        <w:rPr>
          <w:b/>
          <w:smallCaps/>
        </w:rPr>
      </w:pPr>
    </w:p>
    <w:p w:rsidR="0018016B" w:rsidRDefault="00923A7B" w:rsidP="0018016B">
      <w:pPr>
        <w:spacing w:after="0" w:line="240" w:lineRule="auto"/>
        <w:rPr>
          <w:b/>
          <w:smallCaps/>
        </w:rPr>
      </w:pPr>
      <w:r>
        <w:rPr>
          <w:b/>
          <w:smallCaps/>
        </w:rPr>
        <w:sym w:font="Wingdings" w:char="F09F"/>
      </w:r>
      <w:r w:rsidR="0018016B" w:rsidRPr="0018016B">
        <w:rPr>
          <w:b/>
          <w:smallCaps/>
        </w:rPr>
        <w:t>How Much to Pray?</w:t>
      </w:r>
    </w:p>
    <w:p w:rsidR="0018016B" w:rsidRPr="00923A7B" w:rsidRDefault="0018016B" w:rsidP="0018016B">
      <w:pPr>
        <w:spacing w:after="0" w:line="240" w:lineRule="auto"/>
        <w:rPr>
          <w:i/>
          <w:sz w:val="18"/>
          <w:szCs w:val="18"/>
        </w:rPr>
      </w:pPr>
      <w:r w:rsidRPr="0018016B">
        <w:t xml:space="preserve">Knowing that we are in the presence of G-d – </w:t>
      </w:r>
      <w:proofErr w:type="spellStart"/>
      <w:r w:rsidRPr="0018016B">
        <w:t>Kavanah</w:t>
      </w:r>
      <w:proofErr w:type="spellEnd"/>
      <w:r w:rsidRPr="0018016B">
        <w:t xml:space="preserve"> </w:t>
      </w:r>
      <w:r w:rsidRPr="00923A7B">
        <w:rPr>
          <w:i/>
          <w:sz w:val="18"/>
          <w:szCs w:val="18"/>
        </w:rPr>
        <w:t>(Maimonides laws of prayer 4:15</w:t>
      </w:r>
      <w:proofErr w:type="gramStart"/>
      <w:r w:rsidRPr="00923A7B">
        <w:rPr>
          <w:i/>
          <w:sz w:val="18"/>
          <w:szCs w:val="18"/>
        </w:rPr>
        <w:t>,16</w:t>
      </w:r>
      <w:proofErr w:type="gramEnd"/>
      <w:r w:rsidRPr="00923A7B">
        <w:rPr>
          <w:i/>
          <w:sz w:val="18"/>
          <w:szCs w:val="18"/>
        </w:rPr>
        <w:t>)</w:t>
      </w:r>
    </w:p>
    <w:p w:rsidR="0018016B" w:rsidRPr="0018016B" w:rsidRDefault="0018016B" w:rsidP="0018016B">
      <w:pPr>
        <w:spacing w:after="0" w:line="240" w:lineRule="auto"/>
      </w:pPr>
    </w:p>
    <w:p w:rsidR="0018016B" w:rsidRPr="0018016B" w:rsidRDefault="0018016B" w:rsidP="0018016B">
      <w:pPr>
        <w:spacing w:after="0" w:line="240" w:lineRule="auto"/>
        <w:rPr>
          <w:i/>
        </w:rPr>
      </w:pPr>
      <w:r>
        <w:rPr>
          <w:b/>
          <w:color w:val="000000" w:themeColor="text1"/>
        </w:rPr>
        <w:sym w:font="Webdings" w:char="F034"/>
      </w:r>
      <w:r w:rsidRPr="0018016B">
        <w:rPr>
          <w:b/>
        </w:rPr>
        <w:t xml:space="preserve">Story of Adam and Eve and the </w:t>
      </w:r>
      <w:proofErr w:type="gramStart"/>
      <w:r w:rsidRPr="0018016B">
        <w:rPr>
          <w:b/>
        </w:rPr>
        <w:t>Serpent :</w:t>
      </w:r>
      <w:proofErr w:type="gramEnd"/>
      <w:r>
        <w:rPr>
          <w:b/>
        </w:rPr>
        <w:t xml:space="preserve"> </w:t>
      </w:r>
    </w:p>
    <w:tbl>
      <w:tblPr>
        <w:tblW w:w="5000" w:type="pct"/>
        <w:tblCellSpacing w:w="30" w:type="dxa"/>
        <w:tblCellMar>
          <w:top w:w="60" w:type="dxa"/>
          <w:left w:w="60" w:type="dxa"/>
          <w:bottom w:w="60" w:type="dxa"/>
          <w:right w:w="60" w:type="dxa"/>
        </w:tblCellMar>
        <w:tblLook w:val="04A0"/>
      </w:tblPr>
      <w:tblGrid>
        <w:gridCol w:w="3699"/>
        <w:gridCol w:w="6441"/>
      </w:tblGrid>
      <w:tr w:rsidR="0018016B" w:rsidRPr="0018016B" w:rsidTr="0018016B">
        <w:trPr>
          <w:tblCellSpacing w:w="30" w:type="dxa"/>
        </w:trPr>
        <w:tc>
          <w:tcPr>
            <w:tcW w:w="0" w:type="auto"/>
            <w:hideMark/>
          </w:tcPr>
          <w:p w:rsidR="0018016B" w:rsidRPr="0018016B" w:rsidRDefault="0018016B" w:rsidP="0018016B">
            <w:pPr>
              <w:bidi/>
              <w:spacing w:after="0" w:line="240" w:lineRule="auto"/>
              <w:rPr>
                <w:rFonts w:ascii="Times New Roman" w:eastAsia="Times New Roman" w:hAnsi="Times New Roman" w:cs="David"/>
                <w:color w:val="000000"/>
                <w:sz w:val="24"/>
                <w:szCs w:val="24"/>
              </w:rPr>
            </w:pPr>
            <w:bookmarkStart w:id="0" w:name="14"/>
            <w:bookmarkEnd w:id="0"/>
            <w:r w:rsidRPr="0018016B">
              <w:rPr>
                <w:rFonts w:ascii="Times New Roman" w:eastAsia="Times New Roman" w:hAnsi="Times New Roman" w:cs="David" w:hint="cs"/>
                <w:b/>
                <w:bCs/>
                <w:color w:val="000000"/>
                <w:sz w:val="24"/>
                <w:szCs w:val="24"/>
                <w:rtl/>
              </w:rPr>
              <w:t>יד</w:t>
            </w:r>
            <w:r w:rsidRPr="0018016B">
              <w:rPr>
                <w:rFonts w:ascii="Times New Roman" w:eastAsia="Times New Roman" w:hAnsi="Times New Roman" w:cs="David" w:hint="cs"/>
                <w:color w:val="000000"/>
                <w:sz w:val="24"/>
                <w:szCs w:val="24"/>
                <w:rtl/>
              </w:rPr>
              <w:t xml:space="preserve">  וַיֹּאמֶר יְהוָה אֱלֹהִים אֶל-הַנָּחָשׁ, כִּי עָשִׂיתָ זֹּאת, אָרוּר אַתָּה מִכָּל-הַבְּהֵמָה, וּמִכֹּל חַיַּת הַשָּׂדֶה; עַל-גְּחֹנְךָ תֵלֵךְ, וְעָפָר תֹּאכַל כָּל-יְמֵי חַיֶּיךָ. </w:t>
            </w:r>
          </w:p>
        </w:tc>
        <w:tc>
          <w:tcPr>
            <w:tcW w:w="0" w:type="auto"/>
            <w:hideMark/>
          </w:tcPr>
          <w:p w:rsidR="0018016B" w:rsidRPr="0018016B" w:rsidRDefault="0018016B" w:rsidP="0018016B">
            <w:pPr>
              <w:spacing w:after="0" w:line="240" w:lineRule="auto"/>
              <w:rPr>
                <w:rFonts w:ascii="Times New Roman" w:eastAsia="Times New Roman" w:hAnsi="Times New Roman" w:cs="David"/>
                <w:color w:val="000000"/>
                <w:sz w:val="24"/>
                <w:szCs w:val="24"/>
              </w:rPr>
            </w:pPr>
            <w:r w:rsidRPr="0018016B">
              <w:rPr>
                <w:rFonts w:ascii="Times New Roman" w:eastAsia="Times New Roman" w:hAnsi="Times New Roman" w:cs="David" w:hint="cs"/>
                <w:b/>
                <w:bCs/>
                <w:color w:val="000000"/>
                <w:sz w:val="24"/>
                <w:szCs w:val="24"/>
              </w:rPr>
              <w:t>14</w:t>
            </w:r>
            <w:r w:rsidRPr="0018016B">
              <w:rPr>
                <w:rFonts w:ascii="Times New Roman" w:eastAsia="Times New Roman" w:hAnsi="Times New Roman" w:cs="David" w:hint="cs"/>
                <w:color w:val="000000"/>
                <w:sz w:val="24"/>
                <w:szCs w:val="24"/>
              </w:rPr>
              <w:t xml:space="preserve"> And the LORD God said unto the serpent: 'Because thou hast done this, cursed art thou from among all cattle, and from among all beasts of the field; upon thy belly </w:t>
            </w:r>
            <w:proofErr w:type="spellStart"/>
            <w:r w:rsidRPr="0018016B">
              <w:rPr>
                <w:rFonts w:ascii="Times New Roman" w:eastAsia="Times New Roman" w:hAnsi="Times New Roman" w:cs="David" w:hint="cs"/>
                <w:color w:val="000000"/>
                <w:sz w:val="24"/>
                <w:szCs w:val="24"/>
              </w:rPr>
              <w:t>shalt</w:t>
            </w:r>
            <w:proofErr w:type="spellEnd"/>
            <w:r w:rsidRPr="0018016B">
              <w:rPr>
                <w:rFonts w:ascii="Times New Roman" w:eastAsia="Times New Roman" w:hAnsi="Times New Roman" w:cs="David" w:hint="cs"/>
                <w:color w:val="000000"/>
                <w:sz w:val="24"/>
                <w:szCs w:val="24"/>
              </w:rPr>
              <w:t xml:space="preserve"> thou go, and dust </w:t>
            </w:r>
            <w:proofErr w:type="spellStart"/>
            <w:r w:rsidRPr="0018016B">
              <w:rPr>
                <w:rFonts w:ascii="Times New Roman" w:eastAsia="Times New Roman" w:hAnsi="Times New Roman" w:cs="David" w:hint="cs"/>
                <w:color w:val="000000"/>
                <w:sz w:val="24"/>
                <w:szCs w:val="24"/>
              </w:rPr>
              <w:t>shalt</w:t>
            </w:r>
            <w:proofErr w:type="spellEnd"/>
            <w:r w:rsidRPr="0018016B">
              <w:rPr>
                <w:rFonts w:ascii="Times New Roman" w:eastAsia="Times New Roman" w:hAnsi="Times New Roman" w:cs="David" w:hint="cs"/>
                <w:color w:val="000000"/>
                <w:sz w:val="24"/>
                <w:szCs w:val="24"/>
              </w:rPr>
              <w:t xml:space="preserve"> thou eat all the days of thy life. </w:t>
            </w:r>
          </w:p>
        </w:tc>
      </w:tr>
    </w:tbl>
    <w:p w:rsidR="0018016B" w:rsidRDefault="0018016B" w:rsidP="0018016B">
      <w:pPr>
        <w:spacing w:after="0" w:line="240" w:lineRule="auto"/>
        <w:rPr>
          <w:i/>
        </w:rPr>
      </w:pPr>
      <w:proofErr w:type="gramStart"/>
      <w:r w:rsidRPr="0018016B">
        <w:rPr>
          <w:i/>
        </w:rPr>
        <w:t>( Genesis</w:t>
      </w:r>
      <w:proofErr w:type="gramEnd"/>
      <w:r w:rsidRPr="0018016B">
        <w:rPr>
          <w:i/>
        </w:rPr>
        <w:t xml:space="preserve"> 2;6)</w:t>
      </w:r>
    </w:p>
    <w:p w:rsidR="0018016B" w:rsidRDefault="0018016B" w:rsidP="0018016B">
      <w:pPr>
        <w:spacing w:after="0" w:line="240" w:lineRule="auto"/>
      </w:pPr>
    </w:p>
    <w:p w:rsidR="0018016B" w:rsidRPr="00923A7B" w:rsidRDefault="0018016B" w:rsidP="0018016B">
      <w:pPr>
        <w:jc w:val="both"/>
        <w:rPr>
          <w:i/>
          <w:sz w:val="18"/>
          <w:szCs w:val="18"/>
        </w:rPr>
      </w:pPr>
      <w:r>
        <w:rPr>
          <w:b/>
          <w:color w:val="000000" w:themeColor="text1"/>
        </w:rPr>
        <w:sym w:font="Webdings" w:char="F034"/>
      </w:r>
      <w:r w:rsidRPr="0018016B">
        <w:rPr>
          <w:rFonts w:eastAsia="Times New Roman" w:cs="Arial"/>
        </w:rPr>
        <w:t xml:space="preserve"> “W</w:t>
      </w:r>
      <w:r w:rsidRPr="0018016B">
        <w:t>ould</w:t>
      </w:r>
      <w:r w:rsidRPr="0018016B">
        <w:rPr>
          <w:rFonts w:eastAsia="Times New Roman" w:cs="Arial"/>
        </w:rPr>
        <w:t xml:space="preserve"> that </w:t>
      </w:r>
      <w:proofErr w:type="gramStart"/>
      <w:r w:rsidRPr="0018016B">
        <w:rPr>
          <w:rFonts w:eastAsia="Times New Roman" w:cs="Arial"/>
        </w:rPr>
        <w:t>a person pray</w:t>
      </w:r>
      <w:proofErr w:type="gramEnd"/>
      <w:r w:rsidRPr="0018016B">
        <w:rPr>
          <w:rFonts w:eastAsia="Times New Roman" w:cs="Arial"/>
        </w:rPr>
        <w:t xml:space="preserve"> the whole day!”</w:t>
      </w:r>
      <w:r w:rsidRPr="0018016B">
        <w:t xml:space="preserve">” </w:t>
      </w:r>
      <w:r w:rsidRPr="00923A7B">
        <w:rPr>
          <w:i/>
          <w:sz w:val="18"/>
          <w:szCs w:val="18"/>
        </w:rPr>
        <w:t xml:space="preserve">(Talmud, </w:t>
      </w:r>
      <w:proofErr w:type="spellStart"/>
      <w:r w:rsidRPr="00923A7B">
        <w:rPr>
          <w:i/>
          <w:sz w:val="18"/>
          <w:szCs w:val="18"/>
        </w:rPr>
        <w:t>Berachos</w:t>
      </w:r>
      <w:proofErr w:type="spellEnd"/>
      <w:r w:rsidRPr="00923A7B">
        <w:rPr>
          <w:i/>
          <w:sz w:val="18"/>
          <w:szCs w:val="18"/>
        </w:rPr>
        <w:t xml:space="preserve"> 21a)</w:t>
      </w:r>
    </w:p>
    <w:p w:rsidR="0018016B" w:rsidRDefault="0018016B" w:rsidP="0018016B">
      <w:pPr>
        <w:spacing w:after="0" w:line="240" w:lineRule="auto"/>
        <w:rPr>
          <w:b/>
          <w:smallCaps/>
        </w:rPr>
      </w:pPr>
      <w:r>
        <w:rPr>
          <w:b/>
          <w:color w:val="000000" w:themeColor="text1"/>
        </w:rPr>
        <w:sym w:font="Webdings" w:char="F034"/>
      </w:r>
      <w:r>
        <w:rPr>
          <w:b/>
          <w:smallCaps/>
        </w:rPr>
        <w:t>What is the Goal of Prayer?</w:t>
      </w:r>
    </w:p>
    <w:p w:rsidR="0018016B" w:rsidRDefault="0018016B" w:rsidP="0018016B">
      <w:pPr>
        <w:spacing w:after="0" w:line="240" w:lineRule="auto"/>
      </w:pPr>
      <w:proofErr w:type="spellStart"/>
      <w:r w:rsidRPr="0018016B">
        <w:t>Tefillah</w:t>
      </w:r>
      <w:proofErr w:type="spellEnd"/>
      <w:r w:rsidRPr="0018016B">
        <w:t xml:space="preserve"> come fr</w:t>
      </w:r>
      <w:r>
        <w:t>o</w:t>
      </w:r>
      <w:r w:rsidRPr="0018016B">
        <w:t xml:space="preserve">m the word </w:t>
      </w:r>
      <w:proofErr w:type="spellStart"/>
      <w:r w:rsidRPr="0018016B">
        <w:rPr>
          <w:i/>
        </w:rPr>
        <w:t>tafel</w:t>
      </w:r>
      <w:proofErr w:type="spellEnd"/>
      <w:r w:rsidRPr="0018016B">
        <w:rPr>
          <w:i/>
        </w:rPr>
        <w:t xml:space="preserve"> </w:t>
      </w:r>
      <w:r>
        <w:rPr>
          <w:i/>
        </w:rPr>
        <w:t>=</w:t>
      </w:r>
      <w:r w:rsidRPr="0018016B">
        <w:t xml:space="preserve"> 2ndary </w:t>
      </w:r>
      <w:r>
        <w:t>=</w:t>
      </w:r>
      <w:r w:rsidRPr="0018016B">
        <w:t xml:space="preserve"> subjugated – this is the idea of prayer to connect to G-d, not necessarily to get all that we ask for. </w:t>
      </w:r>
      <w:proofErr w:type="gramStart"/>
      <w:r>
        <w:t>To create a bond.</w:t>
      </w:r>
      <w:proofErr w:type="gramEnd"/>
      <w:r>
        <w:t xml:space="preserve"> There is no guarantee. </w:t>
      </w:r>
    </w:p>
    <w:p w:rsidR="0018016B" w:rsidRDefault="0018016B" w:rsidP="0018016B">
      <w:pPr>
        <w:spacing w:after="0" w:line="240" w:lineRule="auto"/>
      </w:pPr>
    </w:p>
    <w:p w:rsidR="0018016B" w:rsidRPr="0018016B" w:rsidRDefault="0018016B" w:rsidP="0018016B">
      <w:pPr>
        <w:spacing w:after="0" w:line="240" w:lineRule="auto"/>
        <w:rPr>
          <w:b/>
          <w:smallCaps/>
        </w:rPr>
      </w:pPr>
      <w:r>
        <w:rPr>
          <w:b/>
          <w:color w:val="000000" w:themeColor="text1"/>
        </w:rPr>
        <w:sym w:font="Webdings" w:char="F034"/>
      </w:r>
      <w:proofErr w:type="gramStart"/>
      <w:r w:rsidRPr="0018016B">
        <w:rPr>
          <w:b/>
          <w:smallCaps/>
        </w:rPr>
        <w:t>Negative</w:t>
      </w:r>
      <w:r>
        <w:rPr>
          <w:b/>
          <w:smallCaps/>
        </w:rPr>
        <w:t>/ “Strong”</w:t>
      </w:r>
      <w:r w:rsidRPr="0018016B">
        <w:rPr>
          <w:b/>
          <w:smallCaps/>
        </w:rPr>
        <w:t xml:space="preserve"> Prayer?</w:t>
      </w:r>
      <w:proofErr w:type="gramEnd"/>
    </w:p>
    <w:tbl>
      <w:tblPr>
        <w:tblW w:w="5000" w:type="pct"/>
        <w:tblCellSpacing w:w="30" w:type="dxa"/>
        <w:tblCellMar>
          <w:top w:w="60" w:type="dxa"/>
          <w:left w:w="60" w:type="dxa"/>
          <w:bottom w:w="60" w:type="dxa"/>
          <w:right w:w="60" w:type="dxa"/>
        </w:tblCellMar>
        <w:tblLook w:val="04A0"/>
      </w:tblPr>
      <w:tblGrid>
        <w:gridCol w:w="3593"/>
        <w:gridCol w:w="6547"/>
      </w:tblGrid>
      <w:tr w:rsidR="0018016B" w:rsidRPr="0018016B" w:rsidTr="0018016B">
        <w:trPr>
          <w:tblCellSpacing w:w="30" w:type="dxa"/>
        </w:trPr>
        <w:tc>
          <w:tcPr>
            <w:tcW w:w="0" w:type="auto"/>
            <w:hideMark/>
          </w:tcPr>
          <w:p w:rsidR="0018016B" w:rsidRPr="0018016B" w:rsidRDefault="0018016B" w:rsidP="0018016B">
            <w:pPr>
              <w:bidi/>
              <w:spacing w:after="0" w:line="240" w:lineRule="auto"/>
              <w:rPr>
                <w:rFonts w:ascii="Times New Roman" w:eastAsia="Times New Roman" w:hAnsi="Times New Roman" w:cs="David"/>
                <w:color w:val="000000"/>
                <w:sz w:val="24"/>
                <w:szCs w:val="24"/>
              </w:rPr>
            </w:pPr>
            <w:r w:rsidRPr="0018016B">
              <w:rPr>
                <w:rFonts w:ascii="Times New Roman" w:eastAsia="Times New Roman" w:hAnsi="Times New Roman" w:cs="David" w:hint="cs"/>
                <w:color w:val="000000"/>
                <w:sz w:val="24"/>
                <w:szCs w:val="24"/>
                <w:rtl/>
              </w:rPr>
              <w:t xml:space="preserve">  חָלִלָה לְּךָ מֵעֲשֹׂת כַּדָּבָר הַזֶּה, לְהָמִית צַדִּיק עִם-רָשָׁע, וְהָיָה כַצַּדִּיק, כָּרָשָׁע; חָלִלָה לָּךְ--הֲשֹׁפֵט כָּל-הָאָרֶץ, לֹא יַעֲשֶׂה מִשְׁפָּט. </w:t>
            </w:r>
          </w:p>
        </w:tc>
        <w:tc>
          <w:tcPr>
            <w:tcW w:w="0" w:type="auto"/>
            <w:hideMark/>
          </w:tcPr>
          <w:p w:rsidR="0018016B" w:rsidRPr="0018016B" w:rsidRDefault="0018016B" w:rsidP="0018016B">
            <w:pPr>
              <w:spacing w:after="0" w:line="240" w:lineRule="auto"/>
              <w:rPr>
                <w:rFonts w:ascii="Times New Roman" w:eastAsia="Times New Roman" w:hAnsi="Times New Roman" w:cs="David"/>
                <w:color w:val="000000"/>
                <w:sz w:val="24"/>
                <w:szCs w:val="24"/>
              </w:rPr>
            </w:pPr>
            <w:r w:rsidRPr="0018016B">
              <w:rPr>
                <w:rFonts w:ascii="Times New Roman" w:eastAsia="Times New Roman" w:hAnsi="Times New Roman" w:cs="David" w:hint="cs"/>
                <w:b/>
                <w:bCs/>
                <w:color w:val="000000"/>
                <w:sz w:val="24"/>
                <w:szCs w:val="24"/>
              </w:rPr>
              <w:t>25</w:t>
            </w:r>
            <w:r w:rsidRPr="0018016B">
              <w:rPr>
                <w:rFonts w:ascii="Times New Roman" w:eastAsia="Times New Roman" w:hAnsi="Times New Roman" w:cs="David" w:hint="cs"/>
                <w:color w:val="000000"/>
                <w:sz w:val="24"/>
                <w:szCs w:val="24"/>
              </w:rPr>
              <w:t xml:space="preserve"> That </w:t>
            </w:r>
            <w:proofErr w:type="gramStart"/>
            <w:r w:rsidRPr="0018016B">
              <w:rPr>
                <w:rFonts w:ascii="Times New Roman" w:eastAsia="Times New Roman" w:hAnsi="Times New Roman" w:cs="David" w:hint="cs"/>
                <w:color w:val="000000"/>
                <w:sz w:val="24"/>
                <w:szCs w:val="24"/>
              </w:rPr>
              <w:t>be</w:t>
            </w:r>
            <w:proofErr w:type="gramEnd"/>
            <w:r w:rsidRPr="0018016B">
              <w:rPr>
                <w:rFonts w:ascii="Times New Roman" w:eastAsia="Times New Roman" w:hAnsi="Times New Roman" w:cs="David" w:hint="cs"/>
                <w:color w:val="000000"/>
                <w:sz w:val="24"/>
                <w:szCs w:val="24"/>
              </w:rPr>
              <w:t xml:space="preserve"> far from Thee to do after this manner, to slay the righteous with the wicked, that so the righteous should be as the wicked; that be far from Thee; shall not the Judge of all the earth do justly?' </w:t>
            </w:r>
          </w:p>
        </w:tc>
      </w:tr>
    </w:tbl>
    <w:p w:rsidR="0018016B" w:rsidRDefault="0018016B" w:rsidP="0018016B">
      <w:pPr>
        <w:spacing w:after="0" w:line="240" w:lineRule="auto"/>
        <w:rPr>
          <w:smallCaps/>
        </w:rPr>
      </w:pPr>
      <w:r w:rsidRPr="0018016B">
        <w:rPr>
          <w:smallCaps/>
        </w:rPr>
        <w:t>(genesis 18</w:t>
      </w:r>
      <w:proofErr w:type="gramStart"/>
      <w:r w:rsidRPr="0018016B">
        <w:rPr>
          <w:smallCaps/>
        </w:rPr>
        <w:t>;25</w:t>
      </w:r>
      <w:proofErr w:type="gramEnd"/>
      <w:r w:rsidRPr="0018016B">
        <w:rPr>
          <w:smallCaps/>
        </w:rPr>
        <w:t>)</w:t>
      </w:r>
    </w:p>
    <w:p w:rsidR="0018016B" w:rsidRDefault="0018016B" w:rsidP="0018016B">
      <w:pPr>
        <w:spacing w:after="0" w:line="240" w:lineRule="auto"/>
        <w:rPr>
          <w:smallCaps/>
        </w:rPr>
      </w:pPr>
    </w:p>
    <w:tbl>
      <w:tblPr>
        <w:tblW w:w="5000" w:type="pct"/>
        <w:tblCellSpacing w:w="30" w:type="dxa"/>
        <w:tblCellMar>
          <w:top w:w="60" w:type="dxa"/>
          <w:left w:w="60" w:type="dxa"/>
          <w:bottom w:w="60" w:type="dxa"/>
          <w:right w:w="60" w:type="dxa"/>
        </w:tblCellMar>
        <w:tblLook w:val="04A0"/>
      </w:tblPr>
      <w:tblGrid>
        <w:gridCol w:w="5070"/>
        <w:gridCol w:w="5070"/>
      </w:tblGrid>
      <w:tr w:rsidR="0018016B" w:rsidRPr="0018016B" w:rsidTr="0018016B">
        <w:trPr>
          <w:tblCellSpacing w:w="30" w:type="dxa"/>
        </w:trPr>
        <w:tc>
          <w:tcPr>
            <w:tcW w:w="2500" w:type="pct"/>
            <w:hideMark/>
          </w:tcPr>
          <w:p w:rsidR="0018016B" w:rsidRPr="0018016B" w:rsidRDefault="0018016B" w:rsidP="0018016B">
            <w:pPr>
              <w:bidi/>
              <w:spacing w:after="0" w:line="240" w:lineRule="auto"/>
              <w:rPr>
                <w:rFonts w:ascii="Times New Roman" w:eastAsia="Times New Roman" w:hAnsi="Times New Roman" w:cs="David"/>
                <w:color w:val="000000"/>
                <w:sz w:val="24"/>
                <w:szCs w:val="24"/>
              </w:rPr>
            </w:pPr>
            <w:bookmarkStart w:id="1" w:name="1"/>
            <w:bookmarkEnd w:id="1"/>
            <w:r w:rsidRPr="0018016B">
              <w:rPr>
                <w:rFonts w:ascii="Times New Roman" w:eastAsia="Times New Roman" w:hAnsi="Times New Roman" w:cs="David" w:hint="cs"/>
                <w:b/>
                <w:bCs/>
                <w:color w:val="000000"/>
                <w:sz w:val="24"/>
                <w:szCs w:val="24"/>
                <w:rtl/>
              </w:rPr>
              <w:t>א</w:t>
            </w:r>
            <w:r w:rsidRPr="0018016B">
              <w:rPr>
                <w:rFonts w:ascii="Times New Roman" w:eastAsia="Times New Roman" w:hAnsi="Times New Roman" w:cs="David" w:hint="cs"/>
                <w:color w:val="000000"/>
                <w:sz w:val="24"/>
                <w:szCs w:val="24"/>
                <w:rtl/>
              </w:rPr>
              <w:t xml:space="preserve">  צַדִּיק אַתָּה יְהוָה, כִּי אָרִיב אֵלֶיךָ; אַךְ מִשְׁפָּטִים, אֲדַבֵּר אֹתָךְ, מַדּוּעַ דֶּרֶךְ רְשָׁעִים צָלֵחָה, שָׁלוּ כָּל-בֹּגְדֵי בָגֶד. </w:t>
            </w:r>
          </w:p>
        </w:tc>
        <w:tc>
          <w:tcPr>
            <w:tcW w:w="0" w:type="auto"/>
            <w:hideMark/>
          </w:tcPr>
          <w:p w:rsidR="0018016B" w:rsidRPr="0018016B" w:rsidRDefault="0018016B" w:rsidP="0018016B">
            <w:pPr>
              <w:spacing w:after="0" w:line="240" w:lineRule="auto"/>
              <w:rPr>
                <w:rFonts w:ascii="Times New Roman" w:eastAsia="Times New Roman" w:hAnsi="Times New Roman" w:cs="David"/>
                <w:color w:val="000000"/>
                <w:sz w:val="24"/>
                <w:szCs w:val="24"/>
              </w:rPr>
            </w:pPr>
            <w:r w:rsidRPr="0018016B">
              <w:rPr>
                <w:rFonts w:ascii="Times New Roman" w:eastAsia="Times New Roman" w:hAnsi="Times New Roman" w:cs="David" w:hint="cs"/>
                <w:b/>
                <w:bCs/>
                <w:color w:val="000000"/>
                <w:sz w:val="24"/>
                <w:szCs w:val="24"/>
              </w:rPr>
              <w:t>1</w:t>
            </w:r>
            <w:r w:rsidRPr="0018016B">
              <w:rPr>
                <w:rFonts w:ascii="Times New Roman" w:eastAsia="Times New Roman" w:hAnsi="Times New Roman" w:cs="David" w:hint="cs"/>
                <w:color w:val="000000"/>
                <w:sz w:val="24"/>
                <w:szCs w:val="24"/>
              </w:rPr>
              <w:t xml:space="preserve"> Right </w:t>
            </w:r>
            <w:proofErr w:type="spellStart"/>
            <w:r w:rsidRPr="0018016B">
              <w:rPr>
                <w:rFonts w:ascii="Times New Roman" w:eastAsia="Times New Roman" w:hAnsi="Times New Roman" w:cs="David" w:hint="cs"/>
                <w:color w:val="000000"/>
                <w:sz w:val="24"/>
                <w:szCs w:val="24"/>
              </w:rPr>
              <w:t>wouldest</w:t>
            </w:r>
            <w:proofErr w:type="spellEnd"/>
            <w:r w:rsidRPr="0018016B">
              <w:rPr>
                <w:rFonts w:ascii="Times New Roman" w:eastAsia="Times New Roman" w:hAnsi="Times New Roman" w:cs="David" w:hint="cs"/>
                <w:color w:val="000000"/>
                <w:sz w:val="24"/>
                <w:szCs w:val="24"/>
              </w:rPr>
              <w:t xml:space="preserve"> Thou be, O LORD, were I to contend with Thee, yet will I reason with Thee: Wherefore doth the way of the wicked prosper? Wherefore are all they </w:t>
            </w:r>
            <w:proofErr w:type="gramStart"/>
            <w:r w:rsidRPr="0018016B">
              <w:rPr>
                <w:rFonts w:ascii="Times New Roman" w:eastAsia="Times New Roman" w:hAnsi="Times New Roman" w:cs="David" w:hint="cs"/>
                <w:color w:val="000000"/>
                <w:sz w:val="24"/>
                <w:szCs w:val="24"/>
              </w:rPr>
              <w:t>secure</w:t>
            </w:r>
            <w:proofErr w:type="gramEnd"/>
            <w:r w:rsidRPr="0018016B">
              <w:rPr>
                <w:rFonts w:ascii="Times New Roman" w:eastAsia="Times New Roman" w:hAnsi="Times New Roman" w:cs="David" w:hint="cs"/>
                <w:color w:val="000000"/>
                <w:sz w:val="24"/>
                <w:szCs w:val="24"/>
              </w:rPr>
              <w:t xml:space="preserve"> that deal very treacherously? </w:t>
            </w:r>
          </w:p>
        </w:tc>
      </w:tr>
    </w:tbl>
    <w:p w:rsidR="0018016B" w:rsidRPr="0018016B" w:rsidRDefault="0018016B" w:rsidP="0018016B">
      <w:pPr>
        <w:spacing w:after="0" w:line="240" w:lineRule="auto"/>
        <w:rPr>
          <w:i/>
          <w:smallCaps/>
        </w:rPr>
      </w:pPr>
      <w:r w:rsidRPr="0018016B">
        <w:rPr>
          <w:i/>
          <w:smallCaps/>
        </w:rPr>
        <w:t>(Jeremiah 12</w:t>
      </w:r>
      <w:proofErr w:type="gramStart"/>
      <w:r w:rsidRPr="0018016B">
        <w:rPr>
          <w:i/>
          <w:smallCaps/>
        </w:rPr>
        <w:t>;1</w:t>
      </w:r>
      <w:proofErr w:type="gramEnd"/>
      <w:r w:rsidRPr="0018016B">
        <w:rPr>
          <w:i/>
          <w:smallCaps/>
        </w:rPr>
        <w:t>)</w:t>
      </w:r>
    </w:p>
    <w:p w:rsidR="0018016B" w:rsidRDefault="0018016B" w:rsidP="0018016B">
      <w:pPr>
        <w:spacing w:after="0" w:line="240" w:lineRule="auto"/>
        <w:rPr>
          <w:smallCaps/>
        </w:rPr>
      </w:pPr>
    </w:p>
    <w:p w:rsidR="0018016B" w:rsidRDefault="0018016B" w:rsidP="0018016B">
      <w:pPr>
        <w:spacing w:after="0" w:line="240" w:lineRule="auto"/>
        <w:rPr>
          <w:b/>
          <w:smallCaps/>
        </w:rPr>
      </w:pPr>
      <w:r>
        <w:rPr>
          <w:b/>
          <w:color w:val="000000" w:themeColor="text1"/>
        </w:rPr>
        <w:sym w:font="Webdings" w:char="F034"/>
      </w:r>
      <w:r w:rsidRPr="0018016B">
        <w:rPr>
          <w:b/>
          <w:smallCaps/>
        </w:rPr>
        <w:t>Con</w:t>
      </w:r>
      <w:r>
        <w:rPr>
          <w:b/>
          <w:smallCaps/>
        </w:rPr>
        <w:t>vers</w:t>
      </w:r>
      <w:r w:rsidRPr="0018016B">
        <w:rPr>
          <w:b/>
          <w:smallCaps/>
        </w:rPr>
        <w:t>ati</w:t>
      </w:r>
      <w:r>
        <w:rPr>
          <w:b/>
          <w:smallCaps/>
        </w:rPr>
        <w:t>onal Style</w:t>
      </w:r>
      <w:r w:rsidRPr="0018016B">
        <w:rPr>
          <w:b/>
          <w:smallCaps/>
        </w:rPr>
        <w:t xml:space="preserve"> prayer</w:t>
      </w:r>
      <w:r>
        <w:rPr>
          <w:b/>
          <w:smallCaps/>
        </w:rPr>
        <w:t xml:space="preserve"> - </w:t>
      </w:r>
      <w:r w:rsidRPr="0018016B">
        <w:rPr>
          <w:b/>
          <w:smallCaps/>
        </w:rPr>
        <w:t>Prayer helps us be W</w:t>
      </w:r>
      <w:r w:rsidRPr="0018016B">
        <w:rPr>
          <w:b/>
          <w:smallCaps/>
          <w:u w:val="single"/>
        </w:rPr>
        <w:t>a</w:t>
      </w:r>
      <w:r w:rsidRPr="0018016B">
        <w:rPr>
          <w:b/>
          <w:smallCaps/>
        </w:rPr>
        <w:t>rriors not W</w:t>
      </w:r>
      <w:r w:rsidRPr="0018016B">
        <w:rPr>
          <w:b/>
          <w:smallCaps/>
          <w:u w:val="single"/>
        </w:rPr>
        <w:t>o</w:t>
      </w:r>
      <w:r w:rsidRPr="0018016B">
        <w:rPr>
          <w:b/>
          <w:smallCaps/>
        </w:rPr>
        <w:t>rriers</w:t>
      </w:r>
    </w:p>
    <w:tbl>
      <w:tblPr>
        <w:tblW w:w="5000" w:type="pct"/>
        <w:tblCellSpacing w:w="30" w:type="dxa"/>
        <w:tblCellMar>
          <w:top w:w="60" w:type="dxa"/>
          <w:left w:w="60" w:type="dxa"/>
          <w:bottom w:w="60" w:type="dxa"/>
          <w:right w:w="60" w:type="dxa"/>
        </w:tblCellMar>
        <w:tblLook w:val="04A0"/>
      </w:tblPr>
      <w:tblGrid>
        <w:gridCol w:w="3724"/>
        <w:gridCol w:w="6416"/>
      </w:tblGrid>
      <w:tr w:rsidR="0018016B" w:rsidRPr="0018016B" w:rsidTr="0018016B">
        <w:trPr>
          <w:tblCellSpacing w:w="30" w:type="dxa"/>
        </w:trPr>
        <w:tc>
          <w:tcPr>
            <w:tcW w:w="0" w:type="auto"/>
            <w:hideMark/>
          </w:tcPr>
          <w:p w:rsidR="0018016B" w:rsidRPr="0018016B" w:rsidRDefault="0018016B" w:rsidP="0018016B">
            <w:pPr>
              <w:bidi/>
              <w:spacing w:after="0" w:line="240" w:lineRule="auto"/>
              <w:rPr>
                <w:rFonts w:ascii="Times New Roman" w:eastAsia="Times New Roman" w:hAnsi="Times New Roman" w:cs="David"/>
                <w:color w:val="000000"/>
                <w:sz w:val="24"/>
                <w:szCs w:val="24"/>
              </w:rPr>
            </w:pPr>
            <w:bookmarkStart w:id="2" w:name="25"/>
            <w:bookmarkEnd w:id="2"/>
            <w:r w:rsidRPr="0018016B">
              <w:rPr>
                <w:rFonts w:ascii="Times New Roman" w:eastAsia="Times New Roman" w:hAnsi="Times New Roman" w:cs="David" w:hint="cs"/>
                <w:b/>
                <w:bCs/>
                <w:color w:val="000000"/>
                <w:sz w:val="24"/>
                <w:szCs w:val="24"/>
                <w:rtl/>
              </w:rPr>
              <w:t>כה</w:t>
            </w:r>
            <w:r w:rsidRPr="0018016B">
              <w:rPr>
                <w:rFonts w:ascii="Times New Roman" w:eastAsia="Times New Roman" w:hAnsi="Times New Roman" w:cs="David" w:hint="cs"/>
                <w:color w:val="000000"/>
                <w:sz w:val="24"/>
                <w:szCs w:val="24"/>
                <w:rtl/>
              </w:rPr>
              <w:t xml:space="preserve">  דְּאָגָה בְלֶב-אִישׁ יַשְׁחֶנָּה;    וְדָבָר טוֹב יְשַׂמְּחֶנָּה. </w:t>
            </w:r>
          </w:p>
        </w:tc>
        <w:tc>
          <w:tcPr>
            <w:tcW w:w="0" w:type="auto"/>
            <w:hideMark/>
          </w:tcPr>
          <w:p w:rsidR="0018016B" w:rsidRPr="0018016B" w:rsidRDefault="0018016B" w:rsidP="0018016B">
            <w:pPr>
              <w:spacing w:after="0" w:line="240" w:lineRule="auto"/>
              <w:rPr>
                <w:rFonts w:ascii="Times New Roman" w:eastAsia="Times New Roman" w:hAnsi="Times New Roman" w:cs="David"/>
                <w:color w:val="000000"/>
                <w:sz w:val="24"/>
                <w:szCs w:val="24"/>
              </w:rPr>
            </w:pPr>
            <w:r w:rsidRPr="0018016B">
              <w:rPr>
                <w:rFonts w:ascii="Times New Roman" w:eastAsia="Times New Roman" w:hAnsi="Times New Roman" w:cs="David" w:hint="cs"/>
                <w:b/>
                <w:bCs/>
                <w:color w:val="000000"/>
                <w:sz w:val="24"/>
                <w:szCs w:val="24"/>
              </w:rPr>
              <w:t>25</w:t>
            </w:r>
            <w:r w:rsidRPr="0018016B">
              <w:rPr>
                <w:rFonts w:ascii="Times New Roman" w:eastAsia="Times New Roman" w:hAnsi="Times New Roman" w:cs="David" w:hint="cs"/>
                <w:color w:val="000000"/>
                <w:sz w:val="24"/>
                <w:szCs w:val="24"/>
              </w:rPr>
              <w:t xml:space="preserve"> Care in the heart of a man </w:t>
            </w:r>
            <w:proofErr w:type="spellStart"/>
            <w:r w:rsidRPr="0018016B">
              <w:rPr>
                <w:rFonts w:ascii="Times New Roman" w:eastAsia="Times New Roman" w:hAnsi="Times New Roman" w:cs="David" w:hint="cs"/>
                <w:color w:val="000000"/>
                <w:sz w:val="24"/>
                <w:szCs w:val="24"/>
              </w:rPr>
              <w:t>boweth</w:t>
            </w:r>
            <w:proofErr w:type="spellEnd"/>
            <w:r w:rsidRPr="0018016B">
              <w:rPr>
                <w:rFonts w:ascii="Times New Roman" w:eastAsia="Times New Roman" w:hAnsi="Times New Roman" w:cs="David" w:hint="cs"/>
                <w:color w:val="000000"/>
                <w:sz w:val="24"/>
                <w:szCs w:val="24"/>
              </w:rPr>
              <w:t xml:space="preserve"> it down; but a good word </w:t>
            </w:r>
            <w:proofErr w:type="spellStart"/>
            <w:r w:rsidRPr="0018016B">
              <w:rPr>
                <w:rFonts w:ascii="Times New Roman" w:eastAsia="Times New Roman" w:hAnsi="Times New Roman" w:cs="David" w:hint="cs"/>
                <w:color w:val="000000"/>
                <w:sz w:val="24"/>
                <w:szCs w:val="24"/>
              </w:rPr>
              <w:t>maketh</w:t>
            </w:r>
            <w:proofErr w:type="spellEnd"/>
            <w:r w:rsidRPr="0018016B">
              <w:rPr>
                <w:rFonts w:ascii="Times New Roman" w:eastAsia="Times New Roman" w:hAnsi="Times New Roman" w:cs="David" w:hint="cs"/>
                <w:color w:val="000000"/>
                <w:sz w:val="24"/>
                <w:szCs w:val="24"/>
              </w:rPr>
              <w:t xml:space="preserve"> it glad.</w:t>
            </w:r>
          </w:p>
        </w:tc>
      </w:tr>
    </w:tbl>
    <w:p w:rsidR="0018016B" w:rsidRPr="0018016B" w:rsidRDefault="0018016B" w:rsidP="0018016B">
      <w:pPr>
        <w:spacing w:after="0" w:line="240" w:lineRule="auto"/>
        <w:rPr>
          <w:i/>
          <w:smallCaps/>
        </w:rPr>
      </w:pPr>
      <w:r w:rsidRPr="0018016B">
        <w:rPr>
          <w:i/>
          <w:smallCaps/>
        </w:rPr>
        <w:t>(Proverbs 12</w:t>
      </w:r>
      <w:proofErr w:type="gramStart"/>
      <w:r w:rsidRPr="0018016B">
        <w:rPr>
          <w:i/>
          <w:smallCaps/>
        </w:rPr>
        <w:t>;25</w:t>
      </w:r>
      <w:proofErr w:type="gramEnd"/>
      <w:r w:rsidRPr="0018016B">
        <w:rPr>
          <w:i/>
          <w:smallCaps/>
        </w:rPr>
        <w:t>)</w:t>
      </w:r>
    </w:p>
    <w:p w:rsidR="0018016B" w:rsidRPr="0018016B" w:rsidRDefault="0018016B" w:rsidP="0018016B">
      <w:pPr>
        <w:spacing w:after="0" w:line="240" w:lineRule="auto"/>
        <w:rPr>
          <w:b/>
          <w:i/>
          <w:smallCaps/>
        </w:rPr>
      </w:pPr>
    </w:p>
    <w:tbl>
      <w:tblPr>
        <w:tblW w:w="5000" w:type="pct"/>
        <w:tblCellSpacing w:w="30" w:type="dxa"/>
        <w:tblCellMar>
          <w:top w:w="60" w:type="dxa"/>
          <w:left w:w="60" w:type="dxa"/>
          <w:bottom w:w="60" w:type="dxa"/>
          <w:right w:w="60" w:type="dxa"/>
        </w:tblCellMar>
        <w:tblLook w:val="04A0"/>
      </w:tblPr>
      <w:tblGrid>
        <w:gridCol w:w="3670"/>
        <w:gridCol w:w="6470"/>
      </w:tblGrid>
      <w:tr w:rsidR="0018016B" w:rsidRPr="0018016B" w:rsidTr="0018016B">
        <w:trPr>
          <w:tblCellSpacing w:w="30" w:type="dxa"/>
        </w:trPr>
        <w:tc>
          <w:tcPr>
            <w:tcW w:w="0" w:type="auto"/>
            <w:hideMark/>
          </w:tcPr>
          <w:p w:rsidR="0018016B" w:rsidRPr="0018016B" w:rsidRDefault="0018016B" w:rsidP="0018016B">
            <w:pPr>
              <w:bidi/>
              <w:spacing w:after="0" w:line="240" w:lineRule="auto"/>
              <w:rPr>
                <w:rFonts w:ascii="Times New Roman" w:eastAsia="Times New Roman" w:hAnsi="Times New Roman" w:cs="David"/>
                <w:color w:val="000000"/>
                <w:sz w:val="24"/>
                <w:szCs w:val="24"/>
              </w:rPr>
            </w:pPr>
            <w:bookmarkStart w:id="3" w:name="9"/>
            <w:bookmarkEnd w:id="3"/>
            <w:r w:rsidRPr="0018016B">
              <w:rPr>
                <w:rFonts w:ascii="Times New Roman" w:eastAsia="Times New Roman" w:hAnsi="Times New Roman" w:cs="David" w:hint="cs"/>
                <w:b/>
                <w:bCs/>
                <w:color w:val="000000"/>
                <w:sz w:val="24"/>
                <w:szCs w:val="24"/>
                <w:rtl/>
              </w:rPr>
              <w:t>ט</w:t>
            </w:r>
            <w:r w:rsidRPr="0018016B">
              <w:rPr>
                <w:rFonts w:ascii="Times New Roman" w:eastAsia="Times New Roman" w:hAnsi="Times New Roman" w:cs="David" w:hint="cs"/>
                <w:color w:val="000000"/>
                <w:sz w:val="24"/>
                <w:szCs w:val="24"/>
                <w:rtl/>
              </w:rPr>
              <w:t>  בִּטְחוּ בוֹ בְכָל-עֵת, עָם-- שִׁפְכוּ-לְפָנָיו לְבַבְכֶם;</w:t>
            </w:r>
            <w:r w:rsidRPr="0018016B">
              <w:rPr>
                <w:rFonts w:ascii="Times New Roman" w:eastAsia="Times New Roman" w:hAnsi="Times New Roman" w:cs="David" w:hint="cs"/>
                <w:color w:val="000000"/>
                <w:sz w:val="24"/>
                <w:szCs w:val="24"/>
                <w:rtl/>
              </w:rPr>
              <w:br/>
              <w:t xml:space="preserve">אֱלֹהִים מַחֲסֶה-לָּנוּ    סֶלָה. </w:t>
            </w:r>
          </w:p>
        </w:tc>
        <w:tc>
          <w:tcPr>
            <w:tcW w:w="0" w:type="auto"/>
            <w:hideMark/>
          </w:tcPr>
          <w:p w:rsidR="0018016B" w:rsidRPr="0018016B" w:rsidRDefault="0018016B" w:rsidP="0018016B">
            <w:pPr>
              <w:spacing w:after="0" w:line="240" w:lineRule="auto"/>
              <w:rPr>
                <w:rFonts w:ascii="Times New Roman" w:eastAsia="Times New Roman" w:hAnsi="Times New Roman" w:cs="David"/>
                <w:color w:val="000000"/>
                <w:sz w:val="24"/>
                <w:szCs w:val="24"/>
              </w:rPr>
            </w:pPr>
            <w:r w:rsidRPr="0018016B">
              <w:rPr>
                <w:rFonts w:ascii="Times New Roman" w:eastAsia="Times New Roman" w:hAnsi="Times New Roman" w:cs="David" w:hint="cs"/>
                <w:b/>
                <w:bCs/>
                <w:color w:val="000000"/>
                <w:sz w:val="24"/>
                <w:szCs w:val="24"/>
              </w:rPr>
              <w:t>9</w:t>
            </w:r>
            <w:r w:rsidRPr="0018016B">
              <w:rPr>
                <w:rFonts w:ascii="Times New Roman" w:eastAsia="Times New Roman" w:hAnsi="Times New Roman" w:cs="David" w:hint="cs"/>
                <w:color w:val="000000"/>
                <w:sz w:val="24"/>
                <w:szCs w:val="24"/>
              </w:rPr>
              <w:t xml:space="preserve"> Trust in Him at all times, ye people; pour out your heart before Him; </w:t>
            </w:r>
            <w:r w:rsidRPr="0018016B">
              <w:rPr>
                <w:rFonts w:ascii="Times New Roman" w:eastAsia="Times New Roman" w:hAnsi="Times New Roman" w:cs="David" w:hint="cs"/>
                <w:b/>
                <w:bCs/>
                <w:color w:val="000000"/>
                <w:sz w:val="24"/>
                <w:szCs w:val="24"/>
              </w:rPr>
              <w:t>{N</w:t>
            </w:r>
            <w:proofErr w:type="gramStart"/>
            <w:r w:rsidRPr="0018016B">
              <w:rPr>
                <w:rFonts w:ascii="Times New Roman" w:eastAsia="Times New Roman" w:hAnsi="Times New Roman" w:cs="David" w:hint="cs"/>
                <w:b/>
                <w:bCs/>
                <w:color w:val="000000"/>
                <w:sz w:val="24"/>
                <w:szCs w:val="24"/>
              </w:rPr>
              <w:t>}</w:t>
            </w:r>
            <w:proofErr w:type="gramEnd"/>
            <w:r w:rsidRPr="0018016B">
              <w:rPr>
                <w:rFonts w:ascii="Times New Roman" w:eastAsia="Times New Roman" w:hAnsi="Times New Roman" w:cs="David" w:hint="cs"/>
                <w:color w:val="000000"/>
                <w:sz w:val="24"/>
                <w:szCs w:val="24"/>
              </w:rPr>
              <w:br/>
              <w:t>God is a refuge for us. Selah</w:t>
            </w:r>
          </w:p>
        </w:tc>
      </w:tr>
    </w:tbl>
    <w:p w:rsidR="0018016B" w:rsidRPr="0018016B" w:rsidRDefault="0018016B" w:rsidP="0018016B">
      <w:pPr>
        <w:spacing w:after="0" w:line="240" w:lineRule="auto"/>
        <w:rPr>
          <w:i/>
          <w:smallCaps/>
        </w:rPr>
      </w:pPr>
      <w:r w:rsidRPr="0018016B">
        <w:rPr>
          <w:i/>
          <w:smallCaps/>
        </w:rPr>
        <w:t>(Tehillim 62</w:t>
      </w:r>
      <w:proofErr w:type="gramStart"/>
      <w:r w:rsidRPr="0018016B">
        <w:rPr>
          <w:i/>
          <w:smallCaps/>
        </w:rPr>
        <w:t>;9</w:t>
      </w:r>
      <w:proofErr w:type="gramEnd"/>
      <w:r w:rsidRPr="0018016B">
        <w:rPr>
          <w:i/>
          <w:smallCaps/>
        </w:rPr>
        <w:t>)</w:t>
      </w:r>
    </w:p>
    <w:sectPr w:rsidR="0018016B" w:rsidRPr="0018016B" w:rsidSect="0018016B">
      <w:pgSz w:w="12240" w:h="15840"/>
      <w:pgMar w:top="540" w:right="1440" w:bottom="1440" w:left="9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Papyrus">
    <w:panose1 w:val="030705020605020302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8016B"/>
    <w:rsid w:val="000934FD"/>
    <w:rsid w:val="0018016B"/>
    <w:rsid w:val="002824B4"/>
    <w:rsid w:val="002A6D49"/>
    <w:rsid w:val="0042099D"/>
    <w:rsid w:val="006561D9"/>
    <w:rsid w:val="00765C78"/>
    <w:rsid w:val="007E0C5F"/>
    <w:rsid w:val="008C1B33"/>
    <w:rsid w:val="00901A97"/>
    <w:rsid w:val="00923A7B"/>
    <w:rsid w:val="009F3860"/>
    <w:rsid w:val="00C27376"/>
    <w:rsid w:val="00C47DDB"/>
    <w:rsid w:val="00C6549C"/>
    <w:rsid w:val="00C7088E"/>
    <w:rsid w:val="00D16AB9"/>
    <w:rsid w:val="00E91E9C"/>
    <w:rsid w:val="00F47A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09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016B"/>
    <w:pPr>
      <w:spacing w:before="100" w:beforeAutospacing="1" w:after="100" w:afterAutospacing="1" w:line="240" w:lineRule="auto"/>
      <w:ind w:left="600" w:right="600"/>
    </w:pPr>
    <w:rPr>
      <w:rFonts w:ascii="Arial" w:eastAsia="Times New Roman" w:hAnsi="Arial" w:cs="Arial"/>
      <w:sz w:val="24"/>
      <w:szCs w:val="24"/>
    </w:rPr>
  </w:style>
</w:styles>
</file>

<file path=word/webSettings.xml><?xml version="1.0" encoding="utf-8"?>
<w:webSettings xmlns:r="http://schemas.openxmlformats.org/officeDocument/2006/relationships" xmlns:w="http://schemas.openxmlformats.org/wordprocessingml/2006/main">
  <w:divs>
    <w:div w:id="618609183">
      <w:bodyDiv w:val="1"/>
      <w:marLeft w:val="0"/>
      <w:marRight w:val="0"/>
      <w:marTop w:val="0"/>
      <w:marBottom w:val="0"/>
      <w:divBdr>
        <w:top w:val="none" w:sz="0" w:space="0" w:color="auto"/>
        <w:left w:val="none" w:sz="0" w:space="0" w:color="auto"/>
        <w:bottom w:val="none" w:sz="0" w:space="0" w:color="auto"/>
        <w:right w:val="none" w:sz="0" w:space="0" w:color="auto"/>
      </w:divBdr>
    </w:div>
    <w:div w:id="622075090">
      <w:bodyDiv w:val="1"/>
      <w:marLeft w:val="0"/>
      <w:marRight w:val="0"/>
      <w:marTop w:val="0"/>
      <w:marBottom w:val="0"/>
      <w:divBdr>
        <w:top w:val="none" w:sz="0" w:space="0" w:color="auto"/>
        <w:left w:val="none" w:sz="0" w:space="0" w:color="auto"/>
        <w:bottom w:val="none" w:sz="0" w:space="0" w:color="auto"/>
        <w:right w:val="none" w:sz="0" w:space="0" w:color="auto"/>
      </w:divBdr>
    </w:div>
    <w:div w:id="799618042">
      <w:bodyDiv w:val="1"/>
      <w:marLeft w:val="0"/>
      <w:marRight w:val="0"/>
      <w:marTop w:val="0"/>
      <w:marBottom w:val="0"/>
      <w:divBdr>
        <w:top w:val="none" w:sz="0" w:space="0" w:color="auto"/>
        <w:left w:val="none" w:sz="0" w:space="0" w:color="auto"/>
        <w:bottom w:val="none" w:sz="0" w:space="0" w:color="auto"/>
        <w:right w:val="none" w:sz="0" w:space="0" w:color="auto"/>
      </w:divBdr>
    </w:div>
    <w:div w:id="937836200">
      <w:bodyDiv w:val="1"/>
      <w:marLeft w:val="0"/>
      <w:marRight w:val="0"/>
      <w:marTop w:val="0"/>
      <w:marBottom w:val="0"/>
      <w:divBdr>
        <w:top w:val="none" w:sz="0" w:space="0" w:color="auto"/>
        <w:left w:val="none" w:sz="0" w:space="0" w:color="auto"/>
        <w:bottom w:val="none" w:sz="0" w:space="0" w:color="auto"/>
        <w:right w:val="none" w:sz="0" w:space="0" w:color="auto"/>
      </w:divBdr>
    </w:div>
    <w:div w:id="1039940002">
      <w:bodyDiv w:val="1"/>
      <w:marLeft w:val="0"/>
      <w:marRight w:val="0"/>
      <w:marTop w:val="0"/>
      <w:marBottom w:val="0"/>
      <w:divBdr>
        <w:top w:val="none" w:sz="0" w:space="0" w:color="auto"/>
        <w:left w:val="none" w:sz="0" w:space="0" w:color="auto"/>
        <w:bottom w:val="none" w:sz="0" w:space="0" w:color="auto"/>
        <w:right w:val="none" w:sz="0" w:space="0" w:color="auto"/>
      </w:divBdr>
    </w:div>
    <w:div w:id="207404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6764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mzh</dc:creator>
  <cp:lastModifiedBy>mzh</cp:lastModifiedBy>
  <cp:revision>2</cp:revision>
  <cp:lastPrinted>2011-01-14T00:04:00Z</cp:lastPrinted>
  <dcterms:created xsi:type="dcterms:W3CDTF">2012-06-19T16:43:00Z</dcterms:created>
  <dcterms:modified xsi:type="dcterms:W3CDTF">2012-06-19T16:43:00Z</dcterms:modified>
</cp:coreProperties>
</file>