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Contacts Lists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When looking to start a contact list or to expand your contact list, an option is to buy a contact list from a company with jewish sounding names , that will provide a starting point.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Note it really depends on the location if the list work, for example if the area has a lot of german descent the list won't work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When beginning or enlarging a contact list, one way is to purchase from a company specializing in </w:t>
      </w:r>
      <w:r w:rsidDel="00000000" w:rsidR="00000000" w:rsidRPr="00000000">
        <w:rPr>
          <w:highlight w:val="white"/>
          <w:rtl w:val="0"/>
        </w:rPr>
        <w:t xml:space="preserve">consumer mailing lists</w:t>
      </w:r>
      <w:r w:rsidDel="00000000" w:rsidR="00000000" w:rsidRPr="00000000">
        <w:rPr>
          <w:rtl w:val="0"/>
        </w:rPr>
        <w:t xml:space="preserve">. However, the effectiveness depends on the region. For instance, in areas with a significant German descent, this approach wont work.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Ask for Jewish, Israeli, Russian, and Ukrainian sounding names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Tip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Each company possessed names not found in the other, so it might be worth getting from multiple companies.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So that one doesn't get duplicate data, one could get data from 3Gen initially, then send it to Data Axle to eliminate duplicate names before making a second purchase.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Below are several options to purchase lists of names and addresses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1) </w:t>
      </w:r>
      <w:r w:rsidDel="00000000" w:rsidR="00000000" w:rsidRPr="00000000">
        <w:rPr>
          <w:b w:val="1"/>
          <w:rtl w:val="0"/>
        </w:rPr>
        <w:t xml:space="preserve">3Gen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Data@3gen.com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Provides specific data.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rtl w:val="0"/>
        </w:rPr>
        <w:t xml:space="preserve">2) </w:t>
      </w:r>
      <w:r w:rsidDel="00000000" w:rsidR="00000000" w:rsidRPr="00000000">
        <w:rPr>
          <w:b w:val="1"/>
          <w:rtl w:val="0"/>
        </w:rPr>
        <w:t xml:space="preserve">Data Axle USA</w:t>
      </w:r>
    </w:p>
    <w:p w:rsidR="00000000" w:rsidDel="00000000" w:rsidP="00000000" w:rsidRDefault="00000000" w:rsidRPr="00000000" w14:paraId="00000016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https://www.data-axle.com/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Offers its own unique set of names.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For additional information using partial data: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-Truepeoplesearch.com: A straightforward and effective choice.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-Nuwber.com: Useful for detailed, street-by-street searches.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Truecaller.com: Known for its functionality.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Gladiknow.com:Offers clickable white pages categorized by city.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sz w:val="20"/>
          <w:szCs w:val="20"/>
          <w:rtl w:val="0"/>
        </w:rPr>
        <w:t xml:space="preserve">For any comments or questions please contact </w:t>
      </w:r>
      <w:hyperlink r:id="rId7">
        <w:r w:rsidDel="00000000" w:rsidR="00000000" w:rsidRPr="00000000">
          <w:rPr>
            <w:b w:val="1"/>
            <w:color w:val="1155cc"/>
            <w:sz w:val="20"/>
            <w:szCs w:val="20"/>
            <w:u w:val="single"/>
            <w:rtl w:val="0"/>
          </w:rPr>
          <w:t xml:space="preserve">chazak@merkos302.com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276350" cy="604074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6040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rPr/>
    </w:pPr>
    <w:r w:rsidDel="00000000" w:rsidR="00000000" w:rsidRPr="00000000">
      <w:rPr>
        <w:rtl w:val="0"/>
      </w:rPr>
      <w:t xml:space="preserve">BH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www.data-axle.com/" TargetMode="External"/><Relationship Id="rId7" Type="http://schemas.openxmlformats.org/officeDocument/2006/relationships/hyperlink" Target="mailto:chazak@merkos302.com" TargetMode="External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