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Dear ______,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Preparations are under way for the annual printing of the Jewish Art Calendar in Raleigh. The Jewish Life Center - Chabad will once again be producing this attractive multi-color publication and mailing it to  over 4,700 Jewish homes &amp; local businesses in Raleigh and the surrounding areas free of charge.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calendar will include detailed information about upcoming holidays, educational messages, Shabbat and Holiday candle lighting times, traditional Jewish recipes, and popular thematic artwork. The practical design also provides ample room for the recording of personal information and appointments. The calendar will also include many of the much-anticipated events and programs of Jewish Life Center - Chabad.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*New this year!* The calendar will also feature opportunities for your family's special occasions, e.g. Bar/Bat Mitzvah, Yahrzeits, birthdays and anniversaries, to be printed in the calendar.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take advantage of this opportunity and to honor yourselves or a loved one with a mention in the calendar, please click here or visit www.jewishraleigh.org/advertise.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believe this is also an extraordinary sponsorship opportunity to market your business or services to the Jewish community.  Unlike newspaper ads that are seen once and discarded, this business promotion will benefit you continuously, as it is displayed in homes and offices throughout the community the whole year round, thus ensuring optimum visibility for your products or services, and maximum return for your dollar.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Your participation helps us with this worthy endeavor, as well as with our other efforts on behalf of Jewish continuity. Please take a moment to fill out the form online or print out this form and return it to us. Your early response will be greatly appreciated.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Warm regards,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