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Auto insurance laws vary from state to state, but all states require some type of car insurance or proof of financial responsibility, </w:t>
      </w:r>
    </w:p>
    <w:p w:rsidR="00000000" w:rsidDel="00000000" w:rsidP="00000000" w:rsidRDefault="00000000" w:rsidRPr="00000000" w14:paraId="00000002">
      <w:pPr>
        <w:rPr>
          <w:rFonts w:ascii="Roboto" w:cs="Roboto" w:eastAsia="Roboto" w:hAnsi="Roboto"/>
          <w:color w:val="222222"/>
          <w:sz w:val="27"/>
          <w:szCs w:val="27"/>
          <w:highlight w:val="white"/>
        </w:rPr>
      </w:pPr>
      <w:r w:rsidDel="00000000" w:rsidR="00000000" w:rsidRPr="00000000">
        <w:rPr>
          <w:rtl w:val="0"/>
        </w:rPr>
      </w:r>
    </w:p>
    <w:p w:rsidR="00000000" w:rsidDel="00000000" w:rsidP="00000000" w:rsidRDefault="00000000" w:rsidRPr="00000000" w14:paraId="00000003">
      <w:pPr>
        <w:rPr>
          <w:color w:val="222222"/>
          <w:sz w:val="24"/>
          <w:szCs w:val="24"/>
          <w:highlight w:val="white"/>
        </w:rPr>
      </w:pPr>
      <w:r w:rsidDel="00000000" w:rsidR="00000000" w:rsidRPr="00000000">
        <w:rPr>
          <w:color w:val="222222"/>
          <w:sz w:val="24"/>
          <w:szCs w:val="24"/>
          <w:highlight w:val="white"/>
          <w:rtl w:val="0"/>
        </w:rPr>
        <w:t xml:space="preserve">One can get just the minimum coverage, but it's recommended to get more coverage.</w:t>
      </w:r>
    </w:p>
    <w:p w:rsidR="00000000" w:rsidDel="00000000" w:rsidP="00000000" w:rsidRDefault="00000000" w:rsidRPr="00000000" w14:paraId="00000004">
      <w:pPr>
        <w:rPr>
          <w:color w:val="222222"/>
          <w:sz w:val="24"/>
          <w:szCs w:val="24"/>
          <w:highlight w:val="white"/>
        </w:rPr>
      </w:pPr>
      <w:r w:rsidDel="00000000" w:rsidR="00000000" w:rsidRPr="00000000">
        <w:rPr>
          <w:rtl w:val="0"/>
        </w:rPr>
      </w:r>
    </w:p>
    <w:p w:rsidR="00000000" w:rsidDel="00000000" w:rsidP="00000000" w:rsidRDefault="00000000" w:rsidRPr="00000000" w14:paraId="00000005">
      <w:pPr>
        <w:rPr>
          <w:color w:val="222222"/>
          <w:sz w:val="24"/>
          <w:szCs w:val="24"/>
          <w:highlight w:val="white"/>
        </w:rPr>
      </w:pPr>
      <w:r w:rsidDel="00000000" w:rsidR="00000000" w:rsidRPr="00000000">
        <w:rPr>
          <w:color w:val="222222"/>
          <w:sz w:val="24"/>
          <w:szCs w:val="24"/>
          <w:highlight w:val="white"/>
          <w:rtl w:val="0"/>
        </w:rPr>
        <w:t xml:space="preserve">Insurance companies have different prices for every state .</w:t>
      </w:r>
    </w:p>
    <w:p w:rsidR="00000000" w:rsidDel="00000000" w:rsidP="00000000" w:rsidRDefault="00000000" w:rsidRPr="00000000" w14:paraId="00000006">
      <w:pPr>
        <w:rPr>
          <w:color w:val="222222"/>
          <w:sz w:val="24"/>
          <w:szCs w:val="24"/>
          <w:highlight w:val="white"/>
        </w:rPr>
      </w:pPr>
      <w:r w:rsidDel="00000000" w:rsidR="00000000" w:rsidRPr="00000000">
        <w:rPr>
          <w:rtl w:val="0"/>
        </w:rPr>
      </w:r>
    </w:p>
    <w:p w:rsidR="00000000" w:rsidDel="00000000" w:rsidP="00000000" w:rsidRDefault="00000000" w:rsidRPr="00000000" w14:paraId="00000007">
      <w:pPr>
        <w:rPr>
          <w:b w:val="1"/>
          <w:color w:val="222222"/>
          <w:sz w:val="24"/>
          <w:szCs w:val="24"/>
          <w:highlight w:val="white"/>
        </w:rPr>
      </w:pPr>
      <w:r w:rsidDel="00000000" w:rsidR="00000000" w:rsidRPr="00000000">
        <w:rPr>
          <w:b w:val="1"/>
          <w:color w:val="222222"/>
          <w:sz w:val="24"/>
          <w:szCs w:val="24"/>
          <w:highlight w:val="white"/>
          <w:rtl w:val="0"/>
        </w:rPr>
        <w:t xml:space="preserve">Renting</w:t>
      </w:r>
    </w:p>
    <w:p w:rsidR="00000000" w:rsidDel="00000000" w:rsidP="00000000" w:rsidRDefault="00000000" w:rsidRPr="00000000" w14:paraId="00000008">
      <w:pPr>
        <w:rPr>
          <w:color w:val="222222"/>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4"/>
          <w:szCs w:val="24"/>
          <w:highlight w:val="white"/>
          <w:rtl w:val="0"/>
        </w:rPr>
        <w:t xml:space="preserve">Some credit cards have rental insurance, </w:t>
      </w:r>
      <w:r w:rsidDel="00000000" w:rsidR="00000000" w:rsidRPr="00000000">
        <w:rPr>
          <w:sz w:val="24"/>
          <w:szCs w:val="24"/>
          <w:highlight w:val="white"/>
          <w:rtl w:val="0"/>
        </w:rPr>
        <w:t xml:space="preserve">The coverage that most credit cards offer, typically </w:t>
      </w:r>
      <w:r w:rsidDel="00000000" w:rsidR="00000000" w:rsidRPr="00000000">
        <w:rPr>
          <w:sz w:val="24"/>
          <w:szCs w:val="24"/>
          <w:highlight w:val="white"/>
          <w:rtl w:val="0"/>
        </w:rPr>
        <w:t xml:space="preserve">for damage to or theft of the rental car</w:t>
      </w:r>
      <w:r w:rsidDel="00000000" w:rsidR="00000000" w:rsidRPr="00000000">
        <w:rPr>
          <w:sz w:val="24"/>
          <w:szCs w:val="24"/>
          <w:highlight w:val="white"/>
          <w:rtl w:val="0"/>
        </w:rPr>
        <w:t xml:space="preserve">, not </w:t>
      </w:r>
      <w:r w:rsidDel="00000000" w:rsidR="00000000" w:rsidRPr="00000000">
        <w:rPr>
          <w:rFonts w:ascii="Roboto" w:cs="Roboto" w:eastAsia="Roboto" w:hAnsi="Roboto"/>
          <w:sz w:val="24"/>
          <w:szCs w:val="24"/>
          <w:highlight w:val="white"/>
          <w:rtl w:val="0"/>
        </w:rPr>
        <w:t xml:space="preserve">Liability </w:t>
      </w: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tl w:val="0"/>
        </w:rPr>
        <w:t xml:space="preserve">U-Haul rentalare generally not covered by cc, so its best to get from them</w:t>
      </w:r>
    </w:p>
    <w:p w:rsidR="00000000" w:rsidDel="00000000" w:rsidP="00000000" w:rsidRDefault="00000000" w:rsidRPr="00000000" w14:paraId="0000000C">
      <w:pPr>
        <w:rPr>
          <w:color w:val="222222"/>
          <w:sz w:val="24"/>
          <w:szCs w:val="24"/>
          <w:highlight w:val="white"/>
        </w:rPr>
      </w:pPr>
      <w:r w:rsidDel="00000000" w:rsidR="00000000" w:rsidRPr="00000000">
        <w:rPr>
          <w:rtl w:val="0"/>
        </w:rPr>
      </w:r>
    </w:p>
    <w:p w:rsidR="00000000" w:rsidDel="00000000" w:rsidP="00000000" w:rsidRDefault="00000000" w:rsidRPr="00000000" w14:paraId="0000000D">
      <w:pPr>
        <w:rPr>
          <w:color w:val="222222"/>
          <w:sz w:val="24"/>
          <w:szCs w:val="24"/>
          <w:highlight w:val="white"/>
        </w:rPr>
      </w:pPr>
      <w:r w:rsidDel="00000000" w:rsidR="00000000" w:rsidRPr="00000000">
        <w:rPr>
          <w:rtl w:val="0"/>
        </w:rPr>
      </w:r>
    </w:p>
    <w:p w:rsidR="00000000" w:rsidDel="00000000" w:rsidP="00000000" w:rsidRDefault="00000000" w:rsidRPr="00000000" w14:paraId="0000000E">
      <w:pPr>
        <w:rPr>
          <w:b w:val="1"/>
          <w:color w:val="222222"/>
          <w:sz w:val="24"/>
          <w:szCs w:val="24"/>
          <w:highlight w:val="white"/>
        </w:rPr>
      </w:pPr>
      <w:r w:rsidDel="00000000" w:rsidR="00000000" w:rsidRPr="00000000">
        <w:rPr>
          <w:b w:val="1"/>
          <w:color w:val="222222"/>
          <w:sz w:val="24"/>
          <w:szCs w:val="24"/>
          <w:highlight w:val="white"/>
          <w:rtl w:val="0"/>
        </w:rPr>
        <w:t xml:space="preserve">Letting someone else drive your car</w:t>
      </w:r>
    </w:p>
    <w:p w:rsidR="00000000" w:rsidDel="00000000" w:rsidP="00000000" w:rsidRDefault="00000000" w:rsidRPr="00000000" w14:paraId="0000000F">
      <w:pPr>
        <w:rPr>
          <w:color w:val="222222"/>
          <w:sz w:val="24"/>
          <w:szCs w:val="24"/>
          <w:highlight w:val="white"/>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Some insurance coverage types follow the car while others follow the driver. However, there are still some variables and specifics of a claim that will vary depending upon the insurance laws of the state, the policy, and the amount of coverage the policyholder has on their vehicle. In general, the insurance that the policyholder has will follow the car instead of the driver. By liability coverage it might follow the driver</w:t>
      </w:r>
    </w:p>
    <w:p w:rsidR="00000000" w:rsidDel="00000000" w:rsidP="00000000" w:rsidRDefault="00000000" w:rsidRPr="00000000" w14:paraId="00000011">
      <w:pPr>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14:paraId="00000012">
      <w:pPr>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By rentals the other person has to be included in the rental agreement.</w:t>
      </w:r>
    </w:p>
    <w:p w:rsidR="00000000" w:rsidDel="00000000" w:rsidP="00000000" w:rsidRDefault="00000000" w:rsidRPr="00000000" w14:paraId="00000013">
      <w:pPr>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14:paraId="00000014">
      <w:pPr>
        <w:rPr>
          <w:rFonts w:ascii="Georgia" w:cs="Georgia" w:eastAsia="Georgia" w:hAnsi="Georgia"/>
          <w:b w:val="1"/>
          <w:color w:val="222222"/>
          <w:sz w:val="24"/>
          <w:szCs w:val="24"/>
          <w:highlight w:val="white"/>
        </w:rPr>
      </w:pPr>
      <w:r w:rsidDel="00000000" w:rsidR="00000000" w:rsidRPr="00000000">
        <w:rPr>
          <w:rFonts w:ascii="Georgia" w:cs="Georgia" w:eastAsia="Georgia" w:hAnsi="Georgia"/>
          <w:b w:val="1"/>
          <w:color w:val="222222"/>
          <w:sz w:val="24"/>
          <w:szCs w:val="24"/>
          <w:highlight w:val="white"/>
          <w:rtl w:val="0"/>
        </w:rPr>
        <w:t xml:space="preserve">When is it not worth it</w:t>
      </w:r>
    </w:p>
    <w:p w:rsidR="00000000" w:rsidDel="00000000" w:rsidP="00000000" w:rsidRDefault="00000000" w:rsidRPr="00000000" w14:paraId="00000015">
      <w:pPr>
        <w:rPr>
          <w:rFonts w:ascii="Georgia" w:cs="Georgia" w:eastAsia="Georgia" w:hAnsi="Georgia"/>
          <w:color w:val="222222"/>
          <w:sz w:val="24"/>
          <w:szCs w:val="24"/>
          <w:highlight w:val="white"/>
        </w:rPr>
      </w:pPr>
      <w:r w:rsidDel="00000000" w:rsidR="00000000" w:rsidRPr="00000000">
        <w:rPr>
          <w:rFonts w:ascii="Georgia" w:cs="Georgia" w:eastAsia="Georgia" w:hAnsi="Georgia"/>
          <w:color w:val="222222"/>
          <w:sz w:val="24"/>
          <w:szCs w:val="24"/>
          <w:highlight w:val="white"/>
          <w:rtl w:val="0"/>
        </w:rPr>
        <w:t xml:space="preserve">You should drop your collision insurance when your annual premium equals 10% of your car's value. If your collision insurance costs $100 total per year, for example, drop the coverage when your car is worth $1,000. At that point, your insurance payments are too close to your car's value to be worthwhile. I found this</w:t>
      </w:r>
    </w:p>
    <w:p w:rsidR="00000000" w:rsidDel="00000000" w:rsidP="00000000" w:rsidRDefault="00000000" w:rsidRPr="00000000" w14:paraId="00000016">
      <w:pPr>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14:paraId="00000017">
      <w:pPr>
        <w:rPr>
          <w:rFonts w:ascii="Georgia" w:cs="Georgia" w:eastAsia="Georgia" w:hAnsi="Georgia"/>
          <w:color w:val="222222"/>
          <w:sz w:val="24"/>
          <w:szCs w:val="24"/>
          <w:highlight w:val="white"/>
        </w:rPr>
      </w:pPr>
      <w:r w:rsidDel="00000000" w:rsidR="00000000" w:rsidRPr="00000000">
        <w:rPr>
          <w:rtl w:val="0"/>
        </w:rPr>
      </w:r>
    </w:p>
    <w:p w:rsidR="00000000" w:rsidDel="00000000" w:rsidP="00000000" w:rsidRDefault="00000000" w:rsidRPr="00000000" w14:paraId="00000018">
      <w:pPr>
        <w:rPr>
          <w:rFonts w:ascii="Georgia" w:cs="Georgia" w:eastAsia="Georgia" w:hAnsi="Georgia"/>
          <w:color w:val="22222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