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eorgia" w:cs="Georgia" w:eastAsia="Georgia" w:hAnsi="Georgia"/>
          <w:b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Georgia" w:cs="Georgia" w:eastAsia="Georgia" w:hAnsi="Georgia"/>
          <w:b w:val="1"/>
          <w:color w:val="222222"/>
          <w:sz w:val="24"/>
          <w:szCs w:val="24"/>
          <w:highlight w:val="white"/>
          <w:rtl w:val="0"/>
        </w:rPr>
        <w:t xml:space="preserve">Term life insurance</w:t>
      </w:r>
    </w:p>
    <w:p w:rsidR="00000000" w:rsidDel="00000000" w:rsidP="00000000" w:rsidRDefault="00000000" w:rsidRPr="00000000" w14:paraId="00000004">
      <w:pPr>
        <w:rPr>
          <w:rFonts w:ascii="Georgia" w:cs="Georgia" w:eastAsia="Georgia" w:hAnsi="Georg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222222"/>
          <w:sz w:val="24"/>
          <w:szCs w:val="24"/>
          <w:highlight w:val="white"/>
          <w:rtl w:val="0"/>
        </w:rPr>
        <w:t xml:space="preserve">Term life insurance  provides you life insurance coverage for a specific amount of time. (Hence the term term.) If you get a 20-year policy, you’re covered for that 20-year term.</w:t>
      </w:r>
    </w:p>
    <w:p w:rsidR="00000000" w:rsidDel="00000000" w:rsidP="00000000" w:rsidRDefault="00000000" w:rsidRPr="00000000" w14:paraId="00000005">
      <w:pPr>
        <w:rPr>
          <w:rFonts w:ascii="Georgia" w:cs="Georgia" w:eastAsia="Georgia" w:hAnsi="Georg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222222"/>
          <w:sz w:val="24"/>
          <w:szCs w:val="24"/>
          <w:highlight w:val="white"/>
          <w:rtl w:val="0"/>
        </w:rPr>
        <w:t xml:space="preserve">Term life plans are much more affordable than whole life insurance.</w:t>
      </w:r>
    </w:p>
    <w:p w:rsidR="00000000" w:rsidDel="00000000" w:rsidP="00000000" w:rsidRDefault="00000000" w:rsidRPr="00000000" w14:paraId="00000006">
      <w:pPr>
        <w:rPr>
          <w:rFonts w:ascii="Georgia" w:cs="Georgia" w:eastAsia="Georgia" w:hAnsi="Georgia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eorgia" w:cs="Georgia" w:eastAsia="Georgia" w:hAnsi="Georgia"/>
          <w:b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Georgia" w:cs="Georgia" w:eastAsia="Georgia" w:hAnsi="Georgia"/>
          <w:b w:val="1"/>
          <w:color w:val="222222"/>
          <w:sz w:val="24"/>
          <w:szCs w:val="24"/>
          <w:highlight w:val="white"/>
          <w:rtl w:val="0"/>
        </w:rPr>
        <w:t xml:space="preserve">Whole life insurance</w:t>
      </w:r>
    </w:p>
    <w:p w:rsidR="00000000" w:rsidDel="00000000" w:rsidP="00000000" w:rsidRDefault="00000000" w:rsidRPr="00000000" w14:paraId="00000008">
      <w:pPr>
        <w:rPr>
          <w:rFonts w:ascii="Georgia" w:cs="Georgia" w:eastAsia="Georgia" w:hAnsi="Georg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222222"/>
          <w:sz w:val="24"/>
          <w:szCs w:val="24"/>
          <w:highlight w:val="white"/>
          <w:rtl w:val="0"/>
        </w:rPr>
        <w:t xml:space="preserve">Whole life insurance costs more because it’s designed to build cash value, which means it tries to double up as an investment account and life insurance.</w:t>
      </w:r>
    </w:p>
    <w:p w:rsidR="00000000" w:rsidDel="00000000" w:rsidP="00000000" w:rsidRDefault="00000000" w:rsidRPr="00000000" w14:paraId="00000009">
      <w:pPr>
        <w:rPr>
          <w:rFonts w:ascii="Georgia" w:cs="Georgia" w:eastAsia="Georgia" w:hAnsi="Georgia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Georgia" w:cs="Georgia" w:eastAsia="Georgia" w:hAnsi="Georg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222222"/>
          <w:sz w:val="24"/>
          <w:szCs w:val="24"/>
          <w:highlight w:val="white"/>
          <w:rtl w:val="0"/>
        </w:rPr>
        <w:t xml:space="preserve">Most Financial gurus would say to take that same money that you would pay for whole and invest it, you will make more money out of.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Georgia" w:cs="Georgia" w:eastAsia="Georgia" w:hAnsi="Georgia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Georgia" w:cs="Georgia" w:eastAsia="Georgia" w:hAnsi="Georg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222222"/>
          <w:sz w:val="24"/>
          <w:szCs w:val="24"/>
          <w:highlight w:val="white"/>
          <w:rtl w:val="0"/>
        </w:rPr>
        <w:t xml:space="preserve">There are so many factors that vary the cost of a plan, like BMI, amount of coverage, family health history, Smoking history etc. </w:t>
      </w:r>
    </w:p>
    <w:p w:rsidR="00000000" w:rsidDel="00000000" w:rsidP="00000000" w:rsidRDefault="00000000" w:rsidRPr="00000000" w14:paraId="0000000D">
      <w:pPr>
        <w:rPr>
          <w:rFonts w:ascii="Georgia" w:cs="Georgia" w:eastAsia="Georgia" w:hAnsi="Georg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222222"/>
          <w:sz w:val="24"/>
          <w:szCs w:val="24"/>
          <w:highlight w:val="white"/>
          <w:rtl w:val="0"/>
        </w:rPr>
        <w:t xml:space="preserve">Always look to see if they offer incentives that will lower your premium... e.g. losing weight will lower your premium vechulu..</w:t>
      </w:r>
    </w:p>
    <w:p w:rsidR="00000000" w:rsidDel="00000000" w:rsidP="00000000" w:rsidRDefault="00000000" w:rsidRPr="00000000" w14:paraId="0000000E">
      <w:pPr>
        <w:rPr>
          <w:rFonts w:ascii="Georgia" w:cs="Georgia" w:eastAsia="Georgia" w:hAnsi="Georgia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Georgia" w:cs="Georgia" w:eastAsia="Georgia" w:hAnsi="Georgia"/>
          <w:color w:val="222222"/>
          <w:sz w:val="24"/>
          <w:szCs w:val="24"/>
          <w:highlight w:val="white"/>
        </w:rPr>
      </w:pPr>
      <w:hyperlink r:id="rId6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highlight w:val="white"/>
            <w:u w:val="single"/>
            <w:rtl w:val="0"/>
          </w:rPr>
          <w:t xml:space="preserve">https://www.nerdwallet.com/article/insurance/types-of-life-insurance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Georgia" w:cs="Georgia" w:eastAsia="Georgia" w:hAnsi="Georgia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Georgia" w:cs="Georgia" w:eastAsia="Georgia" w:hAnsi="Georgia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Georgia" w:cs="Georgia" w:eastAsia="Georgia" w:hAnsi="Georgia"/>
          <w:color w:val="222222"/>
          <w:sz w:val="24"/>
          <w:szCs w:val="24"/>
          <w:highlight w:val="white"/>
        </w:rPr>
      </w:pPr>
      <w:hyperlink r:id="rId7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highlight w:val="white"/>
            <w:u w:val="single"/>
            <w:rtl w:val="0"/>
          </w:rPr>
          <w:t xml:space="preserve">http://www.areivim.info/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Georgia" w:cs="Georgia" w:eastAsia="Georgia" w:hAnsi="Georg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222222"/>
          <w:sz w:val="24"/>
          <w:szCs w:val="24"/>
          <w:highlight w:val="white"/>
          <w:rtl w:val="0"/>
        </w:rPr>
        <w:t xml:space="preserve">Very similar concept to</w:t>
      </w:r>
    </w:p>
    <w:p w:rsidR="00000000" w:rsidDel="00000000" w:rsidP="00000000" w:rsidRDefault="00000000" w:rsidRPr="00000000" w14:paraId="00000014">
      <w:pPr>
        <w:rPr>
          <w:rFonts w:ascii="Georgia" w:cs="Georgia" w:eastAsia="Georgia" w:hAnsi="Georgia"/>
          <w:color w:val="222222"/>
          <w:sz w:val="24"/>
          <w:szCs w:val="24"/>
          <w:highlight w:val="white"/>
        </w:rPr>
      </w:pPr>
      <w:hyperlink r:id="rId8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highlight w:val="white"/>
            <w:u w:val="single"/>
            <w:rtl w:val="0"/>
          </w:rPr>
          <w:t xml:space="preserve">https://www.theshluchimgroup.com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Georgia" w:cs="Georgia" w:eastAsia="Georgia" w:hAnsi="Georg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222222"/>
          <w:sz w:val="24"/>
          <w:szCs w:val="24"/>
          <w:highlight w:val="white"/>
          <w:rtl w:val="0"/>
        </w:rPr>
        <w:t xml:space="preserve"> your part of a group of people that commit to give $28/$72 per petira. If there's a few, you pay the amount for a few months. You can use your maser. Not regulated or FDIC insured </w:t>
      </w:r>
    </w:p>
    <w:p w:rsidR="00000000" w:rsidDel="00000000" w:rsidP="00000000" w:rsidRDefault="00000000" w:rsidRPr="00000000" w14:paraId="00000016">
      <w:pPr>
        <w:rPr>
          <w:rFonts w:ascii="Georgia" w:cs="Georgia" w:eastAsia="Georgia" w:hAnsi="Georgi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222222"/>
          <w:sz w:val="24"/>
          <w:szCs w:val="24"/>
          <w:highlight w:val="white"/>
          <w:rtl w:val="0"/>
        </w:rPr>
        <w:t xml:space="preserve">And you can have regular life insurance policy on top of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Georgia" w:cs="Georgia" w:eastAsia="Georgia" w:hAnsi="Georgia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nerdwallet.com/article/insurance/types-of-life-insurance" TargetMode="External"/><Relationship Id="rId7" Type="http://schemas.openxmlformats.org/officeDocument/2006/relationships/hyperlink" Target="http://www.areivim.info/" TargetMode="External"/><Relationship Id="rId8" Type="http://schemas.openxmlformats.org/officeDocument/2006/relationships/hyperlink" Target="https://www.theshluchimgrou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