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4816" w:rsidRPr="009B4816" w:rsidRDefault="009B4816" w:rsidP="00DA65A9">
      <w:pPr>
        <w:jc w:val="center"/>
        <w:rPr>
          <w:rStyle w:val="mypostbody1"/>
          <w:rFonts w:cs="Times New Roman"/>
          <w:b/>
          <w:sz w:val="40"/>
          <w:szCs w:val="24"/>
        </w:rPr>
      </w:pPr>
      <w:r w:rsidRPr="009B4816">
        <w:rPr>
          <w:rStyle w:val="mypostbody1"/>
          <w:rFonts w:cs="Times New Roman"/>
          <w:b/>
          <w:sz w:val="40"/>
          <w:szCs w:val="24"/>
        </w:rPr>
        <w:t>Unlocking Yom Kippur</w:t>
      </w:r>
    </w:p>
    <w:p w:rsidR="009B4816" w:rsidRPr="009B4816" w:rsidRDefault="009B4816" w:rsidP="009B4816">
      <w:pPr>
        <w:jc w:val="center"/>
        <w:rPr>
          <w:b/>
        </w:rPr>
      </w:pPr>
      <w:r w:rsidRPr="009B4816">
        <w:rPr>
          <w:b/>
        </w:rPr>
        <w:t>Opening Questions:</w:t>
      </w:r>
    </w:p>
    <w:p w:rsidR="009B4816" w:rsidRDefault="009B4816" w:rsidP="009B4816">
      <w:pPr>
        <w:pStyle w:val="ListParagraph"/>
        <w:numPr>
          <w:ilvl w:val="0"/>
          <w:numId w:val="1"/>
        </w:numPr>
      </w:pPr>
      <w:r>
        <w:t>What comes to mind when you think of Yom Kippur?</w:t>
      </w:r>
    </w:p>
    <w:p w:rsidR="009B4816" w:rsidRPr="009B4816" w:rsidRDefault="009B4816" w:rsidP="009B4816">
      <w:pPr>
        <w:pStyle w:val="ListParagraph"/>
        <w:numPr>
          <w:ilvl w:val="0"/>
          <w:numId w:val="1"/>
        </w:numPr>
        <w:rPr>
          <w:rStyle w:val="mypostbody1"/>
          <w:color w:val="auto"/>
          <w:sz w:val="22"/>
          <w:szCs w:val="22"/>
        </w:rPr>
      </w:pPr>
      <w:r>
        <w:t>Why do we start off with cancelling all of our promises?</w:t>
      </w:r>
    </w:p>
    <w:p w:rsidR="009B4816" w:rsidRPr="009B4816" w:rsidRDefault="009B4816" w:rsidP="009B4816">
      <w:pPr>
        <w:jc w:val="center"/>
        <w:rPr>
          <w:rStyle w:val="mypostbody1"/>
          <w:rFonts w:cs="Times New Roman"/>
          <w:b/>
          <w:sz w:val="24"/>
          <w:szCs w:val="24"/>
        </w:rPr>
      </w:pPr>
      <w:r>
        <w:rPr>
          <w:rStyle w:val="mypostbody1"/>
          <w:rFonts w:cs="Times New Roman"/>
          <w:sz w:val="24"/>
          <w:szCs w:val="24"/>
        </w:rPr>
        <w:br/>
      </w:r>
      <w:r w:rsidRPr="009B4816">
        <w:rPr>
          <w:rStyle w:val="mypostbody1"/>
          <w:rFonts w:cs="Times New Roman"/>
          <w:b/>
          <w:sz w:val="36"/>
          <w:szCs w:val="24"/>
        </w:rPr>
        <w:t>Part 1: Yom Kippur Origins</w:t>
      </w:r>
    </w:p>
    <w:p w:rsidR="009B4816" w:rsidRPr="00D275BB" w:rsidRDefault="009B4816" w:rsidP="009B4816">
      <w:pPr>
        <w:jc w:val="center"/>
        <w:rPr>
          <w:b/>
          <w:sz w:val="28"/>
        </w:rPr>
      </w:pPr>
      <w:r w:rsidRPr="00D275BB">
        <w:rPr>
          <w:b/>
          <w:sz w:val="28"/>
        </w:rPr>
        <w:t>Biblical Source</w:t>
      </w:r>
    </w:p>
    <w:p w:rsidR="009B4816" w:rsidRDefault="009B4816" w:rsidP="009B4816">
      <w:r w:rsidRPr="00C7781F">
        <w:rPr>
          <w:b/>
          <w:sz w:val="28"/>
        </w:rPr>
        <w:t>Text 1</w:t>
      </w:r>
      <w:r>
        <w:t>:  Vayikra: 16, 29 - 31</w:t>
      </w:r>
    </w:p>
    <w:tbl>
      <w:tblPr>
        <w:tblW w:w="5000" w:type="pct"/>
        <w:tblCellSpacing w:w="0" w:type="dxa"/>
        <w:tblCellMar>
          <w:left w:w="0" w:type="dxa"/>
          <w:right w:w="0" w:type="dxa"/>
        </w:tblCellMar>
        <w:tblLook w:val="04A0"/>
      </w:tblPr>
      <w:tblGrid>
        <w:gridCol w:w="5925"/>
        <w:gridCol w:w="97"/>
        <w:gridCol w:w="4778"/>
      </w:tblGrid>
      <w:tr w:rsidR="009B4816" w:rsidRPr="00247844" w:rsidTr="006E6BD5">
        <w:trPr>
          <w:tblCellSpacing w:w="0" w:type="dxa"/>
        </w:trPr>
        <w:tc>
          <w:tcPr>
            <w:tcW w:w="2743" w:type="pct"/>
            <w:tcMar>
              <w:top w:w="75" w:type="dxa"/>
              <w:left w:w="0" w:type="dxa"/>
              <w:bottom w:w="150" w:type="dxa"/>
              <w:right w:w="0" w:type="dxa"/>
            </w:tcMar>
            <w:hideMark/>
          </w:tcPr>
          <w:p w:rsidR="009B4816" w:rsidRPr="00247844" w:rsidRDefault="009B4816" w:rsidP="006E6BD5">
            <w:pPr>
              <w:spacing w:after="0" w:line="240" w:lineRule="auto"/>
              <w:rPr>
                <w:rFonts w:ascii="Times New Roman" w:eastAsia="Times New Roman" w:hAnsi="Times New Roman" w:cs="Times New Roman"/>
                <w:sz w:val="24"/>
                <w:szCs w:val="24"/>
              </w:rPr>
            </w:pPr>
            <w:bookmarkStart w:id="0" w:name="v12911"/>
            <w:bookmarkStart w:id="1" w:name="v1629"/>
            <w:bookmarkEnd w:id="0"/>
            <w:bookmarkEnd w:id="1"/>
            <w:r w:rsidRPr="00247844">
              <w:rPr>
                <w:rFonts w:ascii="Arial" w:eastAsia="Times New Roman" w:hAnsi="Arial" w:cs="Arial"/>
                <w:b/>
                <w:bCs/>
                <w:sz w:val="23"/>
              </w:rPr>
              <w:t xml:space="preserve">29. </w:t>
            </w:r>
            <w:r w:rsidRPr="00247844">
              <w:rPr>
                <w:rFonts w:ascii="Arial" w:eastAsia="Times New Roman" w:hAnsi="Arial" w:cs="Arial"/>
                <w:sz w:val="23"/>
              </w:rPr>
              <w:t>And [all this] shall be as an eternal statute for you; in the seventh month, on the tenth of the month, you shall afflict yourselves, and you shall not do any work neither the native nor the stranger who dwells among you.</w:t>
            </w:r>
          </w:p>
        </w:tc>
        <w:tc>
          <w:tcPr>
            <w:tcW w:w="45" w:type="pct"/>
            <w:tcMar>
              <w:top w:w="75" w:type="dxa"/>
              <w:left w:w="0" w:type="dxa"/>
              <w:bottom w:w="150" w:type="dxa"/>
              <w:right w:w="0" w:type="dxa"/>
            </w:tcMar>
            <w:vAlign w:val="center"/>
            <w:hideMark/>
          </w:tcPr>
          <w:p w:rsidR="009B4816" w:rsidRPr="00247844" w:rsidRDefault="009B4816" w:rsidP="006E6BD5">
            <w:pPr>
              <w:spacing w:after="0" w:line="240" w:lineRule="auto"/>
              <w:rPr>
                <w:rFonts w:ascii="Times New Roman" w:eastAsia="Times New Roman" w:hAnsi="Times New Roman" w:cs="Times New Roman"/>
                <w:sz w:val="24"/>
                <w:szCs w:val="24"/>
              </w:rPr>
            </w:pPr>
            <w:r w:rsidRPr="00247844">
              <w:rPr>
                <w:rFonts w:ascii="Times New Roman" w:eastAsia="Times New Roman" w:hAnsi="Times New Roman" w:cs="Times New Roman"/>
                <w:sz w:val="24"/>
                <w:szCs w:val="24"/>
              </w:rPr>
              <w:t> </w:t>
            </w:r>
          </w:p>
        </w:tc>
        <w:tc>
          <w:tcPr>
            <w:tcW w:w="2212" w:type="pct"/>
            <w:tcMar>
              <w:top w:w="75" w:type="dxa"/>
              <w:left w:w="0" w:type="dxa"/>
              <w:bottom w:w="150" w:type="dxa"/>
              <w:right w:w="0" w:type="dxa"/>
            </w:tcMar>
            <w:hideMark/>
          </w:tcPr>
          <w:p w:rsidR="009B4816" w:rsidRPr="00247844" w:rsidRDefault="009B4816" w:rsidP="006E6BD5">
            <w:pPr>
              <w:bidi/>
              <w:spacing w:after="0" w:line="240" w:lineRule="auto"/>
              <w:rPr>
                <w:rFonts w:ascii="Arial" w:eastAsia="Times New Roman" w:hAnsi="Arial" w:cs="Arial"/>
                <w:sz w:val="24"/>
                <w:szCs w:val="24"/>
              </w:rPr>
            </w:pPr>
            <w:r w:rsidRPr="00247844">
              <w:rPr>
                <w:rFonts w:ascii="Arial" w:eastAsia="Times New Roman" w:hAnsi="Arial" w:cs="Arial"/>
                <w:b/>
                <w:bCs/>
                <w:szCs w:val="26"/>
                <w:rtl/>
              </w:rPr>
              <w:t xml:space="preserve">כט. </w:t>
            </w:r>
            <w:r w:rsidRPr="00247844">
              <w:rPr>
                <w:rFonts w:ascii="Arial" w:eastAsia="Times New Roman" w:hAnsi="Arial" w:cs="Arial"/>
                <w:szCs w:val="26"/>
                <w:rtl/>
              </w:rPr>
              <w:t>וְהָיְתָה לָכֶם לְחֻקַּת עוֹלָם בַּחֹדֶשׁ הַשְּׁבִיעִי בֶּעָשׂוֹר לַחֹדֶשׁ תְּעַנּוּ אֶת נַפְשֹׁתֵיכֶם וְכָל מְלָאכָה לֹא תַעֲשׂוּ הָאֶזְרָח וְהַגֵּר הַגָּר בְּתוֹכְכֶם:</w:t>
            </w:r>
          </w:p>
        </w:tc>
      </w:tr>
      <w:tr w:rsidR="009B4816" w:rsidRPr="00247844" w:rsidTr="006E6BD5">
        <w:trPr>
          <w:tblCellSpacing w:w="0" w:type="dxa"/>
        </w:trPr>
        <w:tc>
          <w:tcPr>
            <w:tcW w:w="2743" w:type="pct"/>
            <w:tcMar>
              <w:top w:w="75" w:type="dxa"/>
              <w:left w:w="0" w:type="dxa"/>
              <w:bottom w:w="150" w:type="dxa"/>
              <w:right w:w="0" w:type="dxa"/>
            </w:tcMar>
            <w:hideMark/>
          </w:tcPr>
          <w:p w:rsidR="009B4816" w:rsidRPr="00247844" w:rsidRDefault="009B4816" w:rsidP="006E6BD5">
            <w:pPr>
              <w:spacing w:after="0" w:line="240" w:lineRule="auto"/>
              <w:rPr>
                <w:rFonts w:ascii="Times New Roman" w:eastAsia="Times New Roman" w:hAnsi="Times New Roman" w:cs="Times New Roman"/>
                <w:sz w:val="24"/>
                <w:szCs w:val="24"/>
              </w:rPr>
            </w:pPr>
            <w:bookmarkStart w:id="2" w:name="v12912"/>
            <w:bookmarkStart w:id="3" w:name="v1630"/>
            <w:bookmarkEnd w:id="2"/>
            <w:bookmarkEnd w:id="3"/>
            <w:r w:rsidRPr="00247844">
              <w:rPr>
                <w:rFonts w:ascii="Arial" w:eastAsia="Times New Roman" w:hAnsi="Arial" w:cs="Arial"/>
                <w:b/>
                <w:bCs/>
                <w:sz w:val="23"/>
              </w:rPr>
              <w:t xml:space="preserve">30. </w:t>
            </w:r>
            <w:r w:rsidRPr="00247844">
              <w:rPr>
                <w:rFonts w:ascii="Arial" w:eastAsia="Times New Roman" w:hAnsi="Arial" w:cs="Arial"/>
                <w:sz w:val="23"/>
              </w:rPr>
              <w:t>For on this day He shall effect atonement for you to cleanse you. Before the Lord, you shall be cleansed from all your sins.</w:t>
            </w:r>
          </w:p>
        </w:tc>
        <w:tc>
          <w:tcPr>
            <w:tcW w:w="45" w:type="pct"/>
            <w:tcMar>
              <w:top w:w="75" w:type="dxa"/>
              <w:left w:w="0" w:type="dxa"/>
              <w:bottom w:w="150" w:type="dxa"/>
              <w:right w:w="0" w:type="dxa"/>
            </w:tcMar>
            <w:vAlign w:val="center"/>
            <w:hideMark/>
          </w:tcPr>
          <w:p w:rsidR="009B4816" w:rsidRPr="00247844" w:rsidRDefault="009B4816" w:rsidP="006E6BD5">
            <w:pPr>
              <w:spacing w:after="0" w:line="240" w:lineRule="auto"/>
              <w:rPr>
                <w:rFonts w:ascii="Times New Roman" w:eastAsia="Times New Roman" w:hAnsi="Times New Roman" w:cs="Times New Roman"/>
                <w:sz w:val="24"/>
                <w:szCs w:val="24"/>
              </w:rPr>
            </w:pPr>
            <w:r w:rsidRPr="00247844">
              <w:rPr>
                <w:rFonts w:ascii="Times New Roman" w:eastAsia="Times New Roman" w:hAnsi="Times New Roman" w:cs="Times New Roman"/>
                <w:sz w:val="24"/>
                <w:szCs w:val="24"/>
              </w:rPr>
              <w:t> </w:t>
            </w:r>
          </w:p>
        </w:tc>
        <w:tc>
          <w:tcPr>
            <w:tcW w:w="2212" w:type="pct"/>
            <w:tcMar>
              <w:top w:w="75" w:type="dxa"/>
              <w:left w:w="0" w:type="dxa"/>
              <w:bottom w:w="150" w:type="dxa"/>
              <w:right w:w="0" w:type="dxa"/>
            </w:tcMar>
            <w:hideMark/>
          </w:tcPr>
          <w:p w:rsidR="009B4816" w:rsidRPr="00247844" w:rsidRDefault="009B4816" w:rsidP="006E6BD5">
            <w:pPr>
              <w:bidi/>
              <w:spacing w:after="0" w:line="240" w:lineRule="auto"/>
              <w:rPr>
                <w:rFonts w:ascii="Arial" w:eastAsia="Times New Roman" w:hAnsi="Arial" w:cs="Arial"/>
                <w:sz w:val="24"/>
                <w:szCs w:val="24"/>
              </w:rPr>
            </w:pPr>
            <w:r w:rsidRPr="00247844">
              <w:rPr>
                <w:rFonts w:ascii="Arial" w:eastAsia="Times New Roman" w:hAnsi="Arial" w:cs="Arial"/>
                <w:b/>
                <w:bCs/>
                <w:szCs w:val="26"/>
                <w:rtl/>
              </w:rPr>
              <w:t xml:space="preserve">ל. </w:t>
            </w:r>
            <w:r w:rsidRPr="00247844">
              <w:rPr>
                <w:rFonts w:ascii="Arial" w:eastAsia="Times New Roman" w:hAnsi="Arial" w:cs="Arial"/>
                <w:szCs w:val="26"/>
                <w:rtl/>
              </w:rPr>
              <w:t>כִּי בַיּוֹם הַזֶּה יְכַפֵּר עֲלֵיכֶם לְטַהֵר אֶתְכֶם מִכֹּל חַטֹּאתֵיכֶם לִפְנֵי יְ־הֹוָ־ה תִּטְהָרוּ:</w:t>
            </w:r>
          </w:p>
        </w:tc>
      </w:tr>
      <w:tr w:rsidR="009B4816" w:rsidRPr="00247844" w:rsidTr="006E6BD5">
        <w:trPr>
          <w:tblCellSpacing w:w="0" w:type="dxa"/>
        </w:trPr>
        <w:tc>
          <w:tcPr>
            <w:tcW w:w="2743" w:type="pct"/>
            <w:tcMar>
              <w:top w:w="75" w:type="dxa"/>
              <w:left w:w="0" w:type="dxa"/>
              <w:bottom w:w="150" w:type="dxa"/>
              <w:right w:w="0" w:type="dxa"/>
            </w:tcMar>
            <w:hideMark/>
          </w:tcPr>
          <w:p w:rsidR="009B4816" w:rsidRPr="00247844" w:rsidRDefault="009B4816" w:rsidP="006E6BD5">
            <w:pPr>
              <w:spacing w:after="0" w:line="240" w:lineRule="auto"/>
              <w:rPr>
                <w:rFonts w:ascii="Arial" w:eastAsia="Times New Roman" w:hAnsi="Arial" w:cs="Arial"/>
                <w:b/>
                <w:bCs/>
                <w:sz w:val="23"/>
              </w:rPr>
            </w:pPr>
            <w:bookmarkStart w:id="4" w:name="v12913"/>
            <w:bookmarkStart w:id="5" w:name="v1631"/>
            <w:bookmarkEnd w:id="4"/>
            <w:bookmarkEnd w:id="5"/>
            <w:r w:rsidRPr="00247844">
              <w:rPr>
                <w:rFonts w:ascii="Arial" w:eastAsia="Times New Roman" w:hAnsi="Arial" w:cs="Arial"/>
                <w:b/>
                <w:bCs/>
                <w:sz w:val="23"/>
              </w:rPr>
              <w:t>31. It is a Sabbath of rest for you, and you shall afflict yourselves. It is an eternal statute.</w:t>
            </w:r>
          </w:p>
        </w:tc>
        <w:tc>
          <w:tcPr>
            <w:tcW w:w="45" w:type="pct"/>
            <w:tcMar>
              <w:top w:w="75" w:type="dxa"/>
              <w:left w:w="0" w:type="dxa"/>
              <w:bottom w:w="150" w:type="dxa"/>
              <w:right w:w="0" w:type="dxa"/>
            </w:tcMar>
            <w:vAlign w:val="center"/>
            <w:hideMark/>
          </w:tcPr>
          <w:p w:rsidR="009B4816" w:rsidRPr="00247844" w:rsidRDefault="009B4816" w:rsidP="006E6BD5">
            <w:pPr>
              <w:spacing w:after="0" w:line="240" w:lineRule="auto"/>
              <w:rPr>
                <w:rFonts w:ascii="Times New Roman" w:eastAsia="Times New Roman" w:hAnsi="Times New Roman" w:cs="Times New Roman"/>
                <w:sz w:val="24"/>
                <w:szCs w:val="24"/>
              </w:rPr>
            </w:pPr>
            <w:r w:rsidRPr="00247844">
              <w:rPr>
                <w:rFonts w:ascii="Times New Roman" w:eastAsia="Times New Roman" w:hAnsi="Times New Roman" w:cs="Times New Roman"/>
                <w:sz w:val="24"/>
                <w:szCs w:val="24"/>
              </w:rPr>
              <w:t> </w:t>
            </w:r>
          </w:p>
        </w:tc>
        <w:tc>
          <w:tcPr>
            <w:tcW w:w="2212" w:type="pct"/>
            <w:tcMar>
              <w:top w:w="75" w:type="dxa"/>
              <w:left w:w="0" w:type="dxa"/>
              <w:bottom w:w="150" w:type="dxa"/>
              <w:right w:w="0" w:type="dxa"/>
            </w:tcMar>
            <w:hideMark/>
          </w:tcPr>
          <w:p w:rsidR="009B4816" w:rsidRPr="00247844" w:rsidRDefault="009B4816" w:rsidP="006E6BD5">
            <w:pPr>
              <w:bidi/>
              <w:spacing w:after="0" w:line="240" w:lineRule="auto"/>
              <w:rPr>
                <w:rFonts w:ascii="Arial" w:eastAsia="Times New Roman" w:hAnsi="Arial" w:cs="Arial"/>
                <w:b/>
                <w:bCs/>
                <w:szCs w:val="26"/>
              </w:rPr>
            </w:pPr>
            <w:r w:rsidRPr="00247844">
              <w:rPr>
                <w:rFonts w:ascii="Arial" w:eastAsia="Times New Roman" w:hAnsi="Arial" w:cs="Arial"/>
                <w:b/>
                <w:bCs/>
                <w:szCs w:val="26"/>
                <w:rtl/>
              </w:rPr>
              <w:t>לא. שַׁבַּת שַׁבָּתוֹן הִיא לָכֶם וְעִנִּיתֶם אֶת נַפְשֹׁתֵיכֶם חֻקַּת עוֹלָם:</w:t>
            </w:r>
          </w:p>
        </w:tc>
      </w:tr>
    </w:tbl>
    <w:p w:rsidR="009B4816" w:rsidRDefault="009B4816" w:rsidP="009B4816"/>
    <w:p w:rsidR="009B4816" w:rsidRDefault="009B4816" w:rsidP="009B4816">
      <w:r w:rsidRPr="00C7781F">
        <w:rPr>
          <w:b/>
          <w:sz w:val="28"/>
        </w:rPr>
        <w:t>Text 2</w:t>
      </w:r>
      <w:r>
        <w:t>: Vayikra 23: 26 - 28</w:t>
      </w:r>
    </w:p>
    <w:tbl>
      <w:tblPr>
        <w:tblW w:w="5000" w:type="pct"/>
        <w:tblCellSpacing w:w="0" w:type="dxa"/>
        <w:tblCellMar>
          <w:left w:w="0" w:type="dxa"/>
          <w:right w:w="0" w:type="dxa"/>
        </w:tblCellMar>
        <w:tblLook w:val="04A0"/>
      </w:tblPr>
      <w:tblGrid>
        <w:gridCol w:w="5927"/>
        <w:gridCol w:w="95"/>
        <w:gridCol w:w="4778"/>
      </w:tblGrid>
      <w:tr w:rsidR="009B4816" w:rsidRPr="00247844" w:rsidTr="006E6BD5">
        <w:trPr>
          <w:tblCellSpacing w:w="0" w:type="dxa"/>
        </w:trPr>
        <w:tc>
          <w:tcPr>
            <w:tcW w:w="2744" w:type="pct"/>
            <w:tcMar>
              <w:top w:w="75" w:type="dxa"/>
              <w:left w:w="0" w:type="dxa"/>
              <w:bottom w:w="150" w:type="dxa"/>
              <w:right w:w="0" w:type="dxa"/>
            </w:tcMar>
            <w:hideMark/>
          </w:tcPr>
          <w:p w:rsidR="009B4816" w:rsidRPr="00247844" w:rsidRDefault="009B4816" w:rsidP="006E6BD5">
            <w:pPr>
              <w:spacing w:after="0" w:line="240" w:lineRule="auto"/>
              <w:rPr>
                <w:rFonts w:ascii="Times New Roman" w:eastAsia="Times New Roman" w:hAnsi="Times New Roman" w:cs="Times New Roman"/>
                <w:sz w:val="24"/>
                <w:szCs w:val="24"/>
              </w:rPr>
            </w:pPr>
            <w:bookmarkStart w:id="6" w:name="v13109"/>
            <w:bookmarkStart w:id="7" w:name="v2326"/>
            <w:bookmarkEnd w:id="6"/>
            <w:bookmarkEnd w:id="7"/>
            <w:r w:rsidRPr="00247844">
              <w:rPr>
                <w:rFonts w:ascii="Arial" w:eastAsia="Times New Roman" w:hAnsi="Arial" w:cs="Arial"/>
                <w:b/>
                <w:bCs/>
                <w:sz w:val="23"/>
              </w:rPr>
              <w:t xml:space="preserve">26. </w:t>
            </w:r>
            <w:r w:rsidRPr="00247844">
              <w:rPr>
                <w:rFonts w:ascii="Arial" w:eastAsia="Times New Roman" w:hAnsi="Arial" w:cs="Arial"/>
                <w:sz w:val="23"/>
              </w:rPr>
              <w:t>And the Lord spoke to Moses, saying:</w:t>
            </w:r>
          </w:p>
        </w:tc>
        <w:tc>
          <w:tcPr>
            <w:tcW w:w="44" w:type="pct"/>
            <w:tcMar>
              <w:top w:w="75" w:type="dxa"/>
              <w:left w:w="0" w:type="dxa"/>
              <w:bottom w:w="150" w:type="dxa"/>
              <w:right w:w="0" w:type="dxa"/>
            </w:tcMar>
            <w:vAlign w:val="center"/>
            <w:hideMark/>
          </w:tcPr>
          <w:p w:rsidR="009B4816" w:rsidRPr="00247844" w:rsidRDefault="009B4816" w:rsidP="006E6BD5">
            <w:pPr>
              <w:spacing w:after="0" w:line="240" w:lineRule="auto"/>
              <w:rPr>
                <w:rFonts w:ascii="Times New Roman" w:eastAsia="Times New Roman" w:hAnsi="Times New Roman" w:cs="Times New Roman"/>
                <w:sz w:val="24"/>
                <w:szCs w:val="24"/>
              </w:rPr>
            </w:pPr>
            <w:r w:rsidRPr="00247844">
              <w:rPr>
                <w:rFonts w:ascii="Times New Roman" w:eastAsia="Times New Roman" w:hAnsi="Times New Roman" w:cs="Times New Roman"/>
                <w:sz w:val="24"/>
                <w:szCs w:val="24"/>
              </w:rPr>
              <w:t> </w:t>
            </w:r>
          </w:p>
        </w:tc>
        <w:tc>
          <w:tcPr>
            <w:tcW w:w="2212" w:type="pct"/>
            <w:tcMar>
              <w:top w:w="75" w:type="dxa"/>
              <w:left w:w="0" w:type="dxa"/>
              <w:bottom w:w="150" w:type="dxa"/>
              <w:right w:w="0" w:type="dxa"/>
            </w:tcMar>
            <w:hideMark/>
          </w:tcPr>
          <w:p w:rsidR="009B4816" w:rsidRPr="00247844" w:rsidRDefault="009B4816" w:rsidP="006E6BD5">
            <w:pPr>
              <w:bidi/>
              <w:spacing w:after="0" w:line="240" w:lineRule="auto"/>
              <w:rPr>
                <w:rFonts w:ascii="Arial" w:eastAsia="Times New Roman" w:hAnsi="Arial" w:cs="Arial"/>
                <w:sz w:val="24"/>
                <w:szCs w:val="24"/>
              </w:rPr>
            </w:pPr>
            <w:r w:rsidRPr="00247844">
              <w:rPr>
                <w:rFonts w:ascii="Arial" w:eastAsia="Times New Roman" w:hAnsi="Arial" w:cs="Arial"/>
                <w:b/>
                <w:bCs/>
                <w:szCs w:val="26"/>
                <w:rtl/>
              </w:rPr>
              <w:t xml:space="preserve">כו. </w:t>
            </w:r>
            <w:r w:rsidRPr="00247844">
              <w:rPr>
                <w:rFonts w:ascii="Arial" w:eastAsia="Times New Roman" w:hAnsi="Arial" w:cs="Arial"/>
                <w:szCs w:val="26"/>
                <w:rtl/>
              </w:rPr>
              <w:t>וַיְדַבֵּר י־הֹוָ־ה אֶל מֹשֶׁה לֵּאמֹר:</w:t>
            </w:r>
          </w:p>
        </w:tc>
      </w:tr>
      <w:tr w:rsidR="009B4816" w:rsidRPr="00247844" w:rsidTr="006E6BD5">
        <w:trPr>
          <w:tblCellSpacing w:w="0" w:type="dxa"/>
        </w:trPr>
        <w:tc>
          <w:tcPr>
            <w:tcW w:w="2744" w:type="pct"/>
            <w:tcMar>
              <w:top w:w="75" w:type="dxa"/>
              <w:left w:w="0" w:type="dxa"/>
              <w:bottom w:w="150" w:type="dxa"/>
              <w:right w:w="0" w:type="dxa"/>
            </w:tcMar>
            <w:hideMark/>
          </w:tcPr>
          <w:p w:rsidR="009B4816" w:rsidRPr="00247844" w:rsidRDefault="009B4816" w:rsidP="006E6BD5">
            <w:pPr>
              <w:spacing w:after="0" w:line="240" w:lineRule="auto"/>
              <w:rPr>
                <w:rFonts w:ascii="Times New Roman" w:eastAsia="Times New Roman" w:hAnsi="Times New Roman" w:cs="Times New Roman"/>
                <w:sz w:val="24"/>
                <w:szCs w:val="24"/>
              </w:rPr>
            </w:pPr>
            <w:bookmarkStart w:id="8" w:name="v13110"/>
            <w:bookmarkStart w:id="9" w:name="v2327"/>
            <w:bookmarkEnd w:id="8"/>
            <w:bookmarkEnd w:id="9"/>
            <w:r w:rsidRPr="00247844">
              <w:rPr>
                <w:rFonts w:ascii="Arial" w:eastAsia="Times New Roman" w:hAnsi="Arial" w:cs="Arial"/>
                <w:b/>
                <w:bCs/>
                <w:sz w:val="23"/>
              </w:rPr>
              <w:t xml:space="preserve">27. </w:t>
            </w:r>
            <w:r w:rsidRPr="00247844">
              <w:rPr>
                <w:rFonts w:ascii="Arial" w:eastAsia="Times New Roman" w:hAnsi="Arial" w:cs="Arial"/>
                <w:sz w:val="23"/>
              </w:rPr>
              <w:t>But on the tenth of this seventh month, it is a day of atonement, it shall be a holy occasion for you; you shall afflict yourselves, and you shall offer up a fire offering to the Lord.</w:t>
            </w:r>
          </w:p>
        </w:tc>
        <w:tc>
          <w:tcPr>
            <w:tcW w:w="44" w:type="pct"/>
            <w:tcMar>
              <w:top w:w="75" w:type="dxa"/>
              <w:left w:w="0" w:type="dxa"/>
              <w:bottom w:w="150" w:type="dxa"/>
              <w:right w:w="0" w:type="dxa"/>
            </w:tcMar>
            <w:vAlign w:val="center"/>
            <w:hideMark/>
          </w:tcPr>
          <w:p w:rsidR="009B4816" w:rsidRPr="00247844" w:rsidRDefault="009B4816" w:rsidP="006E6BD5">
            <w:pPr>
              <w:spacing w:after="0" w:line="240" w:lineRule="auto"/>
              <w:rPr>
                <w:rFonts w:ascii="Times New Roman" w:eastAsia="Times New Roman" w:hAnsi="Times New Roman" w:cs="Times New Roman"/>
                <w:sz w:val="24"/>
                <w:szCs w:val="24"/>
              </w:rPr>
            </w:pPr>
            <w:r w:rsidRPr="00247844">
              <w:rPr>
                <w:rFonts w:ascii="Times New Roman" w:eastAsia="Times New Roman" w:hAnsi="Times New Roman" w:cs="Times New Roman"/>
                <w:sz w:val="24"/>
                <w:szCs w:val="24"/>
              </w:rPr>
              <w:t> </w:t>
            </w:r>
          </w:p>
        </w:tc>
        <w:tc>
          <w:tcPr>
            <w:tcW w:w="2212" w:type="pct"/>
            <w:tcMar>
              <w:top w:w="75" w:type="dxa"/>
              <w:left w:w="0" w:type="dxa"/>
              <w:bottom w:w="150" w:type="dxa"/>
              <w:right w:w="0" w:type="dxa"/>
            </w:tcMar>
            <w:hideMark/>
          </w:tcPr>
          <w:p w:rsidR="009B4816" w:rsidRPr="00247844" w:rsidRDefault="009B4816" w:rsidP="006E6BD5">
            <w:pPr>
              <w:bidi/>
              <w:spacing w:after="0" w:line="240" w:lineRule="auto"/>
              <w:rPr>
                <w:rFonts w:ascii="Arial" w:eastAsia="Times New Roman" w:hAnsi="Arial" w:cs="Arial"/>
                <w:sz w:val="24"/>
                <w:szCs w:val="24"/>
              </w:rPr>
            </w:pPr>
            <w:r w:rsidRPr="00247844">
              <w:rPr>
                <w:rFonts w:ascii="Arial" w:eastAsia="Times New Roman" w:hAnsi="Arial" w:cs="Arial"/>
                <w:b/>
                <w:bCs/>
                <w:szCs w:val="26"/>
                <w:rtl/>
              </w:rPr>
              <w:t xml:space="preserve">כז. </w:t>
            </w:r>
            <w:r w:rsidRPr="00247844">
              <w:rPr>
                <w:rFonts w:ascii="Arial" w:eastAsia="Times New Roman" w:hAnsi="Arial" w:cs="Arial"/>
                <w:szCs w:val="26"/>
                <w:rtl/>
              </w:rPr>
              <w:t>אַךְ בֶּעָשׂוֹר לַחֹדֶשׁ הַשְּׁבִיעִי הַזֶּה יוֹם הַכִּפֻּרִים הוּא מִקְרָא קֹדֶשׁ יִהְיֶה לָכֶם וְעִנִּיתֶם אֶת נַפְשֹׁתֵיכֶם וְהִקְרַבְתֶּם אִשֶּׁה לַי־הֹוָ־ה:</w:t>
            </w:r>
          </w:p>
        </w:tc>
      </w:tr>
      <w:tr w:rsidR="009B4816" w:rsidRPr="00247844" w:rsidTr="006E6BD5">
        <w:trPr>
          <w:tblCellSpacing w:w="0" w:type="dxa"/>
        </w:trPr>
        <w:tc>
          <w:tcPr>
            <w:tcW w:w="2744" w:type="pct"/>
            <w:tcMar>
              <w:top w:w="75" w:type="dxa"/>
              <w:left w:w="0" w:type="dxa"/>
              <w:bottom w:w="150" w:type="dxa"/>
              <w:right w:w="0" w:type="dxa"/>
            </w:tcMar>
            <w:hideMark/>
          </w:tcPr>
          <w:p w:rsidR="009B4816" w:rsidRPr="00247844" w:rsidRDefault="009B4816" w:rsidP="006E6BD5">
            <w:pPr>
              <w:spacing w:after="0" w:line="240" w:lineRule="auto"/>
              <w:rPr>
                <w:rFonts w:ascii="Times New Roman" w:eastAsia="Times New Roman" w:hAnsi="Times New Roman" w:cs="Times New Roman"/>
                <w:sz w:val="24"/>
                <w:szCs w:val="24"/>
              </w:rPr>
            </w:pPr>
            <w:bookmarkStart w:id="10" w:name="v13111"/>
            <w:bookmarkStart w:id="11" w:name="v2328"/>
            <w:bookmarkEnd w:id="10"/>
            <w:bookmarkEnd w:id="11"/>
            <w:r w:rsidRPr="00247844">
              <w:rPr>
                <w:rFonts w:ascii="Arial" w:eastAsia="Times New Roman" w:hAnsi="Arial" w:cs="Arial"/>
                <w:b/>
                <w:bCs/>
                <w:sz w:val="23"/>
              </w:rPr>
              <w:t xml:space="preserve">28. </w:t>
            </w:r>
            <w:r w:rsidRPr="00247844">
              <w:rPr>
                <w:rFonts w:ascii="Arial" w:eastAsia="Times New Roman" w:hAnsi="Arial" w:cs="Arial"/>
                <w:sz w:val="23"/>
              </w:rPr>
              <w:t>You shall not perform any work on that very day, for it is a day of atonement, for you to gain atonement before the Lord, your God.</w:t>
            </w:r>
          </w:p>
        </w:tc>
        <w:tc>
          <w:tcPr>
            <w:tcW w:w="44" w:type="pct"/>
            <w:tcMar>
              <w:top w:w="75" w:type="dxa"/>
              <w:left w:w="0" w:type="dxa"/>
              <w:bottom w:w="150" w:type="dxa"/>
              <w:right w:w="0" w:type="dxa"/>
            </w:tcMar>
            <w:vAlign w:val="center"/>
            <w:hideMark/>
          </w:tcPr>
          <w:p w:rsidR="009B4816" w:rsidRPr="00247844" w:rsidRDefault="009B4816" w:rsidP="006E6BD5">
            <w:pPr>
              <w:spacing w:after="0" w:line="240" w:lineRule="auto"/>
              <w:rPr>
                <w:rFonts w:ascii="Times New Roman" w:eastAsia="Times New Roman" w:hAnsi="Times New Roman" w:cs="Times New Roman"/>
                <w:sz w:val="24"/>
                <w:szCs w:val="24"/>
              </w:rPr>
            </w:pPr>
            <w:r w:rsidRPr="00247844">
              <w:rPr>
                <w:rFonts w:ascii="Times New Roman" w:eastAsia="Times New Roman" w:hAnsi="Times New Roman" w:cs="Times New Roman"/>
                <w:sz w:val="24"/>
                <w:szCs w:val="24"/>
              </w:rPr>
              <w:t> </w:t>
            </w:r>
          </w:p>
        </w:tc>
        <w:tc>
          <w:tcPr>
            <w:tcW w:w="2212" w:type="pct"/>
            <w:tcMar>
              <w:top w:w="75" w:type="dxa"/>
              <w:left w:w="0" w:type="dxa"/>
              <w:bottom w:w="150" w:type="dxa"/>
              <w:right w:w="0" w:type="dxa"/>
            </w:tcMar>
            <w:hideMark/>
          </w:tcPr>
          <w:p w:rsidR="009B4816" w:rsidRPr="00247844" w:rsidRDefault="009B4816" w:rsidP="006E6BD5">
            <w:pPr>
              <w:bidi/>
              <w:spacing w:after="0" w:line="240" w:lineRule="auto"/>
              <w:rPr>
                <w:rFonts w:ascii="Arial" w:eastAsia="Times New Roman" w:hAnsi="Arial" w:cs="Arial"/>
                <w:sz w:val="24"/>
                <w:szCs w:val="24"/>
              </w:rPr>
            </w:pPr>
            <w:r w:rsidRPr="00247844">
              <w:rPr>
                <w:rFonts w:ascii="Arial" w:eastAsia="Times New Roman" w:hAnsi="Arial" w:cs="Arial"/>
                <w:b/>
                <w:bCs/>
                <w:szCs w:val="26"/>
                <w:rtl/>
              </w:rPr>
              <w:t xml:space="preserve">כח. </w:t>
            </w:r>
            <w:r w:rsidRPr="00247844">
              <w:rPr>
                <w:rFonts w:ascii="Arial" w:eastAsia="Times New Roman" w:hAnsi="Arial" w:cs="Arial"/>
                <w:szCs w:val="26"/>
                <w:rtl/>
              </w:rPr>
              <w:t xml:space="preserve">וְכָל מְלָאכָה לֹא תַעֲשׂוּ בְּעֶצֶם הַיּוֹם הַזֶּה כִּי יוֹם כִּפֻּרִים הוּא לְכַפֵּר עֲלֵיכֶם </w:t>
            </w:r>
          </w:p>
        </w:tc>
      </w:tr>
    </w:tbl>
    <w:p w:rsidR="009B4816" w:rsidRDefault="009B4816" w:rsidP="00DA65A9">
      <w:pPr>
        <w:rPr>
          <w:rStyle w:val="mypostbody1"/>
          <w:rFonts w:cs="Times New Roman"/>
          <w:b/>
          <w:sz w:val="36"/>
          <w:szCs w:val="24"/>
        </w:rPr>
      </w:pPr>
    </w:p>
    <w:p w:rsidR="009B4816" w:rsidRPr="009B4816" w:rsidRDefault="009B4816" w:rsidP="009B4816">
      <w:pPr>
        <w:jc w:val="center"/>
        <w:rPr>
          <w:rStyle w:val="mypostbody1"/>
          <w:rFonts w:cs="Times New Roman"/>
          <w:b/>
          <w:sz w:val="36"/>
          <w:szCs w:val="24"/>
        </w:rPr>
      </w:pPr>
      <w:r w:rsidRPr="009B4816">
        <w:rPr>
          <w:rStyle w:val="mypostbody1"/>
          <w:rFonts w:cs="Times New Roman"/>
          <w:b/>
          <w:sz w:val="36"/>
          <w:szCs w:val="24"/>
        </w:rPr>
        <w:lastRenderedPageBreak/>
        <w:t>Part 2: Yom Kippur History</w:t>
      </w:r>
    </w:p>
    <w:p w:rsidR="009B4816" w:rsidRPr="009B4816" w:rsidRDefault="009B4816" w:rsidP="009B4816">
      <w:r w:rsidRPr="009B4816">
        <w:t>Story of the Golden Calf and its connection to YK</w:t>
      </w:r>
    </w:p>
    <w:p w:rsidR="009B4816" w:rsidRDefault="009B4816" w:rsidP="009B4816">
      <w:pPr>
        <w:pStyle w:val="ListParagraph"/>
        <w:numPr>
          <w:ilvl w:val="0"/>
          <w:numId w:val="2"/>
        </w:numPr>
      </w:pPr>
      <w:r>
        <w:t xml:space="preserve">40 days versus 80 Days  </w:t>
      </w:r>
    </w:p>
    <w:p w:rsidR="009B4816" w:rsidRDefault="009B4816" w:rsidP="009B4816">
      <w:pPr>
        <w:pStyle w:val="ListParagraph"/>
        <w:numPr>
          <w:ilvl w:val="0"/>
          <w:numId w:val="2"/>
        </w:numPr>
      </w:pPr>
      <w:r>
        <w:t xml:space="preserve">Hope after Pain </w:t>
      </w:r>
    </w:p>
    <w:p w:rsidR="009B4816" w:rsidRDefault="009B4816" w:rsidP="009B4816">
      <w:pPr>
        <w:pStyle w:val="ListParagraph"/>
        <w:numPr>
          <w:ilvl w:val="0"/>
          <w:numId w:val="2"/>
        </w:numPr>
      </w:pPr>
      <w:r>
        <w:t xml:space="preserve">Rebirth after Death </w:t>
      </w:r>
    </w:p>
    <w:p w:rsidR="009B4816" w:rsidRDefault="009B4816" w:rsidP="009B4816">
      <w:pPr>
        <w:pStyle w:val="ListParagraph"/>
        <w:numPr>
          <w:ilvl w:val="0"/>
          <w:numId w:val="2"/>
        </w:numPr>
      </w:pPr>
      <w:r>
        <w:t>Second Luchos Greater than the First</w:t>
      </w:r>
    </w:p>
    <w:p w:rsidR="009B4816" w:rsidRDefault="009B4816" w:rsidP="009B4816">
      <w:pPr>
        <w:jc w:val="center"/>
        <w:rPr>
          <w:rStyle w:val="mypostbody1"/>
          <w:rFonts w:cs="Times New Roman"/>
          <w:b/>
          <w:sz w:val="36"/>
          <w:szCs w:val="24"/>
        </w:rPr>
      </w:pPr>
    </w:p>
    <w:p w:rsidR="009B4816" w:rsidRPr="009B4816" w:rsidRDefault="009B4816" w:rsidP="009B4816">
      <w:pPr>
        <w:jc w:val="center"/>
        <w:rPr>
          <w:rStyle w:val="mypostbody1"/>
          <w:rFonts w:cs="Times New Roman"/>
          <w:b/>
          <w:sz w:val="36"/>
          <w:szCs w:val="24"/>
        </w:rPr>
      </w:pPr>
      <w:r w:rsidRPr="009B4816">
        <w:rPr>
          <w:rStyle w:val="mypostbody1"/>
          <w:rFonts w:cs="Times New Roman"/>
          <w:b/>
          <w:sz w:val="36"/>
          <w:szCs w:val="24"/>
        </w:rPr>
        <w:t>Part 3: Yom Kippur Purpose</w:t>
      </w:r>
    </w:p>
    <w:p w:rsidR="009B4816" w:rsidRDefault="009B4816" w:rsidP="009B4816">
      <w:r>
        <w:t>Description of Isaiah: Isaiah 55:6</w:t>
      </w:r>
      <w:r>
        <w:br/>
      </w:r>
      <w:r>
        <w:br/>
        <w:t xml:space="preserve"> </w:t>
      </w:r>
      <w:r w:rsidRPr="009B4816">
        <w:rPr>
          <w:i/>
        </w:rPr>
        <w:t>“Dirshu Hashem Behimtzo Korehooho Behyoto Korov”</w:t>
      </w:r>
      <w:r>
        <w:t xml:space="preserve"> </w:t>
      </w:r>
      <w:r>
        <w:br/>
        <w:t>“Seek out G-d when he is found and call out to him when he is close”</w:t>
      </w:r>
    </w:p>
    <w:p w:rsidR="009B4816" w:rsidRDefault="009B4816" w:rsidP="009B4816">
      <w:r>
        <w:t>Like a hand near a flame….</w:t>
      </w:r>
    </w:p>
    <w:p w:rsidR="009B4816" w:rsidRDefault="009B4816" w:rsidP="009B4816">
      <w:pPr>
        <w:rPr>
          <w:rStyle w:val="mypostbody1"/>
          <w:rFonts w:cs="Times New Roman"/>
          <w:sz w:val="24"/>
          <w:szCs w:val="24"/>
        </w:rPr>
      </w:pPr>
      <w:r>
        <w:rPr>
          <w:rStyle w:val="mypostbody1"/>
          <w:rFonts w:cs="Times New Roman"/>
          <w:sz w:val="24"/>
          <w:szCs w:val="24"/>
        </w:rPr>
        <w:t>What is the purpose of starting off Yom Kippur with cancelling our promises?</w:t>
      </w:r>
    </w:p>
    <w:p w:rsidR="009B4816" w:rsidRDefault="009B4816" w:rsidP="009B4816">
      <w:pPr>
        <w:rPr>
          <w:rStyle w:val="mypostbody1"/>
          <w:rFonts w:cs="Times New Roman"/>
          <w:sz w:val="24"/>
          <w:szCs w:val="24"/>
        </w:rPr>
      </w:pPr>
      <w:r>
        <w:rPr>
          <w:rStyle w:val="mypostbody1"/>
          <w:rFonts w:cs="Times New Roman"/>
          <w:sz w:val="24"/>
          <w:szCs w:val="24"/>
        </w:rPr>
        <w:t>History of Kol Nidrei</w:t>
      </w:r>
    </w:p>
    <w:p w:rsidR="009B4816" w:rsidRDefault="009B4816" w:rsidP="009B4816">
      <w:r>
        <w:t>On Yom Kippur we can access deepest parts of our Neshomah, but we need to make room for it.</w:t>
      </w:r>
    </w:p>
    <w:p w:rsidR="009B4816" w:rsidRDefault="009B4816" w:rsidP="009B4816">
      <w:pPr>
        <w:jc w:val="center"/>
        <w:rPr>
          <w:rStyle w:val="mypostbody1"/>
          <w:rFonts w:cs="Times New Roman"/>
          <w:b/>
          <w:sz w:val="36"/>
          <w:szCs w:val="24"/>
        </w:rPr>
      </w:pPr>
    </w:p>
    <w:p w:rsidR="009B4816" w:rsidRPr="009B4816" w:rsidRDefault="009B4816" w:rsidP="009B4816">
      <w:pPr>
        <w:jc w:val="center"/>
        <w:rPr>
          <w:rStyle w:val="mypostbody1"/>
          <w:rFonts w:cs="Times New Roman"/>
          <w:b/>
          <w:sz w:val="36"/>
          <w:szCs w:val="24"/>
        </w:rPr>
      </w:pPr>
      <w:r w:rsidRPr="009B4816">
        <w:rPr>
          <w:rStyle w:val="mypostbody1"/>
          <w:rFonts w:cs="Times New Roman"/>
          <w:b/>
          <w:sz w:val="36"/>
          <w:szCs w:val="24"/>
        </w:rPr>
        <w:t>Part 4: The 5 Afflictions and their Purpose</w:t>
      </w:r>
    </w:p>
    <w:p w:rsidR="009B4816" w:rsidRDefault="009B4816" w:rsidP="009B4816">
      <w:r>
        <w:t xml:space="preserve">The 5 Purpose of the 5 Afflictions </w:t>
      </w:r>
    </w:p>
    <w:p w:rsidR="009B4816" w:rsidRPr="00D275BB" w:rsidRDefault="009B4816" w:rsidP="009B4816">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D275BB">
        <w:rPr>
          <w:rFonts w:ascii="Times New Roman" w:eastAsia="Times New Roman" w:hAnsi="Times New Roman" w:cs="Times New Roman"/>
          <w:sz w:val="24"/>
          <w:szCs w:val="24"/>
          <w:lang/>
        </w:rPr>
        <w:t>No eating and drinking</w:t>
      </w:r>
    </w:p>
    <w:p w:rsidR="009B4816" w:rsidRPr="00D275BB" w:rsidRDefault="009B4816" w:rsidP="009B4816">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D275BB">
        <w:rPr>
          <w:rFonts w:ascii="Times New Roman" w:eastAsia="Times New Roman" w:hAnsi="Times New Roman" w:cs="Times New Roman"/>
          <w:sz w:val="24"/>
          <w:szCs w:val="24"/>
          <w:lang/>
        </w:rPr>
        <w:t>No wearing of leather shoes</w:t>
      </w:r>
    </w:p>
    <w:p w:rsidR="009B4816" w:rsidRPr="00D275BB" w:rsidRDefault="009B4816" w:rsidP="009B4816">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D275BB">
        <w:rPr>
          <w:rFonts w:ascii="Times New Roman" w:eastAsia="Times New Roman" w:hAnsi="Times New Roman" w:cs="Times New Roman"/>
          <w:sz w:val="24"/>
          <w:szCs w:val="24"/>
          <w:lang/>
        </w:rPr>
        <w:t xml:space="preserve">No </w:t>
      </w:r>
      <w:hyperlink r:id="rId7" w:tooltip="Bathing" w:history="1">
        <w:r w:rsidRPr="00D275BB">
          <w:rPr>
            <w:rFonts w:ascii="Times New Roman" w:eastAsia="Times New Roman" w:hAnsi="Times New Roman" w:cs="Times New Roman"/>
            <w:sz w:val="24"/>
            <w:szCs w:val="24"/>
            <w:lang/>
          </w:rPr>
          <w:t>bathing</w:t>
        </w:r>
      </w:hyperlink>
      <w:r w:rsidRPr="00D275BB">
        <w:rPr>
          <w:rFonts w:ascii="Times New Roman" w:eastAsia="Times New Roman" w:hAnsi="Times New Roman" w:cs="Times New Roman"/>
          <w:sz w:val="24"/>
          <w:szCs w:val="24"/>
          <w:lang/>
        </w:rPr>
        <w:t xml:space="preserve"> or </w:t>
      </w:r>
      <w:hyperlink r:id="rId8" w:tooltip="Washing" w:history="1">
        <w:r w:rsidRPr="00D275BB">
          <w:rPr>
            <w:rFonts w:ascii="Times New Roman" w:eastAsia="Times New Roman" w:hAnsi="Times New Roman" w:cs="Times New Roman"/>
            <w:sz w:val="24"/>
            <w:szCs w:val="24"/>
            <w:lang/>
          </w:rPr>
          <w:t>washing</w:t>
        </w:r>
      </w:hyperlink>
    </w:p>
    <w:p w:rsidR="009B4816" w:rsidRPr="00D275BB" w:rsidRDefault="009B4816" w:rsidP="009B4816">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D275BB">
        <w:rPr>
          <w:rFonts w:ascii="Times New Roman" w:eastAsia="Times New Roman" w:hAnsi="Times New Roman" w:cs="Times New Roman"/>
          <w:sz w:val="24"/>
          <w:szCs w:val="24"/>
          <w:lang/>
        </w:rPr>
        <w:t>No anointing oneself with perfumes or lotions</w:t>
      </w:r>
    </w:p>
    <w:p w:rsidR="009B4816" w:rsidRPr="00D275BB" w:rsidRDefault="009B4816" w:rsidP="009B4816">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D275BB">
        <w:rPr>
          <w:rFonts w:ascii="Times New Roman" w:eastAsia="Times New Roman" w:hAnsi="Times New Roman" w:cs="Times New Roman"/>
          <w:sz w:val="24"/>
          <w:szCs w:val="24"/>
          <w:lang/>
        </w:rPr>
        <w:t xml:space="preserve">No </w:t>
      </w:r>
      <w:hyperlink r:id="rId9" w:tooltip="Sexual intercourse" w:history="1">
        <w:r w:rsidRPr="00D275BB">
          <w:rPr>
            <w:rFonts w:ascii="Times New Roman" w:eastAsia="Times New Roman" w:hAnsi="Times New Roman" w:cs="Times New Roman"/>
            <w:sz w:val="24"/>
            <w:szCs w:val="24"/>
            <w:lang/>
          </w:rPr>
          <w:t>marital relations</w:t>
        </w:r>
      </w:hyperlink>
    </w:p>
    <w:p w:rsidR="00DA65A9" w:rsidRDefault="00DA65A9" w:rsidP="009B4816">
      <w:pPr>
        <w:rPr>
          <w:b/>
          <w:sz w:val="28"/>
        </w:rPr>
      </w:pPr>
    </w:p>
    <w:p w:rsidR="009B4816" w:rsidRPr="009B4816" w:rsidRDefault="009B4816" w:rsidP="009B4816">
      <w:pPr>
        <w:rPr>
          <w:b/>
          <w:sz w:val="28"/>
        </w:rPr>
      </w:pPr>
      <w:r w:rsidRPr="009B4816">
        <w:rPr>
          <w:b/>
          <w:sz w:val="28"/>
        </w:rPr>
        <w:lastRenderedPageBreak/>
        <w:t>Text 3</w:t>
      </w:r>
    </w:p>
    <w:p w:rsidR="009B4816" w:rsidRDefault="009B4816" w:rsidP="009B4816">
      <w:r>
        <w:t>“All of the Mitzvoth that G-d commanded us on Yom Kippur are designed to remove, as much as possible, a person’s relationship to physicality, until he is completely like an angel”.</w:t>
      </w:r>
    </w:p>
    <w:p w:rsidR="009B4816" w:rsidRDefault="009B4816" w:rsidP="009B4816">
      <w:r>
        <w:t xml:space="preserve">Source: Maharal of Prague </w:t>
      </w:r>
    </w:p>
    <w:p w:rsidR="009B4816" w:rsidRDefault="009B4816" w:rsidP="009B4816">
      <w:r>
        <w:t>Removing our desires and yearnings of physicality and tuning into the spiritual and our soul.</w:t>
      </w:r>
    </w:p>
    <w:p w:rsidR="009B4816" w:rsidRDefault="009B4816" w:rsidP="009B4816">
      <w:pPr>
        <w:rPr>
          <w:b/>
          <w:sz w:val="28"/>
        </w:rPr>
      </w:pPr>
    </w:p>
    <w:p w:rsidR="009B4816" w:rsidRPr="0012667B" w:rsidRDefault="009B4816" w:rsidP="009B4816">
      <w:pPr>
        <w:rPr>
          <w:b/>
          <w:sz w:val="28"/>
        </w:rPr>
      </w:pPr>
      <w:r w:rsidRPr="0012667B">
        <w:rPr>
          <w:b/>
          <w:sz w:val="28"/>
        </w:rPr>
        <w:t>Text 4</w:t>
      </w:r>
    </w:p>
    <w:p w:rsidR="009B4816" w:rsidRDefault="009B4816" w:rsidP="009B4816">
      <w:pPr>
        <w:jc w:val="both"/>
      </w:pPr>
      <w:r>
        <w:t>“The world is mistaken when it thinks that Teshuva is only for sins. True Teshuva is from the expression “and the spirit shall return to G-d”. Teshuva is a thirsty soul’s longing to connect to its source. With this in mind, Teshuva becomes an exciting and joyous experience, rather than just one of bitterness and remorse, because there is nothing more gratifying than returning to your true self”.</w:t>
      </w:r>
    </w:p>
    <w:p w:rsidR="009B4816" w:rsidRDefault="009B4816" w:rsidP="009B4816">
      <w:pPr>
        <w:jc w:val="both"/>
      </w:pPr>
      <w:r>
        <w:t>Source: Basi Legani 5711</w:t>
      </w:r>
    </w:p>
    <w:p w:rsidR="00DA65A9" w:rsidRDefault="00DA65A9" w:rsidP="009B4816">
      <w:pPr>
        <w:jc w:val="center"/>
        <w:rPr>
          <w:b/>
          <w:sz w:val="36"/>
        </w:rPr>
      </w:pPr>
    </w:p>
    <w:p w:rsidR="009B4816" w:rsidRPr="009B4816" w:rsidRDefault="009B4816" w:rsidP="009B4816">
      <w:pPr>
        <w:jc w:val="center"/>
        <w:rPr>
          <w:b/>
          <w:sz w:val="36"/>
        </w:rPr>
      </w:pPr>
      <w:r w:rsidRPr="009B4816">
        <w:rPr>
          <w:b/>
          <w:sz w:val="36"/>
        </w:rPr>
        <w:t>Part 5: The 5 Prayers</w:t>
      </w:r>
      <w:r>
        <w:rPr>
          <w:b/>
          <w:sz w:val="36"/>
        </w:rPr>
        <w:t xml:space="preserve"> of YK</w:t>
      </w:r>
    </w:p>
    <w:p w:rsidR="009B4816" w:rsidRPr="00546B89" w:rsidRDefault="009B4816" w:rsidP="009B4816">
      <w:pPr>
        <w:jc w:val="both"/>
        <w:rPr>
          <w:b/>
          <w:sz w:val="28"/>
        </w:rPr>
      </w:pPr>
      <w:r w:rsidRPr="00546B89">
        <w:rPr>
          <w:b/>
          <w:sz w:val="28"/>
        </w:rPr>
        <w:t xml:space="preserve">Text </w:t>
      </w:r>
      <w:r>
        <w:rPr>
          <w:b/>
          <w:sz w:val="28"/>
        </w:rPr>
        <w:t>5</w:t>
      </w:r>
    </w:p>
    <w:p w:rsidR="009B4816" w:rsidRDefault="009B4816" w:rsidP="009B4816">
      <w:pPr>
        <w:jc w:val="both"/>
      </w:pPr>
      <w:r>
        <w:t>5 Levels of the Soul and the 5 Prayers</w:t>
      </w:r>
    </w:p>
    <w:tbl>
      <w:tblPr>
        <w:tblStyle w:val="LightShading"/>
        <w:tblW w:w="0" w:type="auto"/>
        <w:tblLook w:val="04A0"/>
      </w:tblPr>
      <w:tblGrid>
        <w:gridCol w:w="2574"/>
        <w:gridCol w:w="2334"/>
        <w:gridCol w:w="2334"/>
        <w:gridCol w:w="2334"/>
      </w:tblGrid>
      <w:tr w:rsidR="009B4816" w:rsidTr="006E6BD5">
        <w:trPr>
          <w:cnfStyle w:val="100000000000"/>
        </w:trPr>
        <w:tc>
          <w:tcPr>
            <w:cnfStyle w:val="001000000000"/>
            <w:tcW w:w="2574" w:type="dxa"/>
            <w:tcBorders>
              <w:top w:val="single" w:sz="4" w:space="0" w:color="auto"/>
              <w:left w:val="single" w:sz="4" w:space="0" w:color="auto"/>
              <w:bottom w:val="single" w:sz="4" w:space="0" w:color="auto"/>
              <w:right w:val="single" w:sz="4" w:space="0" w:color="auto"/>
            </w:tcBorders>
          </w:tcPr>
          <w:p w:rsidR="009B4816" w:rsidRDefault="009B4816" w:rsidP="006E6BD5">
            <w:pPr>
              <w:jc w:val="both"/>
            </w:pPr>
            <w:r>
              <w:t>Yechidah</w:t>
            </w:r>
          </w:p>
        </w:tc>
        <w:tc>
          <w:tcPr>
            <w:tcW w:w="2334" w:type="dxa"/>
            <w:tcBorders>
              <w:left w:val="single" w:sz="4" w:space="0" w:color="auto"/>
            </w:tcBorders>
          </w:tcPr>
          <w:p w:rsidR="009B4816" w:rsidRDefault="009B4816" w:rsidP="006E6BD5">
            <w:pPr>
              <w:jc w:val="both"/>
              <w:cnfStyle w:val="100000000000"/>
            </w:pPr>
            <w:r>
              <w:t>Oneness</w:t>
            </w:r>
          </w:p>
        </w:tc>
        <w:tc>
          <w:tcPr>
            <w:tcW w:w="2334" w:type="dxa"/>
          </w:tcPr>
          <w:p w:rsidR="009B4816" w:rsidRDefault="009B4816" w:rsidP="006E6BD5">
            <w:pPr>
              <w:jc w:val="both"/>
              <w:cnfStyle w:val="100000000000"/>
            </w:pPr>
            <w:r>
              <w:t xml:space="preserve">Essence </w:t>
            </w:r>
          </w:p>
        </w:tc>
        <w:tc>
          <w:tcPr>
            <w:tcW w:w="2334" w:type="dxa"/>
          </w:tcPr>
          <w:p w:rsidR="009B4816" w:rsidRDefault="009B4816" w:rsidP="006E6BD5">
            <w:pPr>
              <w:jc w:val="both"/>
              <w:cnfStyle w:val="100000000000"/>
            </w:pPr>
          </w:p>
        </w:tc>
      </w:tr>
      <w:tr w:rsidR="009B4816" w:rsidTr="006E6BD5">
        <w:trPr>
          <w:cnfStyle w:val="000000100000"/>
        </w:trPr>
        <w:tc>
          <w:tcPr>
            <w:cnfStyle w:val="001000000000"/>
            <w:tcW w:w="2574" w:type="dxa"/>
            <w:tcBorders>
              <w:top w:val="single" w:sz="4" w:space="0" w:color="auto"/>
            </w:tcBorders>
          </w:tcPr>
          <w:p w:rsidR="009B4816" w:rsidRDefault="009B4816" w:rsidP="006E6BD5">
            <w:pPr>
              <w:jc w:val="both"/>
            </w:pPr>
            <w:r>
              <w:t>Chayah</w:t>
            </w:r>
          </w:p>
        </w:tc>
        <w:tc>
          <w:tcPr>
            <w:tcW w:w="2334" w:type="dxa"/>
          </w:tcPr>
          <w:p w:rsidR="009B4816" w:rsidRDefault="009B4816" w:rsidP="006E6BD5">
            <w:pPr>
              <w:jc w:val="both"/>
              <w:cnfStyle w:val="000000100000"/>
            </w:pPr>
            <w:r>
              <w:t>Life</w:t>
            </w:r>
          </w:p>
        </w:tc>
        <w:tc>
          <w:tcPr>
            <w:tcW w:w="2334" w:type="dxa"/>
          </w:tcPr>
          <w:p w:rsidR="009B4816" w:rsidRDefault="009B4816" w:rsidP="006E6BD5">
            <w:pPr>
              <w:jc w:val="both"/>
              <w:cnfStyle w:val="000000100000"/>
            </w:pPr>
            <w:r>
              <w:t>Transcendental life</w:t>
            </w:r>
          </w:p>
        </w:tc>
        <w:tc>
          <w:tcPr>
            <w:tcW w:w="2334" w:type="dxa"/>
          </w:tcPr>
          <w:p w:rsidR="009B4816" w:rsidRDefault="009B4816" w:rsidP="006E6BD5">
            <w:pPr>
              <w:jc w:val="both"/>
              <w:cnfStyle w:val="000000100000"/>
            </w:pPr>
          </w:p>
        </w:tc>
      </w:tr>
      <w:tr w:rsidR="009B4816" w:rsidTr="006E6BD5">
        <w:tc>
          <w:tcPr>
            <w:cnfStyle w:val="001000000000"/>
            <w:tcW w:w="2574" w:type="dxa"/>
          </w:tcPr>
          <w:p w:rsidR="009B4816" w:rsidRDefault="009B4816" w:rsidP="006E6BD5">
            <w:pPr>
              <w:jc w:val="both"/>
            </w:pPr>
            <w:r>
              <w:t>Neshomah</w:t>
            </w:r>
          </w:p>
        </w:tc>
        <w:tc>
          <w:tcPr>
            <w:tcW w:w="2334" w:type="dxa"/>
          </w:tcPr>
          <w:p w:rsidR="009B4816" w:rsidRDefault="009B4816" w:rsidP="006E6BD5">
            <w:pPr>
              <w:jc w:val="both"/>
              <w:cnfStyle w:val="000000000000"/>
            </w:pPr>
            <w:r>
              <w:t>Soul</w:t>
            </w:r>
          </w:p>
        </w:tc>
        <w:tc>
          <w:tcPr>
            <w:tcW w:w="2334" w:type="dxa"/>
          </w:tcPr>
          <w:p w:rsidR="009B4816" w:rsidRDefault="009B4816" w:rsidP="006E6BD5">
            <w:pPr>
              <w:jc w:val="both"/>
              <w:cnfStyle w:val="000000000000"/>
            </w:pPr>
            <w:r>
              <w:t>Intellectual Life</w:t>
            </w:r>
          </w:p>
        </w:tc>
        <w:tc>
          <w:tcPr>
            <w:tcW w:w="2334" w:type="dxa"/>
          </w:tcPr>
          <w:p w:rsidR="009B4816" w:rsidRDefault="009B4816" w:rsidP="006E6BD5">
            <w:pPr>
              <w:jc w:val="both"/>
              <w:cnfStyle w:val="000000000000"/>
            </w:pPr>
          </w:p>
        </w:tc>
      </w:tr>
      <w:tr w:rsidR="009B4816" w:rsidTr="006E6BD5">
        <w:trPr>
          <w:cnfStyle w:val="000000100000"/>
        </w:trPr>
        <w:tc>
          <w:tcPr>
            <w:cnfStyle w:val="001000000000"/>
            <w:tcW w:w="2574" w:type="dxa"/>
          </w:tcPr>
          <w:p w:rsidR="009B4816" w:rsidRDefault="009B4816" w:rsidP="006E6BD5">
            <w:pPr>
              <w:jc w:val="both"/>
            </w:pPr>
            <w:r>
              <w:t>Ruach</w:t>
            </w:r>
          </w:p>
        </w:tc>
        <w:tc>
          <w:tcPr>
            <w:tcW w:w="2334" w:type="dxa"/>
          </w:tcPr>
          <w:p w:rsidR="009B4816" w:rsidRDefault="009B4816" w:rsidP="006E6BD5">
            <w:pPr>
              <w:jc w:val="both"/>
              <w:cnfStyle w:val="000000100000"/>
            </w:pPr>
            <w:r>
              <w:t>Breath</w:t>
            </w:r>
          </w:p>
        </w:tc>
        <w:tc>
          <w:tcPr>
            <w:tcW w:w="2334" w:type="dxa"/>
          </w:tcPr>
          <w:p w:rsidR="009B4816" w:rsidRDefault="009B4816" w:rsidP="006E6BD5">
            <w:pPr>
              <w:jc w:val="both"/>
              <w:cnfStyle w:val="000000100000"/>
            </w:pPr>
            <w:r>
              <w:t>Emotional Life</w:t>
            </w:r>
          </w:p>
        </w:tc>
        <w:tc>
          <w:tcPr>
            <w:tcW w:w="2334" w:type="dxa"/>
          </w:tcPr>
          <w:p w:rsidR="009B4816" w:rsidRDefault="009B4816" w:rsidP="006E6BD5">
            <w:pPr>
              <w:jc w:val="both"/>
              <w:cnfStyle w:val="000000100000"/>
            </w:pPr>
          </w:p>
        </w:tc>
      </w:tr>
      <w:tr w:rsidR="009B4816" w:rsidTr="006E6BD5">
        <w:tc>
          <w:tcPr>
            <w:cnfStyle w:val="001000000000"/>
            <w:tcW w:w="2574" w:type="dxa"/>
          </w:tcPr>
          <w:p w:rsidR="009B4816" w:rsidRDefault="009B4816" w:rsidP="006E6BD5">
            <w:pPr>
              <w:jc w:val="both"/>
            </w:pPr>
            <w:r>
              <w:t>Nefesh</w:t>
            </w:r>
          </w:p>
        </w:tc>
        <w:tc>
          <w:tcPr>
            <w:tcW w:w="2334" w:type="dxa"/>
          </w:tcPr>
          <w:p w:rsidR="009B4816" w:rsidRDefault="009B4816" w:rsidP="006E6BD5">
            <w:pPr>
              <w:jc w:val="both"/>
              <w:cnfStyle w:val="000000000000"/>
            </w:pPr>
            <w:r>
              <w:t>Spirit</w:t>
            </w:r>
          </w:p>
        </w:tc>
        <w:tc>
          <w:tcPr>
            <w:tcW w:w="2334" w:type="dxa"/>
          </w:tcPr>
          <w:p w:rsidR="009B4816" w:rsidRDefault="009B4816" w:rsidP="006E6BD5">
            <w:pPr>
              <w:jc w:val="both"/>
              <w:cnfStyle w:val="000000000000"/>
            </w:pPr>
            <w:r>
              <w:t>Biological Life</w:t>
            </w:r>
          </w:p>
        </w:tc>
        <w:tc>
          <w:tcPr>
            <w:tcW w:w="2334" w:type="dxa"/>
          </w:tcPr>
          <w:p w:rsidR="009B4816" w:rsidRDefault="009B4816" w:rsidP="006E6BD5">
            <w:pPr>
              <w:jc w:val="both"/>
              <w:cnfStyle w:val="000000000000"/>
            </w:pPr>
          </w:p>
        </w:tc>
      </w:tr>
    </w:tbl>
    <w:p w:rsidR="009B4816" w:rsidRDefault="009B4816" w:rsidP="009B4816">
      <w:pPr>
        <w:jc w:val="both"/>
      </w:pPr>
    </w:p>
    <w:p w:rsidR="009B4816" w:rsidRDefault="009B4816" w:rsidP="009B4816">
      <w:pPr>
        <w:jc w:val="both"/>
      </w:pPr>
      <w:r>
        <w:t>Throughout the year on weekday we connect with three levels, on Shabbat and holidays with 4 and on YK specifically at Neilah time when the gates are widest open we connect with 5</w:t>
      </w:r>
      <w:r w:rsidRPr="0012667B">
        <w:rPr>
          <w:vertAlign w:val="superscript"/>
        </w:rPr>
        <w:t>th</w:t>
      </w:r>
      <w:r>
        <w:t xml:space="preserve"> level also.</w:t>
      </w:r>
    </w:p>
    <w:p w:rsidR="009B4816" w:rsidRDefault="009B4816" w:rsidP="009B4816">
      <w:pPr>
        <w:jc w:val="both"/>
      </w:pPr>
      <w:r>
        <w:t>Napoleon’s March</w:t>
      </w:r>
      <w:r w:rsidR="00DA65A9">
        <w:t xml:space="preserve"> &amp; </w:t>
      </w:r>
      <w:r w:rsidR="00DA65A9" w:rsidRPr="00C7781F">
        <w:rPr>
          <w:rStyle w:val="mypostbody1"/>
          <w:rFonts w:cs="Times New Roman"/>
          <w:sz w:val="24"/>
          <w:szCs w:val="24"/>
        </w:rPr>
        <w:t>Shema and Tekias Shofar</w:t>
      </w:r>
    </w:p>
    <w:p w:rsidR="00DA65A9" w:rsidRDefault="00DA65A9" w:rsidP="009B4816">
      <w:pPr>
        <w:jc w:val="both"/>
      </w:pPr>
    </w:p>
    <w:p w:rsidR="00DA65A9" w:rsidRDefault="00DA65A9" w:rsidP="009B4816">
      <w:pPr>
        <w:jc w:val="both"/>
      </w:pPr>
    </w:p>
    <w:p w:rsidR="009B4816" w:rsidRPr="00DA65A9" w:rsidRDefault="00DA65A9" w:rsidP="00DA65A9">
      <w:pPr>
        <w:jc w:val="center"/>
        <w:rPr>
          <w:b/>
          <w:sz w:val="28"/>
        </w:rPr>
      </w:pPr>
      <w:r w:rsidRPr="00DA65A9">
        <w:rPr>
          <w:b/>
          <w:sz w:val="28"/>
        </w:rPr>
        <w:lastRenderedPageBreak/>
        <w:t>Other YK Customs</w:t>
      </w:r>
    </w:p>
    <w:p w:rsidR="009B4816" w:rsidRDefault="009B4816" w:rsidP="00DA65A9">
      <w:pPr>
        <w:rPr>
          <w:rFonts w:cs="Times New Roman"/>
          <w:sz w:val="24"/>
          <w:szCs w:val="24"/>
        </w:rPr>
      </w:pPr>
      <w:r>
        <w:rPr>
          <w:rStyle w:val="mypostbody1"/>
          <w:rFonts w:cs="Times New Roman"/>
          <w:sz w:val="24"/>
          <w:szCs w:val="24"/>
        </w:rPr>
        <w:t>1. Eating</w:t>
      </w:r>
      <w:r w:rsidRPr="00C7781F">
        <w:rPr>
          <w:rStyle w:val="mypostbody1"/>
          <w:rFonts w:cs="Times New Roman"/>
          <w:sz w:val="24"/>
          <w:szCs w:val="24"/>
        </w:rPr>
        <w:t xml:space="preserve"> on Erev Yom Kippur </w:t>
      </w:r>
    </w:p>
    <w:p w:rsidR="009B4816" w:rsidRPr="00DA65A9" w:rsidRDefault="009B4816" w:rsidP="00DA65A9">
      <w:r>
        <w:rPr>
          <w:rStyle w:val="mypostbody1"/>
          <w:rFonts w:cs="Times New Roman"/>
          <w:sz w:val="24"/>
          <w:szCs w:val="24"/>
        </w:rPr>
        <w:t>2</w:t>
      </w:r>
      <w:r w:rsidRPr="00C7781F">
        <w:rPr>
          <w:rStyle w:val="mypostbody1"/>
          <w:rFonts w:cs="Times New Roman"/>
          <w:sz w:val="24"/>
          <w:szCs w:val="24"/>
        </w:rPr>
        <w:t xml:space="preserve">. Al chet </w:t>
      </w:r>
      <w:r w:rsidR="00DA65A9">
        <w:rPr>
          <w:rStyle w:val="mypostbody1"/>
          <w:rFonts w:cs="Times New Roman"/>
          <w:sz w:val="24"/>
          <w:szCs w:val="24"/>
        </w:rPr>
        <w:t xml:space="preserve">= </w:t>
      </w:r>
      <w:r w:rsidR="00DA65A9">
        <w:t>We say Ashamnu 10 times, it encompasses 24 ideas, in order of alphabet, 10 is a whole number, Al Cheit 8 times, 44, double 22 alphabet. Purpose of reciting verbally is since it gives meaning to Vidui and makes us think about it more, it becomes more real. It is always said in Plural, since we are all responsible for one another.</w:t>
      </w:r>
      <w:r w:rsidR="00DA65A9">
        <w:br/>
      </w:r>
      <w:r>
        <w:rPr>
          <w:rStyle w:val="mypostbody1"/>
          <w:rFonts w:cs="Times New Roman"/>
          <w:sz w:val="24"/>
          <w:szCs w:val="24"/>
        </w:rPr>
        <w:br/>
        <w:t>3</w:t>
      </w:r>
      <w:r w:rsidRPr="00C7781F">
        <w:rPr>
          <w:rStyle w:val="mypostbody1"/>
          <w:rFonts w:cs="Times New Roman"/>
          <w:sz w:val="24"/>
          <w:szCs w:val="24"/>
        </w:rPr>
        <w:t xml:space="preserve">. Kaparah bein adam l'chaveiro uvein Adam Lamokom </w:t>
      </w:r>
      <w:r w:rsidR="00DA65A9">
        <w:rPr>
          <w:rStyle w:val="mypostbody1"/>
          <w:rFonts w:cs="Times New Roman"/>
          <w:sz w:val="24"/>
          <w:szCs w:val="24"/>
        </w:rPr>
        <w:t>= Forgiveness makes us whole and reflection of what we are asking for</w:t>
      </w:r>
      <w:r w:rsidRPr="00C7781F">
        <w:rPr>
          <w:rFonts w:cs="Times New Roman"/>
          <w:sz w:val="24"/>
          <w:szCs w:val="24"/>
        </w:rPr>
        <w:br/>
      </w:r>
      <w:r w:rsidRPr="00C7781F">
        <w:rPr>
          <w:rFonts w:cs="Times New Roman"/>
          <w:sz w:val="24"/>
          <w:szCs w:val="24"/>
        </w:rPr>
        <w:br/>
      </w:r>
      <w:r>
        <w:rPr>
          <w:rStyle w:val="mypostbody1"/>
          <w:rFonts w:cs="Times New Roman"/>
          <w:sz w:val="24"/>
          <w:szCs w:val="24"/>
        </w:rPr>
        <w:t>4</w:t>
      </w:r>
      <w:r w:rsidRPr="00C7781F">
        <w:rPr>
          <w:rStyle w:val="mypostbody1"/>
          <w:rFonts w:cs="Times New Roman"/>
          <w:sz w:val="24"/>
          <w:szCs w:val="24"/>
        </w:rPr>
        <w:t xml:space="preserve">. Mikvah </w:t>
      </w:r>
      <w:r w:rsidRPr="00C7781F">
        <w:rPr>
          <w:rFonts w:cs="Times New Roman"/>
          <w:sz w:val="24"/>
          <w:szCs w:val="24"/>
        </w:rPr>
        <w:br/>
      </w:r>
      <w:r>
        <w:rPr>
          <w:rStyle w:val="mypostbody1"/>
          <w:rFonts w:cs="Times New Roman"/>
          <w:sz w:val="24"/>
          <w:szCs w:val="24"/>
        </w:rPr>
        <w:t>5</w:t>
      </w:r>
      <w:r w:rsidRPr="00C7781F">
        <w:rPr>
          <w:rStyle w:val="mypostbody1"/>
          <w:rFonts w:cs="Times New Roman"/>
          <w:sz w:val="24"/>
          <w:szCs w:val="24"/>
        </w:rPr>
        <w:t xml:space="preserve">. Birchas Habanim </w:t>
      </w:r>
      <w:r w:rsidRPr="00C7781F">
        <w:rPr>
          <w:rFonts w:cs="Times New Roman"/>
          <w:sz w:val="24"/>
          <w:szCs w:val="24"/>
        </w:rPr>
        <w:br/>
      </w:r>
      <w:r w:rsidR="00DA65A9">
        <w:rPr>
          <w:rStyle w:val="mypostbody1"/>
          <w:rFonts w:cs="Times New Roman"/>
          <w:sz w:val="24"/>
          <w:szCs w:val="24"/>
        </w:rPr>
        <w:t>6</w:t>
      </w:r>
      <w:r w:rsidRPr="00C7781F">
        <w:rPr>
          <w:rStyle w:val="mypostbody1"/>
          <w:rFonts w:cs="Times New Roman"/>
          <w:sz w:val="24"/>
          <w:szCs w:val="24"/>
        </w:rPr>
        <w:t xml:space="preserve">. White garments </w:t>
      </w:r>
      <w:r w:rsidRPr="00C7781F">
        <w:rPr>
          <w:rFonts w:cs="Times New Roman"/>
          <w:sz w:val="24"/>
          <w:szCs w:val="24"/>
        </w:rPr>
        <w:br/>
      </w:r>
      <w:r w:rsidR="00DA65A9">
        <w:rPr>
          <w:rStyle w:val="mypostbody1"/>
          <w:rFonts w:cs="Times New Roman"/>
          <w:sz w:val="24"/>
          <w:szCs w:val="24"/>
        </w:rPr>
        <w:t xml:space="preserve">7. </w:t>
      </w:r>
      <w:r w:rsidRPr="00C7781F">
        <w:rPr>
          <w:rStyle w:val="mypostbody1"/>
          <w:rFonts w:cs="Times New Roman"/>
          <w:sz w:val="24"/>
          <w:szCs w:val="24"/>
        </w:rPr>
        <w:t xml:space="preserve">Yizkor </w:t>
      </w:r>
      <w:r w:rsidR="00DA65A9">
        <w:rPr>
          <w:rStyle w:val="mypostbody1"/>
          <w:rFonts w:cs="Times New Roman"/>
          <w:sz w:val="24"/>
          <w:szCs w:val="24"/>
        </w:rPr>
        <w:t xml:space="preserve">for the deceased </w:t>
      </w:r>
      <w:r w:rsidRPr="00C7781F">
        <w:rPr>
          <w:rFonts w:cs="Times New Roman"/>
          <w:sz w:val="24"/>
          <w:szCs w:val="24"/>
        </w:rPr>
        <w:br/>
      </w:r>
      <w:r w:rsidR="00DA65A9">
        <w:rPr>
          <w:rStyle w:val="mypostbody1"/>
          <w:rFonts w:cs="Times New Roman"/>
          <w:sz w:val="24"/>
          <w:szCs w:val="24"/>
        </w:rPr>
        <w:t xml:space="preserve">8. </w:t>
      </w:r>
      <w:r w:rsidRPr="00C7781F">
        <w:rPr>
          <w:rStyle w:val="mypostbody1"/>
          <w:rFonts w:cs="Times New Roman"/>
          <w:sz w:val="24"/>
          <w:szCs w:val="24"/>
        </w:rPr>
        <w:t xml:space="preserve">The Avodah of the Kohen Gadol </w:t>
      </w:r>
      <w:r w:rsidRPr="00C7781F">
        <w:rPr>
          <w:rFonts w:cs="Times New Roman"/>
          <w:sz w:val="24"/>
          <w:szCs w:val="24"/>
        </w:rPr>
        <w:br/>
      </w:r>
      <w:r w:rsidR="00DA65A9">
        <w:rPr>
          <w:rStyle w:val="mypostbody1"/>
          <w:rFonts w:cs="Times New Roman"/>
          <w:sz w:val="24"/>
          <w:szCs w:val="24"/>
        </w:rPr>
        <w:t>9</w:t>
      </w:r>
      <w:r w:rsidRPr="00C7781F">
        <w:rPr>
          <w:rStyle w:val="mypostbody1"/>
          <w:rFonts w:cs="Times New Roman"/>
          <w:sz w:val="24"/>
          <w:szCs w:val="24"/>
        </w:rPr>
        <w:t>. Motzoei YK - building the Sukkah</w:t>
      </w:r>
      <w:r w:rsidRPr="00C7781F">
        <w:rPr>
          <w:rStyle w:val="mypostbody1"/>
        </w:rPr>
        <w:t xml:space="preserve"> </w:t>
      </w:r>
      <w:r w:rsidRPr="00C7781F">
        <w:rPr>
          <w:sz w:val="17"/>
          <w:szCs w:val="17"/>
        </w:rPr>
        <w:br/>
      </w:r>
    </w:p>
    <w:p w:rsidR="009B4816" w:rsidRPr="00C7781F" w:rsidRDefault="009B4816" w:rsidP="009B4816">
      <w:pPr>
        <w:jc w:val="both"/>
        <w:rPr>
          <w:b/>
          <w:sz w:val="28"/>
        </w:rPr>
      </w:pPr>
      <w:r w:rsidRPr="00C7781F">
        <w:rPr>
          <w:b/>
          <w:sz w:val="28"/>
        </w:rPr>
        <w:t>Cold Soup Essay</w:t>
      </w:r>
    </w:p>
    <w:p w:rsidR="009B4816" w:rsidRPr="00C7781F" w:rsidRDefault="009B4816" w:rsidP="009B4816">
      <w:pPr>
        <w:jc w:val="both"/>
      </w:pPr>
      <w:r w:rsidRPr="00C7781F">
        <w:rPr>
          <w:rFonts w:ascii="Times New Roman" w:eastAsia="Times New Roman" w:hAnsi="Times New Roman" w:cs="Times New Roman"/>
          <w:color w:val="000000"/>
        </w:rPr>
        <w:t>“If you ask someone coming out of church on a Sunday, "Do you believe in G-d?" the worshipper is shocked. "What type of question is that? Of course I do!" If you then ask him, "Do you consider yourself religious?" what will the answer be? "Certainly. That's why I'm here!"</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If you go to a mosque on Friday and you ask the average person there, "Do you believe in G-d?" what will the answer be? "Definitely." "Do you consider yourself religious?" "Well, obviously."</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This is normal. These conversations make sense.</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Now go to a synagogue on Yom Kippur. Ask the Jew sitting in the synagogue on Yom Kippur, fasting, "Do you believe in G-d?"</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You cannot get a straight answer. "Umm, it depends on what you mean by 'G-d'." That's if they're the philosophical type. Otherwise they'll simply say, "What am I? A rabbi? I don't know."</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So then ask them, "Do you consider yourself religious?" Have you ever asked an American Jew if they're religious? They crack up laughing. And they assure you that they're the furthest things from religious. "Are you kidding? Do you know what I eat for breakfast?"</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lastRenderedPageBreak/>
        <w:t>Then every one of them will say, "I had a grandfather, on my mother's side, oh, that was a religious man. But me...?"</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So you ask what appears to be a logical question. "Then why are you here?"</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For some reason, this average Jew, who doesn't believe in G-d and is very not religious, will look at you like you're crazy and say, "What do you mean? It's Yom Kippur!"</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This is not normal.</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Let's analyze this for a moment. What is this Jew actually saying?</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You asked him if he believes in G-d and he said "No." Or "When I was younger I used to." Or "When I get older I'll start to."</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"So you don't believe in G-d?"</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"No. I don't."</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"Are you religious?"</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"Furthest thing from it."</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"So why are you here?"</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"Because it's Yom Kippur!"</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What he's saying is this: "Why am I here? Because G-d wants a Jew to be in the synagogue on Yom Kippur. So where else should I be?"</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So you say: "But you don't believe in G-d."</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He says, "So what?" and he doesn't understand your problem.</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He is saying: "Today is Yom Kippur even if I don't have a calendar. This is a synagogue even if I don't like it. I am a Jew even if I'm not religious, and G-d is G-d even when I don't believe in Him. So what's your problem?"</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Now that can be dismissed, and unfortunately many of us do dismiss it, as sheer hypocrisy. We say, "You don't believe in G-d and you're not religious--don't come to the synagogue. Don't come here just to show how Jewish you are."</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lastRenderedPageBreak/>
        <w:t>The Lubavitcher Rebbe has a different approach. This insanity is what makes us Jewish. This is what shows how special we are in our relationship with G-d.</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That's called truth. It's not about me. I don't want to be religious. I don't want to believe in G-d, I don't want to hear about this. But He wants me here, so here I am.</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The same thing happens on Passover. Every Jew sits by a Seder. Ask the average Jew at a Seder, do you believe in G-d? Leave me alone. Are you religious? He chokes on the matzo laughing. So you're celebrating the Exodus from Egypt 3300 years ago? History is not my subject. Then why are you here? Where should I be? It's Passover! That's what's so magnificent about the Jew.</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Now let's put it all in context. Three thousand, three hundred and fifteen years ago G-d asked us if we would marry him. We had an extraordinary wedding ceremony, with great special effects--we were wowed. After the wedding He said, "I have a few things I'd like you to take care of for me so, please... I'll be right back." He hasn't been heard from since. For more than three thousand, three hundred years. He has sent messengers, messages, postcards--you know, writing on the walls... but we haven't heard a word from Him in all this time.</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Imagine, a couple gets married, and the man says to his new wife, "Would you make me something to eat, please? I'll be right back." She begins preparing. The guy comes back 3300 years later, walks into the house, up to the table, straight to his favorite chair, sits down and tastes the soup that is on the table. The soup is cold.</w:t>
      </w:r>
    </w:p>
    <w:p w:rsidR="009B4816" w:rsidRPr="00C7781F" w:rsidRDefault="009B4816" w:rsidP="009B4816">
      <w:pPr>
        <w:spacing w:before="100" w:beforeAutospacing="1" w:after="100" w:afterAutospacing="1" w:line="300" w:lineRule="auto"/>
        <w:jc w:val="both"/>
        <w:rPr>
          <w:rFonts w:ascii="Times New Roman" w:eastAsia="Times New Roman" w:hAnsi="Times New Roman" w:cs="Times New Roman"/>
          <w:color w:val="000000"/>
        </w:rPr>
      </w:pPr>
      <w:r w:rsidRPr="00C7781F">
        <w:rPr>
          <w:rFonts w:ascii="Times New Roman" w:eastAsia="Times New Roman" w:hAnsi="Times New Roman" w:cs="Times New Roman"/>
          <w:color w:val="000000"/>
        </w:rPr>
        <w:t>What will his reaction be? If he's a wise man, he won't complain. Rather he'll think it's a miracle that the house is still there, that his table and favorite chair are still there. He'll be delighted to see a bowl of soup at his place. The soup is cold? Well, yes, over 3300 years, soup can get cold.</w:t>
      </w:r>
    </w:p>
    <w:p w:rsidR="0031736A" w:rsidRDefault="0031736A"/>
    <w:sectPr w:rsidR="0031736A" w:rsidSect="009B4816">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6D12" w:rsidRDefault="00206D12" w:rsidP="00DA65A9">
      <w:pPr>
        <w:spacing w:after="0" w:line="240" w:lineRule="auto"/>
      </w:pPr>
      <w:r>
        <w:separator/>
      </w:r>
    </w:p>
  </w:endnote>
  <w:endnote w:type="continuationSeparator" w:id="1">
    <w:p w:rsidR="00206D12" w:rsidRDefault="00206D12" w:rsidP="00DA65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65A9" w:rsidRDefault="00DA65A9">
    <w:pPr>
      <w:pStyle w:val="Footer"/>
      <w:pBdr>
        <w:top w:val="single" w:sz="4" w:space="1" w:color="D9D9D9" w:themeColor="background1" w:themeShade="D9"/>
      </w:pBdr>
      <w:jc w:val="right"/>
    </w:pPr>
  </w:p>
  <w:p w:rsidR="00DA65A9" w:rsidRDefault="00DA65A9" w:rsidP="00DA65A9">
    <w:pPr>
      <w:pStyle w:val="Footer"/>
      <w:pBdr>
        <w:top w:val="single" w:sz="4" w:space="1" w:color="D9D9D9" w:themeColor="background1" w:themeShade="D9"/>
      </w:pBdr>
      <w:jc w:val="center"/>
    </w:pPr>
    <w:r>
      <w:t>Chabad Center of Sudbury, 22 Union Ave #9 Sudbury, MA 01776</w:t>
    </w:r>
  </w:p>
  <w:p w:rsidR="00DA65A9" w:rsidRDefault="00DA65A9">
    <w:pPr>
      <w:pStyle w:val="Footer"/>
      <w:pBdr>
        <w:top w:val="single" w:sz="4" w:space="1" w:color="D9D9D9" w:themeColor="background1" w:themeShade="D9"/>
      </w:pBdr>
      <w:jc w:val="right"/>
    </w:pPr>
    <w:sdt>
      <w:sdtPr>
        <w:id w:val="1901323709"/>
        <w:docPartObj>
          <w:docPartGallery w:val="Page Numbers (Bottom of Page)"/>
          <w:docPartUnique/>
        </w:docPartObj>
      </w:sdtPr>
      <w:sdtEndPr>
        <w:rPr>
          <w:color w:val="7F7F7F" w:themeColor="background1" w:themeShade="7F"/>
          <w:spacing w:val="60"/>
        </w:rPr>
      </w:sdtEndPr>
      <w:sdtContent>
        <w:fldSimple w:instr=" PAGE   \* MERGEFORMAT ">
          <w:r>
            <w:rPr>
              <w:noProof/>
            </w:rPr>
            <w:t>1</w:t>
          </w:r>
        </w:fldSimple>
        <w:r>
          <w:t xml:space="preserve"> | </w:t>
        </w:r>
        <w:r>
          <w:rPr>
            <w:color w:val="7F7F7F" w:themeColor="background1" w:themeShade="7F"/>
            <w:spacing w:val="60"/>
          </w:rPr>
          <w:t>Page</w:t>
        </w:r>
      </w:sdtContent>
    </w:sdt>
  </w:p>
  <w:p w:rsidR="00DA65A9" w:rsidRDefault="00DA65A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6D12" w:rsidRDefault="00206D12" w:rsidP="00DA65A9">
      <w:pPr>
        <w:spacing w:after="0" w:line="240" w:lineRule="auto"/>
      </w:pPr>
      <w:r>
        <w:separator/>
      </w:r>
    </w:p>
  </w:footnote>
  <w:footnote w:type="continuationSeparator" w:id="1">
    <w:p w:rsidR="00206D12" w:rsidRDefault="00206D12" w:rsidP="00DA65A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65A9" w:rsidRPr="00DA65A9" w:rsidRDefault="00DA65A9" w:rsidP="00DA65A9">
    <w:pPr>
      <w:jc w:val="center"/>
      <w:rPr>
        <w:rFonts w:cs="Times New Roman"/>
        <w:b/>
        <w:color w:val="000000"/>
        <w:sz w:val="16"/>
        <w:szCs w:val="16"/>
      </w:rPr>
    </w:pPr>
    <w:r>
      <w:rPr>
        <w:rStyle w:val="mypostbody1"/>
        <w:rFonts w:cs="Times New Roman"/>
        <w:b/>
        <w:sz w:val="24"/>
        <w:szCs w:val="24"/>
      </w:rPr>
      <w:t>B”H</w:t>
    </w:r>
    <w:r>
      <w:rPr>
        <w:rStyle w:val="mypostbody1"/>
        <w:rFonts w:cs="Times New Roman"/>
        <w:b/>
        <w:sz w:val="24"/>
        <w:szCs w:val="24"/>
      </w:rPr>
      <w:br/>
    </w:r>
    <w:r w:rsidRPr="00DA65A9">
      <w:rPr>
        <w:rStyle w:val="mypostbody1"/>
        <w:rFonts w:cs="Times New Roman"/>
        <w:b/>
        <w:sz w:val="24"/>
        <w:szCs w:val="24"/>
      </w:rPr>
      <w:t>Unlocking Yom Kippur – Sep 14</w:t>
    </w:r>
    <w:r w:rsidRPr="00DA65A9">
      <w:rPr>
        <w:rStyle w:val="mypostbody1"/>
        <w:rFonts w:cs="Times New Roman"/>
        <w:b/>
        <w:sz w:val="24"/>
        <w:szCs w:val="24"/>
        <w:vertAlign w:val="superscript"/>
      </w:rPr>
      <w:t>th</w:t>
    </w:r>
    <w:r w:rsidRPr="00DA65A9">
      <w:rPr>
        <w:rStyle w:val="mypostbody1"/>
        <w:rFonts w:cs="Times New Roman"/>
        <w:b/>
        <w:sz w:val="24"/>
        <w:szCs w:val="24"/>
      </w:rPr>
      <w:t xml:space="preserve"> 2010</w:t>
    </w:r>
    <w:r>
      <w:rPr>
        <w:rStyle w:val="mypostbody1"/>
        <w:rFonts w:cs="Times New Roman"/>
        <w:b/>
        <w:sz w:val="24"/>
        <w:szCs w:val="24"/>
      </w:rPr>
      <w:b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66DDA"/>
    <w:multiLevelType w:val="multilevel"/>
    <w:tmpl w:val="A6A6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8658B8"/>
    <w:multiLevelType w:val="hybridMultilevel"/>
    <w:tmpl w:val="AF224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FB0936"/>
    <w:multiLevelType w:val="hybridMultilevel"/>
    <w:tmpl w:val="230AA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B4816"/>
    <w:rsid w:val="00206D12"/>
    <w:rsid w:val="0031736A"/>
    <w:rsid w:val="009B4816"/>
    <w:rsid w:val="00DA65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8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ypostbody1">
    <w:name w:val="mypostbody1"/>
    <w:basedOn w:val="DefaultParagraphFont"/>
    <w:rsid w:val="009B4816"/>
    <w:rPr>
      <w:color w:val="000000"/>
      <w:sz w:val="17"/>
      <w:szCs w:val="17"/>
    </w:rPr>
  </w:style>
  <w:style w:type="paragraph" w:styleId="ListParagraph">
    <w:name w:val="List Paragraph"/>
    <w:basedOn w:val="Normal"/>
    <w:uiPriority w:val="34"/>
    <w:qFormat/>
    <w:rsid w:val="009B4816"/>
    <w:pPr>
      <w:ind w:left="720"/>
      <w:contextualSpacing/>
    </w:pPr>
  </w:style>
  <w:style w:type="table" w:customStyle="1" w:styleId="LightShading">
    <w:name w:val="Light Shading"/>
    <w:basedOn w:val="TableNormal"/>
    <w:uiPriority w:val="60"/>
    <w:rsid w:val="009B481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DA65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5A9"/>
  </w:style>
  <w:style w:type="paragraph" w:styleId="Footer">
    <w:name w:val="footer"/>
    <w:basedOn w:val="Normal"/>
    <w:link w:val="FooterChar"/>
    <w:uiPriority w:val="99"/>
    <w:unhideWhenUsed/>
    <w:rsid w:val="00DA6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5A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Wash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n.wikipedia.org/wiki/Bath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n.wikipedia.org/wiki/Sexual_inter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Yisroel</dc:creator>
  <cp:lastModifiedBy>Yisroel</cp:lastModifiedBy>
  <cp:revision>1</cp:revision>
  <dcterms:created xsi:type="dcterms:W3CDTF">2010-09-14T22:42:00Z</dcterms:created>
  <dcterms:modified xsi:type="dcterms:W3CDTF">2010-09-14T22:58:00Z</dcterms:modified>
</cp:coreProperties>
</file>