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Poignant and Powerful booklet that we put out on peoples chairs- Some of the very best material that’s out there 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Available also on the Chief Rabbi's Website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