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626E1" w:rsidRDefault="002626E1" w:rsidP="004C6FB7">
      <w:pPr>
        <w:spacing w:line="360" w:lineRule="auto"/>
        <w:rPr>
          <w:b/>
          <w:bCs/>
          <w:sz w:val="26"/>
          <w:szCs w:val="26"/>
        </w:rPr>
      </w:pPr>
      <w:r>
        <w:rPr>
          <w:noProof/>
          <w:lang w:bidi="he-IL"/>
        </w:rPr>
        <w:pict>
          <v:shapetype id="_x0000_t202" coordsize="21600,21600" o:spt="202" path="m,l,21600r21600,l21600,xe">
            <v:stroke joinstyle="miter"/>
            <v:path gradientshapeok="t" o:connecttype="rect"/>
          </v:shapetype>
          <v:shape id="_x0000_s1026" type="#_x0000_t202" style="position:absolute;margin-left:137.65pt;margin-top:-26.4pt;width:178.45pt;height:31.85pt;z-index:251658752" strokecolor="white">
            <v:textbox style="mso-next-textbox:#_x0000_s1026">
              <w:txbxContent>
                <w:p w:rsidR="002626E1" w:rsidRPr="004B2332" w:rsidRDefault="002626E1" w:rsidP="004C6FB7">
                  <w:pPr>
                    <w:jc w:val="center"/>
                    <w:rPr>
                      <w:rFonts w:ascii="Monotype Corsiva" w:hAnsi="Monotype Corsiva"/>
                      <w:sz w:val="40"/>
                      <w:szCs w:val="40"/>
                    </w:rPr>
                  </w:pPr>
                  <w:r w:rsidRPr="004B2332">
                    <w:rPr>
                      <w:rFonts w:ascii="Monotype Corsiva" w:hAnsi="Monotype Corsiva"/>
                      <w:sz w:val="40"/>
                      <w:szCs w:val="40"/>
                    </w:rPr>
                    <w:t>Yom Kippur</w:t>
                  </w:r>
                </w:p>
              </w:txbxContent>
            </v:textbox>
          </v:shape>
        </w:pict>
      </w:r>
      <w:r>
        <w:rPr>
          <w:noProof/>
          <w:lang w:bidi="he-IL"/>
        </w:rPr>
        <w:pict>
          <v:shape id="_x0000_s1027" type="#_x0000_t202" style="position:absolute;margin-left:463.05pt;margin-top:-41.2pt;width:36pt;height:27pt;z-index:251655680" strokecolor="white">
            <v:textbox style="mso-next-textbox:#_x0000_s1027">
              <w:txbxContent>
                <w:p w:rsidR="002626E1" w:rsidRDefault="002626E1" w:rsidP="004C6FB7">
                  <w:r>
                    <w:t>BH</w:t>
                  </w:r>
                </w:p>
              </w:txbxContent>
            </v:textbox>
          </v:shape>
        </w:pict>
      </w:r>
      <w:r>
        <w:rPr>
          <w:b/>
          <w:bCs/>
          <w:sz w:val="26"/>
          <w:szCs w:val="26"/>
        </w:rPr>
        <w:t>History of the day:</w:t>
      </w:r>
    </w:p>
    <w:p w:rsidR="002626E1" w:rsidRDefault="002626E1" w:rsidP="004C6FB7">
      <w:pPr>
        <w:spacing w:after="0" w:line="360" w:lineRule="auto"/>
        <w:rPr>
          <w:sz w:val="24"/>
          <w:szCs w:val="24"/>
        </w:rPr>
        <w:sectPr w:rsidR="002626E1" w:rsidSect="00AA4243">
          <w:headerReference w:type="default" r:id="rId7"/>
          <w:endnotePr>
            <w:numFmt w:val="decimal"/>
          </w:endnotePr>
          <w:pgSz w:w="12240" w:h="15840"/>
          <w:pgMar w:top="1260" w:right="1710" w:bottom="1440" w:left="1530" w:header="360" w:footer="0" w:gutter="0"/>
          <w:cols w:num="2" w:space="720" w:equalWidth="0">
            <w:col w:w="4140" w:space="720"/>
            <w:col w:w="4140"/>
          </w:cols>
        </w:sectPr>
      </w:pPr>
    </w:p>
    <w:p w:rsidR="002626E1" w:rsidRDefault="002626E1" w:rsidP="007B1DDE">
      <w:pPr>
        <w:pStyle w:val="ListParagraph"/>
        <w:numPr>
          <w:ilvl w:val="0"/>
          <w:numId w:val="1"/>
        </w:numPr>
        <w:spacing w:after="120" w:line="240" w:lineRule="auto"/>
        <w:rPr>
          <w:sz w:val="24"/>
          <w:szCs w:val="24"/>
        </w:rPr>
      </w:pPr>
      <w:r>
        <w:rPr>
          <w:sz w:val="24"/>
          <w:szCs w:val="24"/>
        </w:rPr>
        <w:t>Second tablets</w:t>
      </w:r>
      <w:r>
        <w:rPr>
          <w:rStyle w:val="EndnoteReference"/>
          <w:rFonts w:cs="Arial"/>
          <w:sz w:val="24"/>
          <w:szCs w:val="24"/>
        </w:rPr>
        <w:endnoteReference w:id="1"/>
      </w:r>
      <w:r>
        <w:rPr>
          <w:sz w:val="24"/>
          <w:szCs w:val="24"/>
        </w:rPr>
        <w:t xml:space="preserve"> – Day of Atonement (Time Line)</w:t>
      </w:r>
    </w:p>
    <w:p w:rsidR="002626E1" w:rsidRDefault="002626E1" w:rsidP="004C6FB7">
      <w:pPr>
        <w:pStyle w:val="ListParagraph"/>
        <w:spacing w:after="120" w:line="360" w:lineRule="auto"/>
        <w:ind w:left="360"/>
        <w:rPr>
          <w:sz w:val="24"/>
          <w:szCs w:val="24"/>
        </w:rPr>
      </w:pPr>
    </w:p>
    <w:p w:rsidR="002626E1" w:rsidRDefault="002626E1" w:rsidP="004C6FB7">
      <w:pPr>
        <w:pStyle w:val="ListParagraph"/>
        <w:numPr>
          <w:ilvl w:val="0"/>
          <w:numId w:val="1"/>
        </w:numPr>
        <w:spacing w:after="120" w:line="480" w:lineRule="auto"/>
        <w:rPr>
          <w:sz w:val="24"/>
          <w:szCs w:val="24"/>
        </w:rPr>
      </w:pPr>
      <w:r>
        <w:rPr>
          <w:sz w:val="24"/>
          <w:szCs w:val="24"/>
        </w:rPr>
        <w:t>Entry into the “Holy of Holies”</w:t>
      </w:r>
    </w:p>
    <w:p w:rsidR="002626E1" w:rsidRDefault="002626E1" w:rsidP="004C6FB7">
      <w:pPr>
        <w:spacing w:line="240" w:lineRule="auto"/>
        <w:rPr>
          <w:b/>
          <w:bCs/>
          <w:sz w:val="26"/>
          <w:szCs w:val="26"/>
        </w:rPr>
      </w:pPr>
      <w:r>
        <w:rPr>
          <w:b/>
          <w:bCs/>
          <w:sz w:val="26"/>
          <w:szCs w:val="26"/>
        </w:rPr>
        <w:t>Structure of the day and customs:</w:t>
      </w:r>
    </w:p>
    <w:p w:rsidR="002626E1" w:rsidRDefault="002626E1" w:rsidP="004C6FB7">
      <w:pPr>
        <w:spacing w:line="360" w:lineRule="auto"/>
        <w:rPr>
          <w:sz w:val="26"/>
          <w:szCs w:val="26"/>
        </w:rPr>
      </w:pPr>
      <w:r>
        <w:rPr>
          <w:sz w:val="26"/>
          <w:szCs w:val="26"/>
        </w:rPr>
        <w:t>The day before:</w:t>
      </w:r>
    </w:p>
    <w:p w:rsidR="002626E1" w:rsidRDefault="002626E1" w:rsidP="007B1DDE">
      <w:pPr>
        <w:pStyle w:val="ListParagraph"/>
        <w:spacing w:line="240" w:lineRule="auto"/>
        <w:ind w:left="360"/>
        <w:rPr>
          <w:sz w:val="24"/>
          <w:szCs w:val="24"/>
        </w:rPr>
      </w:pPr>
      <w:r>
        <w:rPr>
          <w:rFonts w:ascii="Berlin Sans FB" w:hAnsi="Berlin Sans FB"/>
          <w:sz w:val="24"/>
          <w:szCs w:val="24"/>
          <w:u w:val="single"/>
        </w:rPr>
        <w:t>Does G-d forgive for everything?</w:t>
      </w:r>
      <w:r w:rsidRPr="007B1DDE">
        <w:rPr>
          <w:rStyle w:val="EndnoteReference"/>
          <w:rFonts w:cs="Arial"/>
          <w:sz w:val="24"/>
          <w:szCs w:val="24"/>
        </w:rPr>
        <w:t xml:space="preserve"> </w:t>
      </w:r>
      <w:r>
        <w:rPr>
          <w:rStyle w:val="EndnoteReference"/>
          <w:rFonts w:cs="Arial"/>
          <w:sz w:val="24"/>
          <w:szCs w:val="24"/>
        </w:rPr>
        <w:endnoteReference w:id="2"/>
      </w:r>
    </w:p>
    <w:p w:rsidR="002626E1" w:rsidRDefault="002626E1" w:rsidP="00F42BF2">
      <w:pPr>
        <w:pStyle w:val="ListParagraph"/>
        <w:numPr>
          <w:ilvl w:val="0"/>
          <w:numId w:val="2"/>
        </w:numPr>
        <w:spacing w:line="240" w:lineRule="auto"/>
        <w:rPr>
          <w:sz w:val="24"/>
          <w:szCs w:val="24"/>
        </w:rPr>
      </w:pPr>
      <w:r>
        <w:rPr>
          <w:sz w:val="24"/>
          <w:szCs w:val="24"/>
        </w:rPr>
        <w:t>Ask forgiveness</w:t>
      </w:r>
    </w:p>
    <w:p w:rsidR="002626E1" w:rsidRPr="00F42BF2" w:rsidRDefault="002626E1" w:rsidP="00F42BF2">
      <w:pPr>
        <w:pStyle w:val="ListParagraph"/>
        <w:spacing w:line="240" w:lineRule="auto"/>
        <w:rPr>
          <w:sz w:val="24"/>
          <w:szCs w:val="24"/>
        </w:rPr>
      </w:pPr>
    </w:p>
    <w:p w:rsidR="002626E1" w:rsidRDefault="002626E1" w:rsidP="007B1DDE">
      <w:pPr>
        <w:pStyle w:val="ListParagraph"/>
        <w:numPr>
          <w:ilvl w:val="0"/>
          <w:numId w:val="2"/>
        </w:numPr>
        <w:spacing w:line="480" w:lineRule="auto"/>
        <w:rPr>
          <w:sz w:val="24"/>
          <w:szCs w:val="24"/>
        </w:rPr>
      </w:pPr>
      <w:r>
        <w:rPr>
          <w:sz w:val="24"/>
          <w:szCs w:val="24"/>
        </w:rPr>
        <w:t>Kaporos</w:t>
      </w:r>
      <w:r>
        <w:rPr>
          <w:rStyle w:val="EndnoteReference"/>
          <w:rFonts w:cs="Arial"/>
          <w:sz w:val="24"/>
          <w:szCs w:val="24"/>
        </w:rPr>
        <w:endnoteReference w:id="3"/>
      </w:r>
    </w:p>
    <w:p w:rsidR="002626E1" w:rsidRDefault="002626E1" w:rsidP="007B1DDE">
      <w:pPr>
        <w:pStyle w:val="ListParagraph"/>
        <w:numPr>
          <w:ilvl w:val="0"/>
          <w:numId w:val="2"/>
        </w:numPr>
        <w:spacing w:line="480" w:lineRule="auto"/>
        <w:rPr>
          <w:sz w:val="24"/>
          <w:szCs w:val="24"/>
        </w:rPr>
      </w:pPr>
      <w:r>
        <w:rPr>
          <w:sz w:val="24"/>
          <w:szCs w:val="24"/>
        </w:rPr>
        <w:t>Receive “Lekach”(Ho</w:t>
      </w:r>
      <w:bookmarkStart w:id="0" w:name="_GoBack"/>
      <w:bookmarkEnd w:id="0"/>
      <w:r>
        <w:rPr>
          <w:sz w:val="24"/>
          <w:szCs w:val="24"/>
        </w:rPr>
        <w:t>ney cake)</w:t>
      </w:r>
      <w:r>
        <w:rPr>
          <w:rStyle w:val="EndnoteReference"/>
          <w:rFonts w:cs="Arial"/>
          <w:sz w:val="24"/>
          <w:szCs w:val="24"/>
        </w:rPr>
        <w:endnoteReference w:id="4"/>
      </w:r>
    </w:p>
    <w:p w:rsidR="002626E1" w:rsidRDefault="002626E1" w:rsidP="007B1DDE">
      <w:pPr>
        <w:pStyle w:val="ListParagraph"/>
        <w:spacing w:line="240" w:lineRule="auto"/>
        <w:ind w:left="360"/>
        <w:rPr>
          <w:sz w:val="24"/>
          <w:szCs w:val="24"/>
        </w:rPr>
      </w:pPr>
      <w:r>
        <w:rPr>
          <w:rFonts w:ascii="Berlin Sans FB" w:hAnsi="Berlin Sans FB"/>
          <w:sz w:val="24"/>
          <w:szCs w:val="24"/>
          <w:u w:val="single"/>
        </w:rPr>
        <w:t>Fast for two days!</w:t>
      </w:r>
      <w:r>
        <w:rPr>
          <w:rStyle w:val="EndnoteReference"/>
          <w:rFonts w:cs="Arial"/>
          <w:sz w:val="24"/>
          <w:szCs w:val="24"/>
        </w:rPr>
        <w:endnoteReference w:id="5"/>
      </w:r>
    </w:p>
    <w:p w:rsidR="002626E1" w:rsidRDefault="002626E1" w:rsidP="00F42BF2">
      <w:pPr>
        <w:pStyle w:val="ListParagraph"/>
        <w:numPr>
          <w:ilvl w:val="0"/>
          <w:numId w:val="2"/>
        </w:numPr>
        <w:spacing w:line="240" w:lineRule="auto"/>
        <w:rPr>
          <w:sz w:val="24"/>
          <w:szCs w:val="24"/>
        </w:rPr>
      </w:pPr>
      <w:r>
        <w:rPr>
          <w:sz w:val="24"/>
          <w:szCs w:val="24"/>
        </w:rPr>
        <w:t>Mitzvah of eating – 2 meals</w:t>
      </w:r>
    </w:p>
    <w:p w:rsidR="002626E1" w:rsidRPr="00F42BF2" w:rsidRDefault="002626E1" w:rsidP="00F42BF2">
      <w:pPr>
        <w:pStyle w:val="ListParagraph"/>
        <w:spacing w:line="240" w:lineRule="auto"/>
        <w:rPr>
          <w:sz w:val="24"/>
          <w:szCs w:val="24"/>
        </w:rPr>
      </w:pPr>
    </w:p>
    <w:p w:rsidR="002626E1" w:rsidRDefault="002626E1" w:rsidP="007B1DDE">
      <w:pPr>
        <w:pStyle w:val="ListParagraph"/>
        <w:numPr>
          <w:ilvl w:val="0"/>
          <w:numId w:val="2"/>
        </w:numPr>
        <w:spacing w:line="480" w:lineRule="auto"/>
        <w:rPr>
          <w:sz w:val="24"/>
          <w:szCs w:val="24"/>
        </w:rPr>
      </w:pPr>
      <w:r>
        <w:rPr>
          <w:sz w:val="24"/>
          <w:szCs w:val="24"/>
        </w:rPr>
        <w:t>The custom of “Malkos”</w:t>
      </w:r>
      <w:r>
        <w:rPr>
          <w:rStyle w:val="EndnoteReference"/>
          <w:rFonts w:cs="Arial"/>
          <w:sz w:val="24"/>
          <w:szCs w:val="24"/>
        </w:rPr>
        <w:endnoteReference w:id="6"/>
      </w:r>
    </w:p>
    <w:p w:rsidR="002626E1" w:rsidRDefault="002626E1" w:rsidP="007B1DDE">
      <w:pPr>
        <w:pStyle w:val="ListParagraph"/>
        <w:numPr>
          <w:ilvl w:val="0"/>
          <w:numId w:val="2"/>
        </w:numPr>
        <w:spacing w:line="480" w:lineRule="auto"/>
        <w:rPr>
          <w:sz w:val="24"/>
          <w:szCs w:val="24"/>
        </w:rPr>
      </w:pPr>
      <w:r>
        <w:rPr>
          <w:i/>
          <w:iCs/>
          <w:sz w:val="24"/>
          <w:szCs w:val="24"/>
        </w:rPr>
        <w:t>Kreplach</w:t>
      </w:r>
      <w:r>
        <w:rPr>
          <w:rStyle w:val="EndnoteReference"/>
          <w:rFonts w:cs="Arial"/>
          <w:sz w:val="24"/>
          <w:szCs w:val="24"/>
        </w:rPr>
        <w:endnoteReference w:id="7"/>
      </w:r>
    </w:p>
    <w:p w:rsidR="002626E1" w:rsidRDefault="002626E1" w:rsidP="007B1DDE">
      <w:pPr>
        <w:pStyle w:val="ListParagraph"/>
        <w:numPr>
          <w:ilvl w:val="0"/>
          <w:numId w:val="2"/>
        </w:numPr>
        <w:spacing w:line="240" w:lineRule="auto"/>
        <w:rPr>
          <w:sz w:val="24"/>
          <w:szCs w:val="24"/>
        </w:rPr>
      </w:pPr>
      <w:r>
        <w:rPr>
          <w:sz w:val="24"/>
          <w:szCs w:val="24"/>
        </w:rPr>
        <w:t>Tzedakah Generously</w:t>
      </w:r>
      <w:r>
        <w:rPr>
          <w:rStyle w:val="EndnoteReference"/>
          <w:rFonts w:cs="Arial"/>
          <w:sz w:val="24"/>
          <w:szCs w:val="24"/>
        </w:rPr>
        <w:endnoteReference w:id="8"/>
      </w:r>
      <w:r>
        <w:rPr>
          <w:sz w:val="24"/>
          <w:szCs w:val="24"/>
        </w:rPr>
        <w:t xml:space="preserve"> (Talmudic Story</w:t>
      </w:r>
      <w:r>
        <w:rPr>
          <w:rStyle w:val="EndnoteReference"/>
          <w:rFonts w:cs="Arial"/>
          <w:sz w:val="24"/>
          <w:szCs w:val="24"/>
        </w:rPr>
        <w:endnoteReference w:id="9"/>
      </w:r>
      <w:r>
        <w:rPr>
          <w:sz w:val="24"/>
          <w:szCs w:val="24"/>
        </w:rPr>
        <w:t>)</w:t>
      </w:r>
    </w:p>
    <w:p w:rsidR="002626E1" w:rsidRDefault="002626E1" w:rsidP="004C6FB7">
      <w:pPr>
        <w:pStyle w:val="ListParagraph"/>
        <w:spacing w:line="240" w:lineRule="auto"/>
        <w:ind w:left="360"/>
        <w:rPr>
          <w:sz w:val="24"/>
          <w:szCs w:val="24"/>
        </w:rPr>
      </w:pPr>
    </w:p>
    <w:p w:rsidR="002626E1" w:rsidRDefault="002626E1" w:rsidP="007B1DDE">
      <w:pPr>
        <w:pStyle w:val="ListParagraph"/>
        <w:numPr>
          <w:ilvl w:val="0"/>
          <w:numId w:val="2"/>
        </w:numPr>
        <w:spacing w:line="480" w:lineRule="auto"/>
        <w:rPr>
          <w:sz w:val="24"/>
          <w:szCs w:val="24"/>
        </w:rPr>
      </w:pPr>
      <w:r>
        <w:rPr>
          <w:sz w:val="24"/>
          <w:szCs w:val="24"/>
        </w:rPr>
        <w:t>Mincha</w:t>
      </w:r>
      <w:r>
        <w:rPr>
          <w:rStyle w:val="EndnoteReference"/>
          <w:rFonts w:cs="Arial"/>
          <w:sz w:val="24"/>
          <w:szCs w:val="24"/>
        </w:rPr>
        <w:endnoteReference w:id="10"/>
      </w:r>
      <w:r>
        <w:rPr>
          <w:sz w:val="24"/>
          <w:szCs w:val="24"/>
        </w:rPr>
        <w:t xml:space="preserve"> – confession</w:t>
      </w:r>
      <w:r>
        <w:rPr>
          <w:rStyle w:val="EndnoteReference"/>
          <w:rFonts w:cs="Arial"/>
          <w:sz w:val="24"/>
          <w:szCs w:val="24"/>
        </w:rPr>
        <w:endnoteReference w:id="11"/>
      </w:r>
    </w:p>
    <w:p w:rsidR="002626E1" w:rsidRDefault="002626E1" w:rsidP="004C6FB7">
      <w:pPr>
        <w:pStyle w:val="ListParagraph"/>
        <w:numPr>
          <w:ilvl w:val="0"/>
          <w:numId w:val="2"/>
        </w:numPr>
        <w:spacing w:line="480" w:lineRule="auto"/>
        <w:rPr>
          <w:sz w:val="24"/>
          <w:szCs w:val="24"/>
        </w:rPr>
      </w:pPr>
      <w:r>
        <w:rPr>
          <w:sz w:val="24"/>
          <w:szCs w:val="24"/>
        </w:rPr>
        <w:t>Mikvah dip* (without blessing)</w:t>
      </w:r>
    </w:p>
    <w:p w:rsidR="002626E1" w:rsidRDefault="002626E1" w:rsidP="007B1DDE">
      <w:pPr>
        <w:pStyle w:val="ListParagraph"/>
        <w:numPr>
          <w:ilvl w:val="0"/>
          <w:numId w:val="2"/>
        </w:numPr>
        <w:spacing w:line="480" w:lineRule="auto"/>
        <w:ind w:right="-360"/>
        <w:rPr>
          <w:sz w:val="24"/>
          <w:szCs w:val="24"/>
        </w:rPr>
      </w:pPr>
      <w:r>
        <w:rPr>
          <w:sz w:val="24"/>
          <w:szCs w:val="24"/>
        </w:rPr>
        <w:t>Continue eating after final meal?</w:t>
      </w:r>
      <w:r>
        <w:rPr>
          <w:rStyle w:val="EndnoteReference"/>
          <w:rFonts w:cs="Arial"/>
          <w:sz w:val="24"/>
          <w:szCs w:val="24"/>
        </w:rPr>
        <w:endnoteReference w:id="12"/>
      </w:r>
    </w:p>
    <w:p w:rsidR="002626E1" w:rsidRDefault="002626E1" w:rsidP="004C6FB7">
      <w:pPr>
        <w:pStyle w:val="ListParagraph"/>
        <w:numPr>
          <w:ilvl w:val="0"/>
          <w:numId w:val="2"/>
        </w:numPr>
        <w:spacing w:line="480" w:lineRule="auto"/>
        <w:rPr>
          <w:sz w:val="24"/>
          <w:szCs w:val="24"/>
        </w:rPr>
      </w:pPr>
      <w:r>
        <w:rPr>
          <w:sz w:val="24"/>
          <w:szCs w:val="24"/>
        </w:rPr>
        <w:t>Blessing of children</w:t>
      </w:r>
      <w:r>
        <w:rPr>
          <w:rStyle w:val="EndnoteReference"/>
          <w:rFonts w:cs="Arial"/>
          <w:sz w:val="24"/>
          <w:szCs w:val="24"/>
        </w:rPr>
        <w:endnoteReference w:id="13"/>
      </w:r>
    </w:p>
    <w:p w:rsidR="002626E1" w:rsidRDefault="002626E1" w:rsidP="007B1DDE">
      <w:pPr>
        <w:pStyle w:val="ListParagraph"/>
        <w:numPr>
          <w:ilvl w:val="0"/>
          <w:numId w:val="2"/>
        </w:numPr>
        <w:spacing w:line="480" w:lineRule="auto"/>
        <w:rPr>
          <w:sz w:val="24"/>
          <w:szCs w:val="24"/>
        </w:rPr>
      </w:pPr>
      <w:r>
        <w:rPr>
          <w:sz w:val="24"/>
          <w:szCs w:val="24"/>
        </w:rPr>
        <w:t>Candles in Shul and at home</w:t>
      </w:r>
      <w:r>
        <w:rPr>
          <w:rStyle w:val="EndnoteReference"/>
          <w:rFonts w:cs="Arial"/>
          <w:sz w:val="24"/>
          <w:szCs w:val="24"/>
        </w:rPr>
        <w:endnoteReference w:id="14"/>
      </w:r>
    </w:p>
    <w:p w:rsidR="002626E1" w:rsidRDefault="002626E1" w:rsidP="004C6FB7">
      <w:pPr>
        <w:pStyle w:val="ListParagraph"/>
        <w:numPr>
          <w:ilvl w:val="0"/>
          <w:numId w:val="2"/>
        </w:numPr>
        <w:spacing w:line="480" w:lineRule="auto"/>
        <w:rPr>
          <w:sz w:val="24"/>
          <w:szCs w:val="24"/>
        </w:rPr>
      </w:pPr>
      <w:r>
        <w:rPr>
          <w:sz w:val="24"/>
          <w:szCs w:val="24"/>
        </w:rPr>
        <w:t>Candle lighting (-shehecheyanu)</w:t>
      </w:r>
    </w:p>
    <w:p w:rsidR="002626E1" w:rsidRDefault="002626E1" w:rsidP="007B1DDE">
      <w:pPr>
        <w:pStyle w:val="ListParagraph"/>
        <w:numPr>
          <w:ilvl w:val="0"/>
          <w:numId w:val="2"/>
        </w:numPr>
        <w:spacing w:line="480" w:lineRule="auto"/>
        <w:rPr>
          <w:sz w:val="24"/>
          <w:szCs w:val="24"/>
        </w:rPr>
      </w:pPr>
      <w:r>
        <w:rPr>
          <w:sz w:val="24"/>
          <w:szCs w:val="24"/>
        </w:rPr>
        <w:t>“Add” to the fast</w:t>
      </w:r>
      <w:r>
        <w:rPr>
          <w:rStyle w:val="EndnoteReference"/>
          <w:rFonts w:cs="Arial"/>
          <w:sz w:val="24"/>
          <w:szCs w:val="24"/>
        </w:rPr>
        <w:endnoteReference w:id="15"/>
      </w:r>
    </w:p>
    <w:p w:rsidR="002626E1" w:rsidRDefault="002626E1" w:rsidP="004C6FB7">
      <w:pPr>
        <w:spacing w:line="360" w:lineRule="auto"/>
        <w:rPr>
          <w:sz w:val="26"/>
          <w:szCs w:val="26"/>
        </w:rPr>
      </w:pPr>
      <w:r>
        <w:rPr>
          <w:sz w:val="26"/>
          <w:szCs w:val="26"/>
        </w:rPr>
        <w:t>Night of Yom Kippur:</w:t>
      </w:r>
    </w:p>
    <w:p w:rsidR="002626E1" w:rsidRDefault="002626E1" w:rsidP="007B1DDE">
      <w:pPr>
        <w:pStyle w:val="ListParagraph"/>
        <w:numPr>
          <w:ilvl w:val="0"/>
          <w:numId w:val="3"/>
        </w:numPr>
        <w:spacing w:line="240" w:lineRule="auto"/>
        <w:rPr>
          <w:sz w:val="24"/>
          <w:szCs w:val="24"/>
        </w:rPr>
      </w:pPr>
      <w:r>
        <w:rPr>
          <w:sz w:val="24"/>
          <w:szCs w:val="24"/>
        </w:rPr>
        <w:t>Kittel</w:t>
      </w:r>
      <w:r>
        <w:rPr>
          <w:rStyle w:val="EndnoteReference"/>
          <w:rFonts w:cs="Arial"/>
          <w:sz w:val="24"/>
          <w:szCs w:val="24"/>
        </w:rPr>
        <w:endnoteReference w:id="16"/>
      </w:r>
      <w:r>
        <w:rPr>
          <w:sz w:val="24"/>
          <w:szCs w:val="24"/>
        </w:rPr>
        <w:t>, Tallis (blessing only before sunset)</w:t>
      </w:r>
    </w:p>
    <w:p w:rsidR="002626E1" w:rsidRDefault="002626E1" w:rsidP="004C6FB7">
      <w:pPr>
        <w:pStyle w:val="ListParagraph"/>
        <w:spacing w:line="240" w:lineRule="auto"/>
        <w:rPr>
          <w:sz w:val="24"/>
          <w:szCs w:val="24"/>
        </w:rPr>
      </w:pPr>
    </w:p>
    <w:p w:rsidR="002626E1" w:rsidRDefault="002626E1" w:rsidP="007B1DDE">
      <w:pPr>
        <w:pStyle w:val="ListParagraph"/>
        <w:numPr>
          <w:ilvl w:val="0"/>
          <w:numId w:val="3"/>
        </w:numPr>
        <w:spacing w:line="240" w:lineRule="auto"/>
        <w:rPr>
          <w:sz w:val="24"/>
          <w:szCs w:val="24"/>
        </w:rPr>
      </w:pPr>
      <w:r>
        <w:rPr>
          <w:sz w:val="24"/>
          <w:szCs w:val="24"/>
        </w:rPr>
        <w:t>“Baruch Shem” out loud!</w:t>
      </w:r>
      <w:r>
        <w:rPr>
          <w:rStyle w:val="EndnoteReference"/>
          <w:rFonts w:cs="Arial"/>
          <w:sz w:val="24"/>
          <w:szCs w:val="24"/>
        </w:rPr>
        <w:endnoteReference w:id="17"/>
      </w:r>
    </w:p>
    <w:p w:rsidR="002626E1" w:rsidRDefault="002626E1" w:rsidP="004C6FB7">
      <w:pPr>
        <w:pStyle w:val="ListParagraph"/>
        <w:spacing w:line="240" w:lineRule="auto"/>
        <w:ind w:left="360"/>
        <w:rPr>
          <w:sz w:val="24"/>
          <w:szCs w:val="24"/>
        </w:rPr>
      </w:pPr>
    </w:p>
    <w:p w:rsidR="002626E1" w:rsidRDefault="002626E1" w:rsidP="004C6FB7">
      <w:pPr>
        <w:pStyle w:val="ListParagraph"/>
        <w:numPr>
          <w:ilvl w:val="0"/>
          <w:numId w:val="3"/>
        </w:numPr>
        <w:spacing w:line="480" w:lineRule="auto"/>
        <w:rPr>
          <w:sz w:val="24"/>
          <w:szCs w:val="24"/>
        </w:rPr>
      </w:pPr>
      <w:r>
        <w:rPr>
          <w:sz w:val="24"/>
          <w:szCs w:val="24"/>
        </w:rPr>
        <w:t>Kol Nidrei</w:t>
      </w:r>
    </w:p>
    <w:p w:rsidR="002626E1" w:rsidRDefault="002626E1" w:rsidP="004C6FB7">
      <w:pPr>
        <w:pStyle w:val="ListParagraph"/>
        <w:tabs>
          <w:tab w:val="left" w:pos="4230"/>
        </w:tabs>
        <w:spacing w:line="360" w:lineRule="auto"/>
        <w:ind w:left="360" w:hanging="180"/>
        <w:rPr>
          <w:sz w:val="24"/>
          <w:szCs w:val="24"/>
        </w:rPr>
      </w:pPr>
      <w:r>
        <w:rPr>
          <w:rFonts w:ascii="Berlin Sans FB" w:hAnsi="Berlin Sans FB"/>
          <w:sz w:val="24"/>
          <w:szCs w:val="24"/>
          <w:u w:val="single"/>
        </w:rPr>
        <w:t>When do the men do the Shehecheyanu?</w:t>
      </w:r>
      <w:r>
        <w:rPr>
          <w:rStyle w:val="EndnoteReference"/>
          <w:rFonts w:cs="Arial"/>
          <w:sz w:val="24"/>
          <w:szCs w:val="24"/>
        </w:rPr>
        <w:endnoteReference w:id="18"/>
      </w:r>
    </w:p>
    <w:p w:rsidR="002626E1" w:rsidRDefault="002626E1" w:rsidP="004C6FB7">
      <w:pPr>
        <w:spacing w:line="360" w:lineRule="auto"/>
        <w:rPr>
          <w:sz w:val="26"/>
          <w:szCs w:val="26"/>
        </w:rPr>
      </w:pPr>
      <w:r>
        <w:rPr>
          <w:sz w:val="26"/>
          <w:szCs w:val="26"/>
        </w:rPr>
        <w:t xml:space="preserve">The day of: </w:t>
      </w:r>
    </w:p>
    <w:p w:rsidR="002626E1" w:rsidRDefault="002626E1" w:rsidP="004C6FB7">
      <w:pPr>
        <w:pStyle w:val="ListParagraph"/>
        <w:numPr>
          <w:ilvl w:val="0"/>
          <w:numId w:val="4"/>
        </w:numPr>
        <w:spacing w:line="360" w:lineRule="auto"/>
        <w:rPr>
          <w:sz w:val="24"/>
          <w:szCs w:val="24"/>
        </w:rPr>
      </w:pPr>
      <w:r>
        <w:rPr>
          <w:sz w:val="24"/>
          <w:szCs w:val="24"/>
        </w:rPr>
        <w:t>Torah reading, Haftorah</w:t>
      </w:r>
    </w:p>
    <w:p w:rsidR="002626E1" w:rsidRDefault="002626E1" w:rsidP="004C6FB7">
      <w:pPr>
        <w:pStyle w:val="ListParagraph"/>
        <w:numPr>
          <w:ilvl w:val="0"/>
          <w:numId w:val="4"/>
        </w:numPr>
        <w:spacing w:line="360" w:lineRule="auto"/>
        <w:rPr>
          <w:sz w:val="24"/>
          <w:szCs w:val="24"/>
        </w:rPr>
      </w:pPr>
      <w:r>
        <w:rPr>
          <w:sz w:val="24"/>
          <w:szCs w:val="24"/>
        </w:rPr>
        <w:t>Yizkor</w:t>
      </w:r>
    </w:p>
    <w:p w:rsidR="002626E1" w:rsidRDefault="002626E1" w:rsidP="004C6FB7">
      <w:pPr>
        <w:pStyle w:val="ListParagraph"/>
        <w:numPr>
          <w:ilvl w:val="0"/>
          <w:numId w:val="4"/>
        </w:numPr>
        <w:spacing w:line="360" w:lineRule="auto"/>
        <w:rPr>
          <w:sz w:val="24"/>
          <w:szCs w:val="24"/>
        </w:rPr>
      </w:pPr>
      <w:r>
        <w:rPr>
          <w:sz w:val="24"/>
          <w:szCs w:val="24"/>
        </w:rPr>
        <w:t>Musaf – service of high priest</w:t>
      </w:r>
    </w:p>
    <w:p w:rsidR="002626E1" w:rsidRDefault="002626E1" w:rsidP="00F42BF2">
      <w:pPr>
        <w:pStyle w:val="ListParagraph"/>
        <w:numPr>
          <w:ilvl w:val="0"/>
          <w:numId w:val="4"/>
        </w:numPr>
        <w:spacing w:line="240" w:lineRule="auto"/>
        <w:rPr>
          <w:sz w:val="24"/>
          <w:szCs w:val="24"/>
        </w:rPr>
      </w:pPr>
      <w:r>
        <w:rPr>
          <w:sz w:val="24"/>
          <w:szCs w:val="24"/>
        </w:rPr>
        <w:t>Mincha – Torah reading, Haftorah- Jonah</w:t>
      </w:r>
    </w:p>
    <w:p w:rsidR="002626E1" w:rsidRDefault="002626E1" w:rsidP="00F42BF2">
      <w:pPr>
        <w:pStyle w:val="ListParagraph"/>
        <w:spacing w:line="240" w:lineRule="auto"/>
        <w:rPr>
          <w:sz w:val="24"/>
          <w:szCs w:val="24"/>
        </w:rPr>
      </w:pPr>
    </w:p>
    <w:p w:rsidR="002626E1" w:rsidRDefault="002626E1" w:rsidP="00C35916">
      <w:pPr>
        <w:pStyle w:val="ListParagraph"/>
        <w:numPr>
          <w:ilvl w:val="0"/>
          <w:numId w:val="4"/>
        </w:numPr>
        <w:spacing w:line="240" w:lineRule="auto"/>
        <w:rPr>
          <w:sz w:val="24"/>
          <w:szCs w:val="24"/>
        </w:rPr>
      </w:pPr>
      <w:r>
        <w:rPr>
          <w:sz w:val="24"/>
          <w:szCs w:val="24"/>
        </w:rPr>
        <w:t>Neilah – climax, “seal us”, Shema, Shofar blast</w:t>
      </w:r>
    </w:p>
    <w:p w:rsidR="002626E1" w:rsidRDefault="002626E1" w:rsidP="00F42BF2">
      <w:pPr>
        <w:pStyle w:val="ListParagraph"/>
        <w:spacing w:line="240" w:lineRule="auto"/>
        <w:rPr>
          <w:sz w:val="24"/>
          <w:szCs w:val="24"/>
        </w:rPr>
      </w:pPr>
    </w:p>
    <w:p w:rsidR="002626E1" w:rsidRDefault="002626E1" w:rsidP="00F42BF2">
      <w:pPr>
        <w:pStyle w:val="ListParagraph"/>
        <w:numPr>
          <w:ilvl w:val="0"/>
          <w:numId w:val="4"/>
        </w:numPr>
        <w:spacing w:line="240" w:lineRule="auto"/>
        <w:rPr>
          <w:sz w:val="24"/>
          <w:szCs w:val="24"/>
        </w:rPr>
      </w:pPr>
      <w:r>
        <w:rPr>
          <w:sz w:val="24"/>
          <w:szCs w:val="24"/>
        </w:rPr>
        <w:t>Maariv, Havdalah, Sanctifying the new moon</w:t>
      </w:r>
    </w:p>
    <w:p w:rsidR="002626E1" w:rsidRDefault="002626E1" w:rsidP="00F42BF2">
      <w:pPr>
        <w:pStyle w:val="ListParagraph"/>
        <w:spacing w:line="240" w:lineRule="auto"/>
        <w:rPr>
          <w:sz w:val="24"/>
          <w:szCs w:val="24"/>
        </w:rPr>
      </w:pPr>
    </w:p>
    <w:p w:rsidR="002626E1" w:rsidRDefault="002626E1" w:rsidP="007B1DDE">
      <w:pPr>
        <w:pStyle w:val="ListParagraph"/>
        <w:numPr>
          <w:ilvl w:val="0"/>
          <w:numId w:val="4"/>
        </w:numPr>
        <w:spacing w:line="360" w:lineRule="auto"/>
        <w:rPr>
          <w:sz w:val="24"/>
          <w:szCs w:val="24"/>
        </w:rPr>
      </w:pPr>
      <w:r>
        <w:rPr>
          <w:sz w:val="24"/>
          <w:szCs w:val="24"/>
        </w:rPr>
        <w:t>Sukkah Start</w:t>
      </w:r>
      <w:r>
        <w:rPr>
          <w:rStyle w:val="EndnoteReference"/>
          <w:rFonts w:cs="Arial"/>
          <w:sz w:val="24"/>
          <w:szCs w:val="24"/>
        </w:rPr>
        <w:endnoteReference w:id="19"/>
      </w:r>
    </w:p>
    <w:p w:rsidR="002626E1" w:rsidRDefault="002626E1" w:rsidP="004C6FB7">
      <w:pPr>
        <w:pStyle w:val="ListParagraph"/>
        <w:numPr>
          <w:ilvl w:val="0"/>
          <w:numId w:val="4"/>
        </w:numPr>
        <w:spacing w:line="360" w:lineRule="auto"/>
        <w:rPr>
          <w:sz w:val="24"/>
          <w:szCs w:val="24"/>
        </w:rPr>
      </w:pPr>
      <w:r>
        <w:rPr>
          <w:sz w:val="24"/>
          <w:szCs w:val="24"/>
        </w:rPr>
        <w:t>Break–fast!</w:t>
      </w:r>
    </w:p>
    <w:p w:rsidR="002626E1" w:rsidRDefault="002626E1" w:rsidP="004C6FB7">
      <w:pPr>
        <w:spacing w:line="360" w:lineRule="auto"/>
        <w:rPr>
          <w:b/>
          <w:bCs/>
          <w:sz w:val="26"/>
          <w:szCs w:val="26"/>
        </w:rPr>
      </w:pPr>
      <w:r>
        <w:rPr>
          <w:b/>
          <w:bCs/>
          <w:sz w:val="26"/>
          <w:szCs w:val="26"/>
        </w:rPr>
        <w:t xml:space="preserve">The 5 laws of Yom Kippur: </w:t>
      </w:r>
    </w:p>
    <w:p w:rsidR="002626E1" w:rsidRDefault="002626E1" w:rsidP="004C6FB7">
      <w:pPr>
        <w:pStyle w:val="ListParagraph"/>
        <w:numPr>
          <w:ilvl w:val="0"/>
          <w:numId w:val="5"/>
        </w:numPr>
        <w:spacing w:line="360" w:lineRule="auto"/>
        <w:rPr>
          <w:sz w:val="24"/>
          <w:szCs w:val="24"/>
        </w:rPr>
      </w:pPr>
      <w:r>
        <w:rPr>
          <w:sz w:val="24"/>
          <w:szCs w:val="24"/>
        </w:rPr>
        <w:t>No eating or drinking</w:t>
      </w:r>
    </w:p>
    <w:p w:rsidR="002626E1" w:rsidRDefault="002626E1" w:rsidP="004C6FB7">
      <w:pPr>
        <w:pStyle w:val="ListParagraph"/>
        <w:numPr>
          <w:ilvl w:val="0"/>
          <w:numId w:val="5"/>
        </w:numPr>
        <w:spacing w:line="360" w:lineRule="auto"/>
        <w:rPr>
          <w:sz w:val="24"/>
          <w:szCs w:val="24"/>
        </w:rPr>
      </w:pPr>
      <w:r>
        <w:rPr>
          <w:sz w:val="24"/>
          <w:szCs w:val="24"/>
        </w:rPr>
        <w:t>No marital relations</w:t>
      </w:r>
    </w:p>
    <w:p w:rsidR="002626E1" w:rsidRDefault="002626E1" w:rsidP="007B1DDE">
      <w:pPr>
        <w:pStyle w:val="ListParagraph"/>
        <w:numPr>
          <w:ilvl w:val="0"/>
          <w:numId w:val="5"/>
        </w:numPr>
        <w:spacing w:line="360" w:lineRule="auto"/>
        <w:rPr>
          <w:sz w:val="24"/>
          <w:szCs w:val="24"/>
        </w:rPr>
      </w:pPr>
      <w:r>
        <w:rPr>
          <w:sz w:val="24"/>
          <w:szCs w:val="24"/>
        </w:rPr>
        <w:t>No bathing or washing</w:t>
      </w:r>
      <w:r>
        <w:rPr>
          <w:rStyle w:val="EndnoteReference"/>
          <w:rFonts w:cs="Arial"/>
          <w:sz w:val="24"/>
          <w:szCs w:val="24"/>
        </w:rPr>
        <w:endnoteReference w:id="20"/>
      </w:r>
    </w:p>
    <w:p w:rsidR="002626E1" w:rsidRDefault="002626E1" w:rsidP="004C6FB7">
      <w:pPr>
        <w:pStyle w:val="ListParagraph"/>
        <w:numPr>
          <w:ilvl w:val="0"/>
          <w:numId w:val="5"/>
        </w:numPr>
        <w:spacing w:line="240" w:lineRule="auto"/>
        <w:rPr>
          <w:sz w:val="24"/>
          <w:szCs w:val="24"/>
        </w:rPr>
      </w:pPr>
      <w:r>
        <w:rPr>
          <w:sz w:val="24"/>
          <w:szCs w:val="24"/>
        </w:rPr>
        <w:t>No anointing</w:t>
      </w:r>
      <w:r>
        <w:rPr>
          <w:rFonts w:ascii="Times New Roman" w:hAnsi="Times New Roman"/>
          <w:sz w:val="24"/>
          <w:szCs w:val="24"/>
        </w:rPr>
        <w:t xml:space="preserve"> </w:t>
      </w:r>
      <w:r>
        <w:rPr>
          <w:sz w:val="24"/>
          <w:szCs w:val="24"/>
        </w:rPr>
        <w:t>oneself with perfumes or lotions</w:t>
      </w:r>
    </w:p>
    <w:p w:rsidR="002626E1" w:rsidRDefault="002626E1" w:rsidP="004C6FB7">
      <w:pPr>
        <w:pStyle w:val="ListParagraph"/>
        <w:spacing w:line="240" w:lineRule="auto"/>
        <w:ind w:left="0"/>
        <w:rPr>
          <w:sz w:val="24"/>
          <w:szCs w:val="24"/>
        </w:rPr>
      </w:pPr>
      <w:r>
        <w:rPr>
          <w:noProof/>
          <w:lang w:bidi="he-IL"/>
        </w:rPr>
        <w:pict>
          <v:shape id="_x0000_s1028" type="#_x0000_t202" style="position:absolute;margin-left:468pt;margin-top:-23.9pt;width:34.5pt;height:25.5pt;z-index:251656704" strokecolor="white">
            <v:textbox style="mso-next-textbox:#_x0000_s1028">
              <w:txbxContent>
                <w:p w:rsidR="002626E1" w:rsidRDefault="002626E1" w:rsidP="004C6FB7">
                  <w:r>
                    <w:t>BH</w:t>
                  </w:r>
                </w:p>
              </w:txbxContent>
            </v:textbox>
          </v:shape>
        </w:pict>
      </w:r>
    </w:p>
    <w:p w:rsidR="002626E1" w:rsidRDefault="002626E1" w:rsidP="004C6FB7">
      <w:pPr>
        <w:pStyle w:val="ListParagraph"/>
        <w:spacing w:line="240" w:lineRule="auto"/>
        <w:ind w:left="360"/>
        <w:rPr>
          <w:rFonts w:ascii="Balloonist" w:hAnsi="Balloonist"/>
          <w:sz w:val="24"/>
          <w:szCs w:val="24"/>
        </w:rPr>
      </w:pPr>
      <w:r>
        <w:rPr>
          <w:rFonts w:ascii="Berlin Sans FB" w:hAnsi="Berlin Sans FB"/>
          <w:sz w:val="24"/>
          <w:szCs w:val="24"/>
          <w:u w:val="single"/>
        </w:rPr>
        <w:t>How about a leather belt?</w:t>
      </w:r>
      <w:r>
        <w:rPr>
          <w:rStyle w:val="EndnoteReference"/>
          <w:rFonts w:cs="Arial"/>
          <w:sz w:val="24"/>
          <w:szCs w:val="24"/>
        </w:rPr>
        <w:endnoteReference w:id="21"/>
      </w:r>
    </w:p>
    <w:p w:rsidR="002626E1" w:rsidRDefault="002626E1" w:rsidP="004C6FB7">
      <w:pPr>
        <w:pStyle w:val="ListParagraph"/>
        <w:numPr>
          <w:ilvl w:val="0"/>
          <w:numId w:val="5"/>
        </w:numPr>
        <w:spacing w:line="240" w:lineRule="auto"/>
        <w:rPr>
          <w:sz w:val="24"/>
          <w:szCs w:val="24"/>
        </w:rPr>
      </w:pPr>
      <w:r>
        <w:rPr>
          <w:noProof/>
          <w:lang w:bidi="he-IL"/>
        </w:rPr>
        <w:pict>
          <v:shape id="_x0000_s1029" type="#_x0000_t202" style="position:absolute;left:0;text-align:left;margin-left:230.2pt;margin-top:7.15pt;width:210.4pt;height:2in;z-index:251659776">
            <v:textbox style="mso-next-textbox:#_x0000_s1029">
              <w:txbxContent>
                <w:p w:rsidR="002626E1" w:rsidRDefault="002626E1">
                  <w:r>
                    <w:t>*Mikvah’s in great neck:</w:t>
                  </w:r>
                </w:p>
                <w:p w:rsidR="002626E1" w:rsidRDefault="002626E1">
                  <w:r>
                    <w:t>Woman: North Shore Mikva Association, 26 old mill road, 516.487.2726.</w:t>
                  </w:r>
                </w:p>
                <w:p w:rsidR="002626E1" w:rsidRDefault="002626E1">
                  <w:r>
                    <w:t>Men: Rabbi Aderet’s Mikva, 209 middle neck road.</w:t>
                  </w:r>
                </w:p>
                <w:p w:rsidR="002626E1" w:rsidRDefault="002626E1">
                  <w:r>
                    <w:t>Both: Mikva Moshe, 695 middle neck road, 516.466.5483 or 516.712.5644.</w:t>
                  </w:r>
                </w:p>
              </w:txbxContent>
            </v:textbox>
          </v:shape>
        </w:pict>
      </w:r>
      <w:r>
        <w:rPr>
          <w:sz w:val="24"/>
          <w:szCs w:val="24"/>
        </w:rPr>
        <w:t>No leather shoes</w:t>
      </w:r>
    </w:p>
    <w:p w:rsidR="002626E1" w:rsidRDefault="002626E1" w:rsidP="004C6FB7">
      <w:pPr>
        <w:pStyle w:val="ListParagraph"/>
        <w:spacing w:line="240" w:lineRule="auto"/>
        <w:rPr>
          <w:sz w:val="24"/>
          <w:szCs w:val="24"/>
        </w:rPr>
      </w:pPr>
    </w:p>
    <w:p w:rsidR="002626E1" w:rsidRDefault="002626E1" w:rsidP="007B1DDE">
      <w:pPr>
        <w:pStyle w:val="ListParagraph"/>
        <w:spacing w:line="360" w:lineRule="auto"/>
        <w:ind w:left="360"/>
        <w:rPr>
          <w:rFonts w:ascii="Berlin Sans FB" w:hAnsi="Berlin Sans FB"/>
          <w:sz w:val="24"/>
          <w:szCs w:val="24"/>
          <w:u w:val="single"/>
        </w:rPr>
      </w:pPr>
      <w:r>
        <w:rPr>
          <w:rFonts w:ascii="Berlin Sans FB" w:hAnsi="Berlin Sans FB"/>
          <w:sz w:val="24"/>
          <w:szCs w:val="24"/>
          <w:u w:val="single"/>
        </w:rPr>
        <w:t>The significance of five</w:t>
      </w:r>
      <w:r>
        <w:rPr>
          <w:rStyle w:val="EndnoteReference"/>
          <w:rFonts w:cs="Arial"/>
          <w:sz w:val="24"/>
          <w:szCs w:val="24"/>
        </w:rPr>
        <w:endnoteReference w:id="22"/>
      </w:r>
    </w:p>
    <w:p w:rsidR="002626E1" w:rsidRDefault="002626E1" w:rsidP="004C6FB7">
      <w:pPr>
        <w:pStyle w:val="ListParagraph"/>
        <w:spacing w:line="360" w:lineRule="auto"/>
        <w:ind w:left="360"/>
        <w:rPr>
          <w:rFonts w:ascii="Berlin Sans FB" w:hAnsi="Berlin Sans FB"/>
          <w:sz w:val="24"/>
          <w:szCs w:val="24"/>
          <w:u w:val="single"/>
        </w:rPr>
      </w:pPr>
    </w:p>
    <w:p w:rsidR="002626E1" w:rsidRDefault="002626E1" w:rsidP="004C6FB7">
      <w:pPr>
        <w:pStyle w:val="ListParagraph"/>
        <w:spacing w:line="240" w:lineRule="auto"/>
        <w:ind w:left="360"/>
        <w:rPr>
          <w:rFonts w:ascii="Berlin Sans FB" w:hAnsi="Berlin Sans FB"/>
          <w:sz w:val="24"/>
          <w:szCs w:val="24"/>
        </w:rPr>
      </w:pPr>
    </w:p>
    <w:p w:rsidR="002626E1" w:rsidRDefault="002626E1" w:rsidP="007B1DDE">
      <w:pPr>
        <w:pStyle w:val="ListParagraph"/>
        <w:spacing w:line="360" w:lineRule="auto"/>
        <w:ind w:left="360"/>
        <w:rPr>
          <w:rFonts w:ascii="Berlin Sans FB" w:hAnsi="Berlin Sans FB"/>
          <w:sz w:val="24"/>
          <w:szCs w:val="24"/>
          <w:u w:val="single"/>
        </w:rPr>
      </w:pPr>
      <w:r>
        <w:rPr>
          <w:rFonts w:ascii="Berlin Sans FB" w:hAnsi="Berlin Sans FB"/>
          <w:sz w:val="24"/>
          <w:szCs w:val="24"/>
          <w:u w:val="single"/>
        </w:rPr>
        <w:t>What’s this all about?</w:t>
      </w:r>
      <w:r>
        <w:rPr>
          <w:rStyle w:val="EndnoteReference"/>
          <w:rFonts w:cs="Arial"/>
          <w:sz w:val="24"/>
          <w:szCs w:val="24"/>
        </w:rPr>
        <w:endnoteReference w:id="23"/>
      </w:r>
    </w:p>
    <w:p w:rsidR="002626E1" w:rsidRDefault="002626E1" w:rsidP="004C6FB7">
      <w:pPr>
        <w:pStyle w:val="ListParagraph"/>
        <w:spacing w:line="360" w:lineRule="auto"/>
        <w:ind w:left="360"/>
        <w:rPr>
          <w:sz w:val="24"/>
          <w:szCs w:val="24"/>
        </w:rPr>
      </w:pPr>
    </w:p>
    <w:p w:rsidR="002626E1" w:rsidRDefault="002626E1" w:rsidP="004C6FB7">
      <w:pPr>
        <w:spacing w:line="360" w:lineRule="auto"/>
        <w:rPr>
          <w:b/>
          <w:bCs/>
          <w:sz w:val="26"/>
          <w:szCs w:val="26"/>
        </w:rPr>
      </w:pPr>
      <w:r>
        <w:rPr>
          <w:b/>
          <w:bCs/>
          <w:sz w:val="26"/>
          <w:szCs w:val="26"/>
        </w:rPr>
        <w:t>Other customs:</w:t>
      </w:r>
    </w:p>
    <w:p w:rsidR="002626E1" w:rsidRDefault="002626E1" w:rsidP="004C6FB7">
      <w:pPr>
        <w:pStyle w:val="ListParagraph"/>
        <w:spacing w:line="480" w:lineRule="auto"/>
        <w:ind w:left="360"/>
        <w:rPr>
          <w:rFonts w:ascii="Berlin Sans FB" w:hAnsi="Berlin Sans FB"/>
          <w:sz w:val="24"/>
          <w:szCs w:val="24"/>
          <w:u w:val="single"/>
        </w:rPr>
      </w:pPr>
      <w:r>
        <w:rPr>
          <w:rFonts w:ascii="Berlin Sans FB" w:hAnsi="Berlin Sans FB"/>
          <w:sz w:val="24"/>
          <w:szCs w:val="24"/>
          <w:u w:val="single"/>
        </w:rPr>
        <w:t>Yes white:</w:t>
      </w:r>
      <w:r>
        <w:rPr>
          <w:rStyle w:val="EndnoteReference"/>
          <w:rFonts w:cs="Arial"/>
          <w:sz w:val="24"/>
          <w:szCs w:val="24"/>
        </w:rPr>
        <w:endnoteReference w:id="24"/>
      </w:r>
    </w:p>
    <w:p w:rsidR="002626E1" w:rsidRDefault="002626E1" w:rsidP="007B1DDE">
      <w:pPr>
        <w:pStyle w:val="ListParagraph"/>
        <w:spacing w:line="480" w:lineRule="auto"/>
        <w:ind w:left="360"/>
        <w:rPr>
          <w:rFonts w:ascii="Berlin Sans FB" w:hAnsi="Berlin Sans FB"/>
          <w:sz w:val="24"/>
          <w:szCs w:val="24"/>
          <w:u w:val="single"/>
        </w:rPr>
      </w:pPr>
      <w:r>
        <w:rPr>
          <w:rFonts w:ascii="Berlin Sans FB" w:hAnsi="Berlin Sans FB"/>
          <w:sz w:val="24"/>
          <w:szCs w:val="24"/>
          <w:u w:val="single"/>
        </w:rPr>
        <w:t>No gold:</w:t>
      </w:r>
      <w:r>
        <w:rPr>
          <w:rStyle w:val="EndnoteReference"/>
          <w:rFonts w:cs="Arial"/>
          <w:sz w:val="24"/>
          <w:szCs w:val="24"/>
        </w:rPr>
        <w:endnoteReference w:id="25"/>
      </w:r>
    </w:p>
    <w:tbl>
      <w:tblPr>
        <w:tblpPr w:leftFromText="180" w:rightFromText="180" w:vertAnchor="text" w:horzAnchor="margin" w:tblpXSpec="right" w:tblpY="578"/>
        <w:tblW w:w="4567" w:type="dxa"/>
        <w:tblLook w:val="00A0"/>
      </w:tblPr>
      <w:tblGrid>
        <w:gridCol w:w="1188"/>
        <w:gridCol w:w="1260"/>
        <w:gridCol w:w="75"/>
        <w:gridCol w:w="2044"/>
      </w:tblGrid>
      <w:tr w:rsidR="002626E1" w:rsidTr="001421C3">
        <w:trPr>
          <w:trHeight w:val="360"/>
        </w:trPr>
        <w:tc>
          <w:tcPr>
            <w:tcW w:w="1188" w:type="dxa"/>
            <w:shd w:val="clear" w:color="auto" w:fill="C0C0C0"/>
          </w:tcPr>
          <w:p w:rsidR="002626E1" w:rsidRDefault="002626E1" w:rsidP="001421C3">
            <w:pPr>
              <w:spacing w:after="0" w:line="240" w:lineRule="auto"/>
              <w:jc w:val="both"/>
              <w:rPr>
                <w:color w:val="000000"/>
              </w:rPr>
            </w:pPr>
            <w:r>
              <w:rPr>
                <w:color w:val="000000"/>
              </w:rPr>
              <w:t>Yechidah</w:t>
            </w:r>
          </w:p>
        </w:tc>
        <w:tc>
          <w:tcPr>
            <w:tcW w:w="1260" w:type="dxa"/>
            <w:shd w:val="clear" w:color="auto" w:fill="C0C0C0"/>
          </w:tcPr>
          <w:p w:rsidR="002626E1" w:rsidRDefault="002626E1" w:rsidP="001421C3">
            <w:pPr>
              <w:spacing w:after="0" w:line="240" w:lineRule="auto"/>
              <w:ind w:left="-108" w:firstLine="108"/>
              <w:jc w:val="both"/>
              <w:rPr>
                <w:color w:val="000000"/>
              </w:rPr>
            </w:pPr>
            <w:r>
              <w:rPr>
                <w:color w:val="000000"/>
              </w:rPr>
              <w:t>(Oneness)</w:t>
            </w:r>
          </w:p>
        </w:tc>
        <w:tc>
          <w:tcPr>
            <w:tcW w:w="2119" w:type="dxa"/>
            <w:gridSpan w:val="2"/>
            <w:shd w:val="clear" w:color="auto" w:fill="C0C0C0"/>
          </w:tcPr>
          <w:p w:rsidR="002626E1" w:rsidRDefault="002626E1" w:rsidP="001421C3">
            <w:pPr>
              <w:spacing w:after="0" w:line="240" w:lineRule="auto"/>
              <w:jc w:val="both"/>
              <w:rPr>
                <w:color w:val="000000"/>
              </w:rPr>
            </w:pPr>
            <w:r>
              <w:rPr>
                <w:color w:val="000000"/>
              </w:rPr>
              <w:t xml:space="preserve">  Essence</w:t>
            </w:r>
          </w:p>
        </w:tc>
      </w:tr>
      <w:tr w:rsidR="002626E1" w:rsidTr="001421C3">
        <w:trPr>
          <w:trHeight w:val="360"/>
        </w:trPr>
        <w:tc>
          <w:tcPr>
            <w:tcW w:w="1188" w:type="dxa"/>
            <w:shd w:val="clear" w:color="auto" w:fill="E6E6E6"/>
          </w:tcPr>
          <w:p w:rsidR="002626E1" w:rsidRDefault="002626E1" w:rsidP="001421C3">
            <w:pPr>
              <w:spacing w:after="0" w:line="240" w:lineRule="auto"/>
              <w:jc w:val="both"/>
              <w:rPr>
                <w:color w:val="000000"/>
              </w:rPr>
            </w:pPr>
            <w:r>
              <w:rPr>
                <w:color w:val="000000"/>
              </w:rPr>
              <w:t>Chayah</w:t>
            </w:r>
          </w:p>
        </w:tc>
        <w:tc>
          <w:tcPr>
            <w:tcW w:w="1335" w:type="dxa"/>
            <w:gridSpan w:val="2"/>
            <w:shd w:val="clear" w:color="auto" w:fill="E6E6E6"/>
          </w:tcPr>
          <w:p w:rsidR="002626E1" w:rsidRDefault="002626E1" w:rsidP="001421C3">
            <w:pPr>
              <w:spacing w:after="0" w:line="240" w:lineRule="auto"/>
              <w:jc w:val="both"/>
              <w:rPr>
                <w:color w:val="000000"/>
              </w:rPr>
            </w:pPr>
            <w:r>
              <w:rPr>
                <w:color w:val="000000"/>
              </w:rPr>
              <w:t>(Life)</w:t>
            </w:r>
          </w:p>
        </w:tc>
        <w:tc>
          <w:tcPr>
            <w:tcW w:w="2044" w:type="dxa"/>
            <w:shd w:val="clear" w:color="auto" w:fill="E6E6E6"/>
          </w:tcPr>
          <w:p w:rsidR="002626E1" w:rsidRDefault="002626E1" w:rsidP="001421C3">
            <w:pPr>
              <w:spacing w:after="0" w:line="240" w:lineRule="auto"/>
              <w:jc w:val="both"/>
              <w:rPr>
                <w:color w:val="000000"/>
              </w:rPr>
            </w:pPr>
            <w:r>
              <w:rPr>
                <w:color w:val="000000"/>
              </w:rPr>
              <w:t>Transcendental Life</w:t>
            </w:r>
          </w:p>
        </w:tc>
      </w:tr>
      <w:tr w:rsidR="002626E1" w:rsidTr="001421C3">
        <w:trPr>
          <w:trHeight w:val="360"/>
        </w:trPr>
        <w:tc>
          <w:tcPr>
            <w:tcW w:w="1188" w:type="dxa"/>
            <w:shd w:val="clear" w:color="auto" w:fill="C0C0C0"/>
          </w:tcPr>
          <w:p w:rsidR="002626E1" w:rsidRDefault="002626E1" w:rsidP="001421C3">
            <w:pPr>
              <w:spacing w:after="0" w:line="240" w:lineRule="auto"/>
              <w:jc w:val="both"/>
              <w:rPr>
                <w:color w:val="000000"/>
              </w:rPr>
            </w:pPr>
            <w:r>
              <w:rPr>
                <w:color w:val="000000"/>
              </w:rPr>
              <w:t>Neshomah</w:t>
            </w:r>
          </w:p>
        </w:tc>
        <w:tc>
          <w:tcPr>
            <w:tcW w:w="1335" w:type="dxa"/>
            <w:gridSpan w:val="2"/>
            <w:shd w:val="clear" w:color="auto" w:fill="C0C0C0"/>
          </w:tcPr>
          <w:p w:rsidR="002626E1" w:rsidRDefault="002626E1" w:rsidP="001421C3">
            <w:pPr>
              <w:spacing w:after="0" w:line="240" w:lineRule="auto"/>
              <w:jc w:val="both"/>
              <w:rPr>
                <w:color w:val="000000"/>
              </w:rPr>
            </w:pPr>
            <w:r>
              <w:rPr>
                <w:color w:val="000000"/>
              </w:rPr>
              <w:t>(Soul)</w:t>
            </w:r>
          </w:p>
        </w:tc>
        <w:tc>
          <w:tcPr>
            <w:tcW w:w="2044" w:type="dxa"/>
            <w:shd w:val="clear" w:color="auto" w:fill="C0C0C0"/>
          </w:tcPr>
          <w:p w:rsidR="002626E1" w:rsidRDefault="002626E1" w:rsidP="001421C3">
            <w:pPr>
              <w:spacing w:after="0" w:line="240" w:lineRule="auto"/>
              <w:jc w:val="both"/>
              <w:rPr>
                <w:color w:val="000000"/>
              </w:rPr>
            </w:pPr>
            <w:r>
              <w:rPr>
                <w:color w:val="000000"/>
              </w:rPr>
              <w:t>Intellectual Life</w:t>
            </w:r>
          </w:p>
        </w:tc>
      </w:tr>
      <w:tr w:rsidR="002626E1" w:rsidTr="001421C3">
        <w:trPr>
          <w:trHeight w:val="360"/>
        </w:trPr>
        <w:tc>
          <w:tcPr>
            <w:tcW w:w="1188" w:type="dxa"/>
            <w:shd w:val="clear" w:color="auto" w:fill="E6E6E6"/>
          </w:tcPr>
          <w:p w:rsidR="002626E1" w:rsidRDefault="002626E1" w:rsidP="001421C3">
            <w:pPr>
              <w:spacing w:after="0" w:line="240" w:lineRule="auto"/>
              <w:jc w:val="both"/>
              <w:rPr>
                <w:color w:val="000000"/>
              </w:rPr>
            </w:pPr>
            <w:r>
              <w:rPr>
                <w:color w:val="000000"/>
              </w:rPr>
              <w:t>Ruach</w:t>
            </w:r>
          </w:p>
        </w:tc>
        <w:tc>
          <w:tcPr>
            <w:tcW w:w="1335" w:type="dxa"/>
            <w:gridSpan w:val="2"/>
            <w:shd w:val="clear" w:color="auto" w:fill="E6E6E6"/>
          </w:tcPr>
          <w:p w:rsidR="002626E1" w:rsidRDefault="002626E1" w:rsidP="001421C3">
            <w:pPr>
              <w:spacing w:after="0" w:line="240" w:lineRule="auto"/>
              <w:jc w:val="both"/>
              <w:rPr>
                <w:color w:val="000000"/>
              </w:rPr>
            </w:pPr>
            <w:r>
              <w:rPr>
                <w:color w:val="000000"/>
              </w:rPr>
              <w:t>(Breath)</w:t>
            </w:r>
          </w:p>
        </w:tc>
        <w:tc>
          <w:tcPr>
            <w:tcW w:w="2044" w:type="dxa"/>
            <w:shd w:val="clear" w:color="auto" w:fill="E6E6E6"/>
          </w:tcPr>
          <w:p w:rsidR="002626E1" w:rsidRDefault="002626E1" w:rsidP="001421C3">
            <w:pPr>
              <w:spacing w:after="0" w:line="240" w:lineRule="auto"/>
              <w:jc w:val="both"/>
              <w:rPr>
                <w:color w:val="000000"/>
              </w:rPr>
            </w:pPr>
            <w:r>
              <w:rPr>
                <w:color w:val="000000"/>
              </w:rPr>
              <w:t>Emotional Life</w:t>
            </w:r>
          </w:p>
        </w:tc>
      </w:tr>
      <w:tr w:rsidR="002626E1" w:rsidTr="001421C3">
        <w:trPr>
          <w:trHeight w:val="360"/>
        </w:trPr>
        <w:tc>
          <w:tcPr>
            <w:tcW w:w="1188" w:type="dxa"/>
            <w:shd w:val="clear" w:color="auto" w:fill="C0C0C0"/>
          </w:tcPr>
          <w:p w:rsidR="002626E1" w:rsidRDefault="002626E1" w:rsidP="001421C3">
            <w:pPr>
              <w:spacing w:after="0" w:line="240" w:lineRule="auto"/>
              <w:jc w:val="both"/>
              <w:rPr>
                <w:color w:val="000000"/>
              </w:rPr>
            </w:pPr>
            <w:r>
              <w:rPr>
                <w:color w:val="000000"/>
              </w:rPr>
              <w:t>Nefesh</w:t>
            </w:r>
          </w:p>
        </w:tc>
        <w:tc>
          <w:tcPr>
            <w:tcW w:w="1335" w:type="dxa"/>
            <w:gridSpan w:val="2"/>
            <w:shd w:val="clear" w:color="auto" w:fill="C0C0C0"/>
          </w:tcPr>
          <w:p w:rsidR="002626E1" w:rsidRDefault="002626E1" w:rsidP="001421C3">
            <w:pPr>
              <w:spacing w:after="0" w:line="240" w:lineRule="auto"/>
              <w:jc w:val="both"/>
              <w:rPr>
                <w:color w:val="000000"/>
              </w:rPr>
            </w:pPr>
            <w:r>
              <w:rPr>
                <w:color w:val="000000"/>
              </w:rPr>
              <w:t>(Spirit)</w:t>
            </w:r>
          </w:p>
        </w:tc>
        <w:tc>
          <w:tcPr>
            <w:tcW w:w="2044" w:type="dxa"/>
            <w:shd w:val="clear" w:color="auto" w:fill="C0C0C0"/>
          </w:tcPr>
          <w:p w:rsidR="002626E1" w:rsidRDefault="002626E1" w:rsidP="001421C3">
            <w:pPr>
              <w:spacing w:after="0" w:line="240" w:lineRule="auto"/>
              <w:jc w:val="both"/>
              <w:rPr>
                <w:color w:val="000000"/>
              </w:rPr>
            </w:pPr>
            <w:r>
              <w:rPr>
                <w:color w:val="000000"/>
              </w:rPr>
              <w:t>Biological Life</w:t>
            </w:r>
          </w:p>
        </w:tc>
      </w:tr>
    </w:tbl>
    <w:p w:rsidR="002626E1" w:rsidRPr="004C6FB7" w:rsidRDefault="002626E1" w:rsidP="004C6FB7">
      <w:pPr>
        <w:pStyle w:val="ListParagraph"/>
        <w:spacing w:line="480" w:lineRule="auto"/>
        <w:ind w:left="360"/>
        <w:rPr>
          <w:rFonts w:ascii="Berlin Sans FB" w:hAnsi="Berlin Sans FB"/>
          <w:sz w:val="24"/>
          <w:szCs w:val="24"/>
          <w:u w:val="single"/>
        </w:rPr>
      </w:pPr>
      <w:r>
        <w:rPr>
          <w:b/>
          <w:bCs/>
          <w:sz w:val="26"/>
          <w:szCs w:val="26"/>
        </w:rPr>
        <w:t>More on Yom Kippur:</w:t>
      </w:r>
    </w:p>
    <w:p w:rsidR="002626E1" w:rsidRDefault="002626E1" w:rsidP="007B1DDE">
      <w:pPr>
        <w:pStyle w:val="ListParagraph"/>
        <w:spacing w:after="120" w:line="360" w:lineRule="auto"/>
        <w:ind w:left="360"/>
        <w:rPr>
          <w:rFonts w:ascii="Berlin Sans FB" w:hAnsi="Berlin Sans FB"/>
          <w:sz w:val="24"/>
          <w:szCs w:val="24"/>
          <w:u w:val="single"/>
        </w:rPr>
      </w:pPr>
      <w:r>
        <w:rPr>
          <w:rFonts w:ascii="Berlin Sans FB" w:hAnsi="Berlin Sans FB"/>
          <w:sz w:val="24"/>
          <w:szCs w:val="24"/>
          <w:u w:val="single"/>
        </w:rPr>
        <w:t>What “Teshuva” means:</w:t>
      </w:r>
      <w:r>
        <w:rPr>
          <w:rStyle w:val="EndnoteReference"/>
          <w:rFonts w:cs="Arial"/>
          <w:sz w:val="24"/>
          <w:szCs w:val="24"/>
        </w:rPr>
        <w:endnoteReference w:id="26"/>
      </w:r>
    </w:p>
    <w:p w:rsidR="002626E1" w:rsidRDefault="002626E1" w:rsidP="004C6FB7">
      <w:pPr>
        <w:pStyle w:val="ListParagraph"/>
        <w:spacing w:after="120" w:line="360" w:lineRule="auto"/>
        <w:ind w:left="360"/>
        <w:rPr>
          <w:sz w:val="24"/>
          <w:szCs w:val="24"/>
        </w:rPr>
      </w:pPr>
    </w:p>
    <w:p w:rsidR="002626E1" w:rsidRDefault="002626E1" w:rsidP="004C6FB7">
      <w:pPr>
        <w:pStyle w:val="ListParagraph"/>
        <w:numPr>
          <w:ilvl w:val="0"/>
          <w:numId w:val="6"/>
        </w:numPr>
        <w:spacing w:line="360" w:lineRule="auto"/>
        <w:rPr>
          <w:sz w:val="24"/>
          <w:szCs w:val="24"/>
        </w:rPr>
      </w:pPr>
      <w:r>
        <w:rPr>
          <w:sz w:val="24"/>
          <w:szCs w:val="24"/>
        </w:rPr>
        <w:t>The very day atones</w:t>
      </w:r>
    </w:p>
    <w:p w:rsidR="002626E1" w:rsidRPr="004B2332" w:rsidRDefault="002626E1" w:rsidP="007B1DDE">
      <w:pPr>
        <w:pStyle w:val="ListParagraph"/>
        <w:numPr>
          <w:ilvl w:val="0"/>
          <w:numId w:val="6"/>
        </w:numPr>
        <w:spacing w:after="120" w:line="240" w:lineRule="auto"/>
        <w:rPr>
          <w:sz w:val="24"/>
          <w:szCs w:val="24"/>
        </w:rPr>
        <w:sectPr w:rsidR="002626E1" w:rsidRPr="004B2332" w:rsidSect="004C6FB7">
          <w:endnotePr>
            <w:numFmt w:val="decimal"/>
          </w:endnotePr>
          <w:type w:val="continuous"/>
          <w:pgSz w:w="12240" w:h="15840"/>
          <w:pgMar w:top="630" w:right="1620" w:bottom="360" w:left="1530" w:header="360" w:footer="0" w:gutter="0"/>
          <w:cols w:num="2" w:space="720" w:equalWidth="0">
            <w:col w:w="4140" w:space="720"/>
            <w:col w:w="4230"/>
          </w:cols>
        </w:sectPr>
      </w:pPr>
      <w:r>
        <w:rPr>
          <w:noProof/>
          <w:lang w:bidi="he-IL"/>
        </w:rPr>
        <w:pict>
          <v:shape id="_x0000_s1030" type="#_x0000_t202" style="position:absolute;left:0;text-align:left;margin-left:-6.9pt;margin-top:58.05pt;width:474.9pt;height:288.55pt;z-index:251657728" strokecolor="white">
            <v:textbox style="mso-next-textbox:#_x0000_s1030">
              <w:txbxContent>
                <w:p w:rsidR="002626E1" w:rsidRDefault="002626E1" w:rsidP="004C6FB7">
                  <w:pPr>
                    <w:widowControl w:val="0"/>
                    <w:spacing w:after="0" w:line="360" w:lineRule="auto"/>
                    <w:ind w:left="180" w:right="1380"/>
                    <w:jc w:val="center"/>
                    <w:rPr>
                      <w:b/>
                      <w:bCs/>
                      <w:sz w:val="24"/>
                      <w:szCs w:val="24"/>
                      <w:u w:val="single"/>
                    </w:rPr>
                  </w:pPr>
                  <w:r>
                    <w:rPr>
                      <w:b/>
                      <w:bCs/>
                      <w:sz w:val="24"/>
                      <w:szCs w:val="24"/>
                      <w:u w:val="single"/>
                    </w:rPr>
                    <w:t>Historic Time Line:</w:t>
                  </w:r>
                </w:p>
                <w:p w:rsidR="002626E1" w:rsidRDefault="002626E1" w:rsidP="004C6FB7">
                  <w:pPr>
                    <w:widowControl w:val="0"/>
                    <w:spacing w:after="0" w:line="360" w:lineRule="auto"/>
                    <w:ind w:left="180" w:right="1380"/>
                    <w:rPr>
                      <w:b/>
                      <w:bCs/>
                      <w:sz w:val="24"/>
                      <w:szCs w:val="24"/>
                      <w:u w:val="single"/>
                    </w:rPr>
                  </w:pPr>
                  <w:r>
                    <w:rPr>
                      <w:b/>
                      <w:bCs/>
                      <w:sz w:val="24"/>
                      <w:szCs w:val="24"/>
                      <w:u w:val="single"/>
                    </w:rPr>
                    <w:t>15 Nissan:</w:t>
                  </w:r>
                  <w:r>
                    <w:rPr>
                      <w:sz w:val="24"/>
                      <w:szCs w:val="24"/>
                    </w:rPr>
                    <w:t xml:space="preserve"> Freedom from </w:t>
                  </w:r>
                  <w:smartTag w:uri="urn:schemas-microsoft-com:office:smarttags" w:element="place">
                    <w:smartTag w:uri="urn:schemas-microsoft-com:office:smarttags" w:element="country-region">
                      <w:r>
                        <w:rPr>
                          <w:sz w:val="24"/>
                          <w:szCs w:val="24"/>
                        </w:rPr>
                        <w:t>Egypt</w:t>
                      </w:r>
                    </w:smartTag>
                  </w:smartTag>
                </w:p>
                <w:p w:rsidR="002626E1" w:rsidRDefault="002626E1" w:rsidP="004C6FB7">
                  <w:pPr>
                    <w:widowControl w:val="0"/>
                    <w:spacing w:after="0" w:line="360" w:lineRule="auto"/>
                    <w:ind w:left="180" w:right="1380"/>
                    <w:rPr>
                      <w:b/>
                      <w:bCs/>
                      <w:sz w:val="24"/>
                      <w:szCs w:val="24"/>
                      <w:u w:val="single"/>
                    </w:rPr>
                  </w:pPr>
                  <w:r>
                    <w:rPr>
                      <w:b/>
                      <w:bCs/>
                      <w:sz w:val="24"/>
                      <w:szCs w:val="24"/>
                      <w:u w:val="single"/>
                    </w:rPr>
                    <w:t>15 Nissan– 6 Sivan:</w:t>
                  </w:r>
                  <w:r>
                    <w:rPr>
                      <w:sz w:val="24"/>
                      <w:szCs w:val="24"/>
                    </w:rPr>
                    <w:t xml:space="preserve"> 50 Day count (the Omer)</w:t>
                  </w:r>
                </w:p>
                <w:p w:rsidR="002626E1" w:rsidRDefault="002626E1" w:rsidP="004C6FB7">
                  <w:pPr>
                    <w:widowControl w:val="0"/>
                    <w:spacing w:after="0" w:line="360" w:lineRule="auto"/>
                    <w:ind w:left="180" w:right="1380"/>
                    <w:rPr>
                      <w:b/>
                      <w:bCs/>
                      <w:sz w:val="24"/>
                      <w:szCs w:val="24"/>
                      <w:u w:val="single"/>
                    </w:rPr>
                  </w:pPr>
                  <w:r>
                    <w:rPr>
                      <w:b/>
                      <w:bCs/>
                      <w:sz w:val="24"/>
                      <w:szCs w:val="24"/>
                      <w:u w:val="single"/>
                    </w:rPr>
                    <w:t>6 Sivan:</w:t>
                  </w:r>
                  <w:r>
                    <w:rPr>
                      <w:sz w:val="24"/>
                      <w:szCs w:val="24"/>
                    </w:rPr>
                    <w:t xml:space="preserve"> Giving of the Torah</w:t>
                  </w:r>
                </w:p>
                <w:p w:rsidR="002626E1" w:rsidRDefault="002626E1" w:rsidP="004C6FB7">
                  <w:pPr>
                    <w:widowControl w:val="0"/>
                    <w:spacing w:after="0" w:line="360" w:lineRule="auto"/>
                    <w:ind w:left="180" w:right="1380"/>
                    <w:rPr>
                      <w:b/>
                      <w:bCs/>
                      <w:sz w:val="24"/>
                      <w:szCs w:val="24"/>
                      <w:u w:val="single"/>
                      <w:lang w:bidi="he-IL"/>
                    </w:rPr>
                  </w:pPr>
                  <w:r>
                    <w:rPr>
                      <w:b/>
                      <w:bCs/>
                      <w:sz w:val="24"/>
                      <w:szCs w:val="24"/>
                      <w:u w:val="single"/>
                    </w:rPr>
                    <w:t>7 Sivan– 17 Tammuz:</w:t>
                  </w:r>
                  <w:r>
                    <w:rPr>
                      <w:sz w:val="24"/>
                      <w:szCs w:val="24"/>
                    </w:rPr>
                    <w:t xml:space="preserve"> Moshe goes up to heaven to learn the Torah (First set of 40 days)</w:t>
                  </w:r>
                </w:p>
                <w:p w:rsidR="002626E1" w:rsidRDefault="002626E1" w:rsidP="004C6FB7">
                  <w:pPr>
                    <w:widowControl w:val="0"/>
                    <w:spacing w:after="0" w:line="360" w:lineRule="auto"/>
                    <w:ind w:left="180" w:right="1380"/>
                    <w:rPr>
                      <w:b/>
                      <w:bCs/>
                      <w:sz w:val="24"/>
                      <w:szCs w:val="24"/>
                      <w:u w:val="single"/>
                    </w:rPr>
                  </w:pPr>
                  <w:r>
                    <w:rPr>
                      <w:b/>
                      <w:bCs/>
                      <w:sz w:val="24"/>
                      <w:szCs w:val="24"/>
                      <w:u w:val="single"/>
                    </w:rPr>
                    <w:t>17 Tammuz:</w:t>
                  </w:r>
                  <w:r>
                    <w:rPr>
                      <w:sz w:val="24"/>
                      <w:szCs w:val="24"/>
                    </w:rPr>
                    <w:t xml:space="preserve"> Moses breaks the tablets after witnessing sin of Golden Calf</w:t>
                  </w:r>
                </w:p>
                <w:p w:rsidR="002626E1" w:rsidRDefault="002626E1" w:rsidP="004C6FB7">
                  <w:pPr>
                    <w:widowControl w:val="0"/>
                    <w:spacing w:after="0" w:line="360" w:lineRule="auto"/>
                    <w:ind w:left="180" w:right="1380"/>
                    <w:rPr>
                      <w:b/>
                      <w:bCs/>
                      <w:sz w:val="24"/>
                      <w:szCs w:val="24"/>
                      <w:u w:val="single"/>
                    </w:rPr>
                  </w:pPr>
                  <w:r>
                    <w:rPr>
                      <w:b/>
                      <w:bCs/>
                      <w:sz w:val="24"/>
                      <w:szCs w:val="24"/>
                      <w:u w:val="single"/>
                    </w:rPr>
                    <w:t>18 Tammuz– 30 Av:</w:t>
                  </w:r>
                  <w:r>
                    <w:rPr>
                      <w:sz w:val="24"/>
                      <w:szCs w:val="24"/>
                    </w:rPr>
                    <w:t xml:space="preserve"> Moses goes back up the mountain and prays to G-d for forgiveness unsuccessfully</w:t>
                  </w:r>
                  <w:r>
                    <w:rPr>
                      <w:b/>
                      <w:bCs/>
                      <w:sz w:val="24"/>
                      <w:szCs w:val="24"/>
                    </w:rPr>
                    <w:t xml:space="preserve"> </w:t>
                  </w:r>
                  <w:r>
                    <w:rPr>
                      <w:sz w:val="24"/>
                      <w:szCs w:val="24"/>
                    </w:rPr>
                    <w:t>(Second set of 40 days)</w:t>
                  </w:r>
                </w:p>
                <w:p w:rsidR="002626E1" w:rsidRDefault="002626E1" w:rsidP="004C6FB7">
                  <w:pPr>
                    <w:spacing w:after="0" w:line="360" w:lineRule="auto"/>
                    <w:ind w:left="180" w:right="1380"/>
                    <w:rPr>
                      <w:b/>
                      <w:bCs/>
                      <w:sz w:val="24"/>
                      <w:szCs w:val="24"/>
                      <w:u w:val="single"/>
                    </w:rPr>
                  </w:pPr>
                  <w:r>
                    <w:rPr>
                      <w:b/>
                      <w:bCs/>
                      <w:sz w:val="24"/>
                      <w:szCs w:val="24"/>
                      <w:u w:val="single"/>
                    </w:rPr>
                    <w:t>1 Elul– 10 Tishrei:</w:t>
                  </w:r>
                  <w:r>
                    <w:rPr>
                      <w:sz w:val="24"/>
                      <w:szCs w:val="24"/>
                    </w:rPr>
                    <w:t xml:space="preserve"> Moses prays to G-d for forgiveness, and is finally forgiven (Third set of 40 days)</w:t>
                  </w:r>
                </w:p>
                <w:p w:rsidR="002626E1" w:rsidRDefault="002626E1" w:rsidP="004C6FB7">
                  <w:pPr>
                    <w:widowControl w:val="0"/>
                    <w:spacing w:after="0" w:line="360" w:lineRule="auto"/>
                    <w:ind w:left="180" w:right="1380"/>
                    <w:rPr>
                      <w:b/>
                      <w:bCs/>
                      <w:sz w:val="24"/>
                      <w:szCs w:val="24"/>
                      <w:u w:val="single"/>
                    </w:rPr>
                  </w:pPr>
                  <w:r>
                    <w:rPr>
                      <w:b/>
                      <w:bCs/>
                      <w:sz w:val="24"/>
                      <w:szCs w:val="24"/>
                      <w:u w:val="single"/>
                    </w:rPr>
                    <w:t xml:space="preserve">10 Tishrei, </w:t>
                  </w:r>
                  <w:r>
                    <w:rPr>
                      <w:b/>
                      <w:bCs/>
                      <w:i/>
                      <w:iCs/>
                      <w:sz w:val="24"/>
                      <w:szCs w:val="24"/>
                      <w:u w:val="single"/>
                    </w:rPr>
                    <w:t>Yom Kippur</w:t>
                  </w:r>
                  <w:r>
                    <w:rPr>
                      <w:b/>
                      <w:bCs/>
                      <w:sz w:val="24"/>
                      <w:szCs w:val="24"/>
                      <w:u w:val="single"/>
                    </w:rPr>
                    <w:t>:</w:t>
                  </w:r>
                  <w:r>
                    <w:rPr>
                      <w:sz w:val="24"/>
                      <w:szCs w:val="24"/>
                    </w:rPr>
                    <w:t xml:space="preserve"> Moses descends with second set of Tablets—becomes day of forgiveness</w:t>
                  </w:r>
                </w:p>
                <w:p w:rsidR="002626E1" w:rsidRDefault="002626E1" w:rsidP="004C6FB7">
                  <w:pPr>
                    <w:ind w:right="1860"/>
                  </w:pPr>
                </w:p>
              </w:txbxContent>
            </v:textbox>
          </v:shape>
        </w:pict>
      </w:r>
      <w:r>
        <w:rPr>
          <w:sz w:val="24"/>
          <w:szCs w:val="24"/>
        </w:rPr>
        <w:t>Five prayers– five levels of our soul (Chart):</w:t>
      </w:r>
      <w:r>
        <w:rPr>
          <w:rStyle w:val="EndnoteReference"/>
          <w:rFonts w:cs="Arial"/>
          <w:sz w:val="24"/>
          <w:szCs w:val="24"/>
        </w:rPr>
        <w:endnoteReference w:id="27"/>
      </w:r>
    </w:p>
    <w:p w:rsidR="002626E1" w:rsidRPr="001421C3" w:rsidRDefault="002626E1" w:rsidP="001421C3">
      <w:pPr>
        <w:tabs>
          <w:tab w:val="left" w:pos="9540"/>
        </w:tabs>
        <w:ind w:left="3140" w:right="5400"/>
      </w:pPr>
    </w:p>
    <w:sectPr w:rsidR="002626E1" w:rsidRPr="001421C3" w:rsidSect="002C427B">
      <w:endnotePr>
        <w:numFmt w:val="decimal"/>
      </w:endnotePr>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626E1" w:rsidRDefault="002626E1" w:rsidP="004C6FB7">
      <w:pPr>
        <w:spacing w:after="0" w:line="240" w:lineRule="auto"/>
      </w:pPr>
      <w:r>
        <w:separator/>
      </w:r>
    </w:p>
  </w:endnote>
  <w:endnote w:type="continuationSeparator" w:id="0">
    <w:p w:rsidR="002626E1" w:rsidRDefault="002626E1" w:rsidP="004C6FB7">
      <w:pPr>
        <w:spacing w:after="0" w:line="240" w:lineRule="auto"/>
      </w:pPr>
      <w:r>
        <w:continuationSeparator/>
      </w:r>
    </w:p>
  </w:endnote>
  <w:endnote w:id="1">
    <w:p w:rsidR="002626E1" w:rsidRPr="001E5317" w:rsidRDefault="002626E1" w:rsidP="001879C0">
      <w:pPr>
        <w:pStyle w:val="ListParagraph"/>
        <w:spacing w:after="0" w:line="360" w:lineRule="auto"/>
        <w:ind w:left="0"/>
        <w:rPr>
          <w:rFonts w:ascii="Arial" w:hAnsi="Arial"/>
          <w:sz w:val="24"/>
          <w:szCs w:val="24"/>
        </w:rPr>
      </w:pPr>
      <w:r w:rsidRPr="001E5317">
        <w:rPr>
          <w:rStyle w:val="EndnoteReference"/>
          <w:rFonts w:cs="Arial"/>
          <w:sz w:val="24"/>
          <w:szCs w:val="24"/>
        </w:rPr>
        <w:endnoteRef/>
      </w:r>
      <w:r w:rsidRPr="001E5317">
        <w:rPr>
          <w:rFonts w:ascii="Arial" w:hAnsi="Arial"/>
          <w:sz w:val="24"/>
          <w:szCs w:val="24"/>
        </w:rPr>
        <w:t>Second Luchos Greater than the First.</w:t>
      </w:r>
    </w:p>
    <w:p w:rsidR="002626E1" w:rsidRDefault="002626E1" w:rsidP="001879C0">
      <w:pPr>
        <w:pStyle w:val="ListParagraph"/>
        <w:spacing w:after="0" w:line="360" w:lineRule="auto"/>
        <w:ind w:left="0"/>
      </w:pPr>
    </w:p>
  </w:endnote>
  <w:endnote w:id="2">
    <w:p w:rsidR="002626E1" w:rsidRPr="001E5317" w:rsidRDefault="002626E1" w:rsidP="001E5317">
      <w:pPr>
        <w:pStyle w:val="ListParagraph"/>
        <w:spacing w:after="0" w:line="360" w:lineRule="auto"/>
        <w:ind w:left="0"/>
        <w:rPr>
          <w:rFonts w:ascii="Arial" w:hAnsi="Arial"/>
          <w:sz w:val="24"/>
          <w:szCs w:val="24"/>
        </w:rPr>
      </w:pPr>
      <w:r w:rsidRPr="001E5317">
        <w:rPr>
          <w:rStyle w:val="EndnoteReference"/>
          <w:rFonts w:cs="Arial"/>
          <w:sz w:val="24"/>
          <w:szCs w:val="24"/>
        </w:rPr>
        <w:endnoteRef/>
      </w:r>
      <w:r w:rsidRPr="001E5317">
        <w:rPr>
          <w:rFonts w:ascii="Arial" w:hAnsi="Arial"/>
          <w:color w:val="000000"/>
          <w:sz w:val="24"/>
          <w:szCs w:val="24"/>
          <w:lang w:bidi="he-IL"/>
        </w:rPr>
        <w:t>Yom Kippur erases all the sins we have committed "before G</w:t>
      </w:r>
      <w:r w:rsidRPr="001E5317">
        <w:rPr>
          <w:rFonts w:ascii="Arial" w:hAnsi="Arial"/>
          <w:color w:val="000000"/>
          <w:sz w:val="24"/>
          <w:szCs w:val="24"/>
          <w:lang w:bidi="he-IL"/>
        </w:rPr>
        <w:noBreakHyphen/>
        <w:t>d"—but not the sins we may have committed against our fellow man. One should ask forgiveness from his fellow (may be done earlier).</w:t>
      </w:r>
    </w:p>
    <w:p w:rsidR="002626E1" w:rsidRDefault="002626E1" w:rsidP="001E5317">
      <w:pPr>
        <w:pStyle w:val="ListParagraph"/>
        <w:spacing w:after="0" w:line="360" w:lineRule="auto"/>
        <w:ind w:left="0"/>
      </w:pPr>
    </w:p>
  </w:endnote>
  <w:endnote w:id="3">
    <w:p w:rsidR="002626E1" w:rsidRPr="001E5317" w:rsidRDefault="002626E1" w:rsidP="001E5317">
      <w:pPr>
        <w:pStyle w:val="ListParagraph"/>
        <w:spacing w:after="0" w:line="360" w:lineRule="auto"/>
        <w:ind w:left="0"/>
        <w:rPr>
          <w:rFonts w:ascii="Arial" w:hAnsi="Arial"/>
          <w:sz w:val="24"/>
          <w:szCs w:val="24"/>
        </w:rPr>
      </w:pPr>
      <w:r w:rsidRPr="001E5317">
        <w:rPr>
          <w:rStyle w:val="EndnoteReference"/>
          <w:rFonts w:cs="Arial"/>
          <w:sz w:val="24"/>
          <w:szCs w:val="24"/>
        </w:rPr>
        <w:endnoteRef/>
      </w:r>
      <w:r w:rsidRPr="001E5317">
        <w:rPr>
          <w:rStyle w:val="glossaryitem"/>
          <w:rFonts w:ascii="Arial" w:hAnsi="Arial"/>
          <w:i/>
          <w:iCs/>
          <w:color w:val="000000"/>
          <w:sz w:val="24"/>
          <w:szCs w:val="24"/>
        </w:rPr>
        <w:t>Kaporot</w:t>
      </w:r>
      <w:r w:rsidRPr="001E5317">
        <w:rPr>
          <w:rStyle w:val="apple-converted-space"/>
          <w:rFonts w:ascii="Arial" w:hAnsi="Arial"/>
          <w:b/>
          <w:bCs/>
          <w:color w:val="000000"/>
          <w:sz w:val="24"/>
          <w:szCs w:val="24"/>
        </w:rPr>
        <w:t> </w:t>
      </w:r>
      <w:r w:rsidRPr="001E5317">
        <w:rPr>
          <w:rFonts w:ascii="Arial" w:hAnsi="Arial"/>
          <w:color w:val="000000"/>
          <w:sz w:val="24"/>
          <w:szCs w:val="24"/>
        </w:rPr>
        <w:t>[symbolic atonement] on the day preceding</w:t>
      </w:r>
      <w:r w:rsidRPr="001E5317">
        <w:rPr>
          <w:rStyle w:val="apple-converted-space"/>
          <w:rFonts w:ascii="Arial" w:hAnsi="Arial"/>
          <w:color w:val="000000"/>
          <w:sz w:val="24"/>
          <w:szCs w:val="24"/>
        </w:rPr>
        <w:t> </w:t>
      </w:r>
      <w:r w:rsidRPr="001E5317">
        <w:rPr>
          <w:rStyle w:val="glossaryitem"/>
          <w:rFonts w:ascii="Arial" w:hAnsi="Arial"/>
          <w:color w:val="000000"/>
          <w:sz w:val="24"/>
          <w:szCs w:val="24"/>
        </w:rPr>
        <w:t>Yom Kippur</w:t>
      </w:r>
      <w:r w:rsidRPr="001E5317">
        <w:rPr>
          <w:rFonts w:ascii="Arial" w:hAnsi="Arial"/>
          <w:color w:val="000000"/>
          <w:sz w:val="24"/>
          <w:szCs w:val="24"/>
        </w:rPr>
        <w:t>; may be performed earlier. Optimally, Should be white to symbolize purification from sin. Men take a rooster, woman take a hen, pregnant woman take both. If no chicken, then other fowl or animals or even fish. (Not a dove, so as not to confuse with a Korban.) Some do it with money, reciting the prescribed verses and giving the money to charity.</w:t>
      </w:r>
    </w:p>
    <w:p w:rsidR="002626E1" w:rsidRPr="001E5317" w:rsidRDefault="002626E1" w:rsidP="001E5317">
      <w:pPr>
        <w:pStyle w:val="ListParagraph"/>
        <w:spacing w:after="0" w:line="360" w:lineRule="auto"/>
        <w:ind w:left="0"/>
        <w:rPr>
          <w:rFonts w:ascii="Arial" w:hAnsi="Arial"/>
          <w:sz w:val="24"/>
          <w:szCs w:val="24"/>
        </w:rPr>
      </w:pPr>
      <w:r w:rsidRPr="001E5317">
        <w:rPr>
          <w:rFonts w:ascii="Arial" w:hAnsi="Arial"/>
          <w:color w:val="000000"/>
          <w:sz w:val="24"/>
          <w:szCs w:val="24"/>
        </w:rPr>
        <w:t>Some redeem the</w:t>
      </w:r>
      <w:r w:rsidRPr="001E5317">
        <w:rPr>
          <w:rStyle w:val="apple-converted-space"/>
          <w:rFonts w:ascii="Arial" w:hAnsi="Arial"/>
          <w:color w:val="000000"/>
          <w:sz w:val="24"/>
          <w:szCs w:val="24"/>
        </w:rPr>
        <w:t> </w:t>
      </w:r>
      <w:r w:rsidRPr="001E5317">
        <w:rPr>
          <w:rFonts w:ascii="Arial" w:hAnsi="Arial"/>
          <w:i/>
          <w:iCs/>
          <w:color w:val="000000"/>
          <w:sz w:val="24"/>
          <w:szCs w:val="24"/>
        </w:rPr>
        <w:t>Kaporot</w:t>
      </w:r>
      <w:r w:rsidRPr="001E5317">
        <w:rPr>
          <w:rStyle w:val="apple-converted-space"/>
          <w:rFonts w:ascii="Arial" w:hAnsi="Arial"/>
          <w:color w:val="000000"/>
          <w:sz w:val="24"/>
          <w:szCs w:val="24"/>
        </w:rPr>
        <w:t> </w:t>
      </w:r>
      <w:r w:rsidRPr="001E5317">
        <w:rPr>
          <w:rFonts w:ascii="Arial" w:hAnsi="Arial"/>
          <w:color w:val="000000"/>
          <w:sz w:val="24"/>
          <w:szCs w:val="24"/>
        </w:rPr>
        <w:t>for money, which is then given to the poor; others give the fowls themselves to the poor.</w:t>
      </w:r>
    </w:p>
    <w:p w:rsidR="002626E1" w:rsidRPr="001E5317" w:rsidRDefault="002626E1" w:rsidP="001E5317">
      <w:pPr>
        <w:pStyle w:val="ListParagraph"/>
        <w:spacing w:after="0" w:line="360" w:lineRule="auto"/>
        <w:ind w:left="0"/>
        <w:rPr>
          <w:rFonts w:ascii="Arial" w:hAnsi="Arial"/>
          <w:sz w:val="24"/>
          <w:szCs w:val="24"/>
        </w:rPr>
      </w:pPr>
      <w:r w:rsidRPr="001E5317">
        <w:rPr>
          <w:rFonts w:ascii="Arial" w:hAnsi="Arial"/>
          <w:color w:val="000000"/>
          <w:sz w:val="24"/>
          <w:szCs w:val="24"/>
        </w:rPr>
        <w:t>Not that</w:t>
      </w:r>
      <w:r w:rsidRPr="001E5317">
        <w:rPr>
          <w:rStyle w:val="apple-converted-space"/>
          <w:rFonts w:ascii="Arial" w:hAnsi="Arial"/>
          <w:color w:val="000000"/>
          <w:sz w:val="24"/>
          <w:szCs w:val="24"/>
        </w:rPr>
        <w:t> </w:t>
      </w:r>
      <w:r w:rsidRPr="001E5317">
        <w:rPr>
          <w:rFonts w:ascii="Arial" w:hAnsi="Arial"/>
          <w:i/>
          <w:iCs/>
          <w:color w:val="000000"/>
          <w:sz w:val="24"/>
          <w:szCs w:val="24"/>
        </w:rPr>
        <w:t>Kaporot</w:t>
      </w:r>
      <w:r w:rsidRPr="001E5317">
        <w:rPr>
          <w:rStyle w:val="apple-converted-space"/>
          <w:rFonts w:ascii="Arial" w:hAnsi="Arial"/>
          <w:color w:val="000000"/>
          <w:sz w:val="24"/>
          <w:szCs w:val="24"/>
        </w:rPr>
        <w:t> </w:t>
      </w:r>
      <w:r w:rsidRPr="001E5317">
        <w:rPr>
          <w:rFonts w:ascii="Arial" w:hAnsi="Arial"/>
          <w:color w:val="000000"/>
          <w:sz w:val="24"/>
          <w:szCs w:val="24"/>
        </w:rPr>
        <w:t>themselves serve as a source of atonement. Rather, to bring one to the awareness that he might very well be deserving of death because of his sins and he will thereby be motivated to repent and ask</w:t>
      </w:r>
      <w:r w:rsidRPr="001E5317">
        <w:rPr>
          <w:rStyle w:val="apple-converted-space"/>
          <w:rFonts w:ascii="Arial" w:hAnsi="Arial"/>
          <w:color w:val="000000"/>
          <w:sz w:val="24"/>
          <w:szCs w:val="24"/>
        </w:rPr>
        <w:t> </w:t>
      </w:r>
      <w:r w:rsidRPr="001E5317">
        <w:rPr>
          <w:rStyle w:val="glossaryitem"/>
          <w:rFonts w:ascii="Arial" w:hAnsi="Arial"/>
          <w:color w:val="000000"/>
          <w:sz w:val="24"/>
          <w:szCs w:val="24"/>
        </w:rPr>
        <w:t>G-d</w:t>
      </w:r>
      <w:r w:rsidRPr="001E5317">
        <w:rPr>
          <w:rStyle w:val="apple-converted-space"/>
          <w:rFonts w:ascii="Arial" w:hAnsi="Arial"/>
          <w:color w:val="000000"/>
          <w:sz w:val="24"/>
          <w:szCs w:val="24"/>
        </w:rPr>
        <w:t> </w:t>
      </w:r>
      <w:r w:rsidRPr="001E5317">
        <w:rPr>
          <w:rFonts w:ascii="Arial" w:hAnsi="Arial"/>
          <w:color w:val="000000"/>
          <w:sz w:val="24"/>
          <w:szCs w:val="24"/>
        </w:rPr>
        <w:t>for mercy.</w:t>
      </w:r>
    </w:p>
    <w:p w:rsidR="002626E1" w:rsidRDefault="002626E1" w:rsidP="001E5317">
      <w:pPr>
        <w:pStyle w:val="ListParagraph"/>
        <w:spacing w:after="0" w:line="360" w:lineRule="auto"/>
        <w:ind w:left="0"/>
      </w:pPr>
    </w:p>
  </w:endnote>
  <w:endnote w:id="4">
    <w:p w:rsidR="002626E1" w:rsidRPr="001E5317" w:rsidRDefault="002626E1" w:rsidP="001879C0">
      <w:pPr>
        <w:pStyle w:val="ListParagraph"/>
        <w:spacing w:after="0" w:line="360" w:lineRule="auto"/>
        <w:ind w:left="0"/>
        <w:rPr>
          <w:rFonts w:ascii="Arial" w:hAnsi="Arial"/>
          <w:sz w:val="24"/>
          <w:szCs w:val="24"/>
        </w:rPr>
      </w:pPr>
      <w:r w:rsidRPr="001E5317">
        <w:rPr>
          <w:rStyle w:val="EndnoteReference"/>
          <w:rFonts w:cs="Arial"/>
          <w:sz w:val="24"/>
          <w:szCs w:val="24"/>
        </w:rPr>
        <w:endnoteRef/>
      </w:r>
      <w:r w:rsidRPr="001E5317">
        <w:rPr>
          <w:rFonts w:ascii="Arial" w:hAnsi="Arial"/>
          <w:color w:val="000000"/>
          <w:sz w:val="24"/>
          <w:szCs w:val="24"/>
        </w:rPr>
        <w:t>Simply, if one was destined to beg this year. The Rebbe adds: recognition that all the sustenance we receive throughout the year, including that which we supposedly "earn" by our own powers and endeavors, is in truth a gift from Above.</w:t>
      </w:r>
    </w:p>
    <w:p w:rsidR="002626E1" w:rsidRDefault="002626E1" w:rsidP="007B1DDE">
      <w:pPr>
        <w:pStyle w:val="EndnoteText"/>
      </w:pPr>
      <w:r w:rsidRPr="001E5317">
        <w:rPr>
          <w:sz w:val="24"/>
          <w:szCs w:val="24"/>
        </w:rPr>
        <w:t xml:space="preserve"> </w:t>
      </w:r>
    </w:p>
  </w:endnote>
  <w:endnote w:id="5">
    <w:p w:rsidR="002626E1" w:rsidRPr="001E5317" w:rsidRDefault="002626E1" w:rsidP="001879C0">
      <w:pPr>
        <w:pStyle w:val="ListParagraph"/>
        <w:spacing w:after="0" w:line="360" w:lineRule="auto"/>
        <w:ind w:left="0"/>
        <w:rPr>
          <w:rFonts w:ascii="Arial" w:hAnsi="Arial"/>
          <w:sz w:val="24"/>
          <w:szCs w:val="24"/>
        </w:rPr>
      </w:pPr>
      <w:r w:rsidRPr="001E5317">
        <w:rPr>
          <w:rStyle w:val="EndnoteReference"/>
          <w:rFonts w:cs="Arial"/>
          <w:sz w:val="24"/>
          <w:szCs w:val="24"/>
        </w:rPr>
        <w:endnoteRef/>
      </w:r>
      <w:r w:rsidRPr="001E5317">
        <w:rPr>
          <w:rFonts w:ascii="Arial" w:hAnsi="Arial"/>
          <w:color w:val="000000"/>
          <w:sz w:val="24"/>
          <w:szCs w:val="24"/>
        </w:rPr>
        <w:t>As if fasted for two days. “Meal’s” means to eat bread; meat is not a must, but commendable. Eat lot’s, it’s a mitzvah!</w:t>
      </w:r>
    </w:p>
    <w:p w:rsidR="002626E1" w:rsidRDefault="002626E1" w:rsidP="001879C0">
      <w:pPr>
        <w:pStyle w:val="ListParagraph"/>
        <w:spacing w:after="0" w:line="360" w:lineRule="auto"/>
        <w:ind w:left="0"/>
      </w:pPr>
    </w:p>
  </w:endnote>
  <w:endnote w:id="6">
    <w:p w:rsidR="002626E1" w:rsidRPr="001E5317" w:rsidRDefault="002626E1" w:rsidP="001879C0">
      <w:pPr>
        <w:pStyle w:val="ListParagraph"/>
        <w:spacing w:after="0" w:line="360" w:lineRule="auto"/>
        <w:ind w:left="0"/>
        <w:rPr>
          <w:rFonts w:ascii="Arial" w:hAnsi="Arial"/>
          <w:sz w:val="24"/>
          <w:szCs w:val="24"/>
        </w:rPr>
      </w:pPr>
      <w:r w:rsidRPr="001E5317">
        <w:rPr>
          <w:rStyle w:val="EndnoteReference"/>
          <w:rFonts w:cs="Arial"/>
          <w:sz w:val="24"/>
          <w:szCs w:val="24"/>
        </w:rPr>
        <w:endnoteRef/>
      </w:r>
      <w:r w:rsidRPr="001E5317">
        <w:rPr>
          <w:sz w:val="24"/>
          <w:szCs w:val="24"/>
        </w:rPr>
        <w:t xml:space="preserve"> </w:t>
      </w:r>
      <w:r w:rsidRPr="001E5317">
        <w:rPr>
          <w:rFonts w:ascii="Arial" w:hAnsi="Arial"/>
          <w:color w:val="000000"/>
          <w:sz w:val="24"/>
          <w:szCs w:val="24"/>
          <w:lang w:bidi="he-IL"/>
        </w:rPr>
        <w:t>Customary for all men to receive symbolic "lashes" as a humbling reminder to repent.</w:t>
      </w:r>
    </w:p>
    <w:p w:rsidR="002626E1" w:rsidRDefault="002626E1" w:rsidP="001879C0">
      <w:pPr>
        <w:pStyle w:val="ListParagraph"/>
        <w:spacing w:after="0" w:line="360" w:lineRule="auto"/>
        <w:ind w:left="0"/>
      </w:pPr>
    </w:p>
  </w:endnote>
  <w:endnote w:id="7">
    <w:p w:rsidR="002626E1" w:rsidRPr="001E5317" w:rsidRDefault="002626E1" w:rsidP="001879C0">
      <w:pPr>
        <w:pStyle w:val="ListParagraph"/>
        <w:spacing w:after="0" w:line="360" w:lineRule="auto"/>
        <w:ind w:left="0"/>
        <w:rPr>
          <w:rFonts w:ascii="Arial" w:hAnsi="Arial"/>
          <w:sz w:val="24"/>
          <w:szCs w:val="24"/>
        </w:rPr>
      </w:pPr>
      <w:r w:rsidRPr="001E5317">
        <w:rPr>
          <w:rStyle w:val="EndnoteReference"/>
          <w:rFonts w:cs="Arial"/>
          <w:sz w:val="24"/>
          <w:szCs w:val="24"/>
        </w:rPr>
        <w:endnoteRef/>
      </w:r>
      <w:r w:rsidRPr="001E5317">
        <w:rPr>
          <w:rFonts w:ascii="Arial" w:hAnsi="Arial"/>
          <w:color w:val="000000"/>
          <w:sz w:val="24"/>
          <w:szCs w:val="24"/>
        </w:rPr>
        <w:t>White (dough) covering red (meat), Pure and clean from sin.</w:t>
      </w:r>
    </w:p>
    <w:p w:rsidR="002626E1" w:rsidRDefault="002626E1" w:rsidP="007B1DDE">
      <w:pPr>
        <w:pStyle w:val="EndnoteText"/>
      </w:pPr>
      <w:r w:rsidRPr="001E5317">
        <w:rPr>
          <w:sz w:val="24"/>
          <w:szCs w:val="24"/>
        </w:rPr>
        <w:t xml:space="preserve"> </w:t>
      </w:r>
    </w:p>
  </w:endnote>
  <w:endnote w:id="8">
    <w:p w:rsidR="002626E1" w:rsidRPr="001E5317" w:rsidRDefault="002626E1" w:rsidP="001879C0">
      <w:pPr>
        <w:pStyle w:val="ListParagraph"/>
        <w:spacing w:after="0" w:line="360" w:lineRule="auto"/>
        <w:ind w:left="0"/>
        <w:rPr>
          <w:rFonts w:ascii="Arial" w:hAnsi="Arial"/>
          <w:sz w:val="24"/>
          <w:szCs w:val="24"/>
        </w:rPr>
      </w:pPr>
      <w:r w:rsidRPr="001E5317">
        <w:rPr>
          <w:rStyle w:val="EndnoteReference"/>
          <w:rFonts w:cs="Arial"/>
          <w:sz w:val="24"/>
          <w:szCs w:val="24"/>
        </w:rPr>
        <w:endnoteRef/>
      </w:r>
      <w:r w:rsidRPr="001E5317">
        <w:rPr>
          <w:rFonts w:ascii="Arial" w:hAnsi="Arial"/>
          <w:color w:val="000000"/>
          <w:sz w:val="24"/>
          <w:szCs w:val="24"/>
        </w:rPr>
        <w:t>Customary to give charity generously during all the days of repentance, but on the day before</w:t>
      </w:r>
      <w:r w:rsidRPr="001E5317">
        <w:rPr>
          <w:rStyle w:val="apple-converted-space"/>
          <w:rFonts w:ascii="Arial" w:hAnsi="Arial"/>
          <w:color w:val="000000"/>
          <w:sz w:val="24"/>
          <w:szCs w:val="24"/>
        </w:rPr>
        <w:t> </w:t>
      </w:r>
      <w:r w:rsidRPr="001E5317">
        <w:rPr>
          <w:rStyle w:val="glossaryitem"/>
          <w:rFonts w:ascii="Arial" w:hAnsi="Arial"/>
          <w:color w:val="000000"/>
          <w:sz w:val="24"/>
          <w:szCs w:val="24"/>
        </w:rPr>
        <w:t>Yom Kippur</w:t>
      </w:r>
      <w:r w:rsidRPr="001E5317">
        <w:rPr>
          <w:rStyle w:val="apple-converted-space"/>
          <w:rFonts w:ascii="Arial" w:hAnsi="Arial"/>
          <w:color w:val="000000"/>
          <w:sz w:val="24"/>
          <w:szCs w:val="24"/>
        </w:rPr>
        <w:t> </w:t>
      </w:r>
      <w:r w:rsidRPr="001E5317">
        <w:rPr>
          <w:rFonts w:ascii="Arial" w:hAnsi="Arial"/>
          <w:color w:val="000000"/>
          <w:sz w:val="24"/>
          <w:szCs w:val="24"/>
        </w:rPr>
        <w:t xml:space="preserve">this is even more the case, for </w:t>
      </w:r>
      <w:r w:rsidRPr="001E5317">
        <w:rPr>
          <w:rStyle w:val="glossaryitem"/>
          <w:rFonts w:ascii="Arial" w:hAnsi="Arial"/>
          <w:i/>
          <w:iCs/>
          <w:color w:val="000000"/>
          <w:sz w:val="24"/>
          <w:szCs w:val="24"/>
        </w:rPr>
        <w:t>tzedakah</w:t>
      </w:r>
      <w:r w:rsidRPr="001E5317">
        <w:rPr>
          <w:rStyle w:val="apple-converted-space"/>
          <w:rFonts w:ascii="Arial" w:hAnsi="Arial"/>
          <w:i/>
          <w:iCs/>
          <w:color w:val="000000"/>
          <w:sz w:val="24"/>
          <w:szCs w:val="24"/>
        </w:rPr>
        <w:t> </w:t>
      </w:r>
      <w:r w:rsidRPr="001E5317">
        <w:rPr>
          <w:rFonts w:ascii="Arial" w:hAnsi="Arial"/>
          <w:i/>
          <w:iCs/>
          <w:color w:val="000000"/>
          <w:sz w:val="24"/>
          <w:szCs w:val="24"/>
        </w:rPr>
        <w:t>is</w:t>
      </w:r>
      <w:r w:rsidRPr="001E5317">
        <w:rPr>
          <w:rStyle w:val="apple-converted-space"/>
          <w:rFonts w:ascii="Arial" w:hAnsi="Arial"/>
          <w:color w:val="000000"/>
          <w:sz w:val="24"/>
          <w:szCs w:val="24"/>
        </w:rPr>
        <w:t> </w:t>
      </w:r>
      <w:r w:rsidRPr="001E5317">
        <w:rPr>
          <w:rFonts w:ascii="Arial" w:hAnsi="Arial"/>
          <w:color w:val="000000"/>
          <w:sz w:val="24"/>
          <w:szCs w:val="24"/>
        </w:rPr>
        <w:t xml:space="preserve">a great source of merit and serves as protection against harsh decrees. </w:t>
      </w:r>
    </w:p>
    <w:p w:rsidR="002626E1" w:rsidRDefault="002626E1" w:rsidP="001879C0">
      <w:pPr>
        <w:pStyle w:val="ListParagraph"/>
        <w:spacing w:after="0" w:line="360" w:lineRule="auto"/>
        <w:ind w:left="0"/>
      </w:pPr>
    </w:p>
  </w:endnote>
  <w:endnote w:id="9">
    <w:p w:rsidR="002626E1" w:rsidRPr="001E5317" w:rsidRDefault="002626E1" w:rsidP="001879C0">
      <w:pPr>
        <w:pStyle w:val="ListParagraph"/>
        <w:spacing w:after="0" w:line="360" w:lineRule="auto"/>
        <w:ind w:left="0"/>
        <w:rPr>
          <w:rFonts w:ascii="Arial" w:hAnsi="Arial"/>
          <w:sz w:val="24"/>
          <w:szCs w:val="24"/>
        </w:rPr>
      </w:pPr>
      <w:r w:rsidRPr="001E5317">
        <w:rPr>
          <w:rStyle w:val="EndnoteReference"/>
          <w:rFonts w:cs="Arial"/>
          <w:sz w:val="24"/>
          <w:szCs w:val="24"/>
        </w:rPr>
        <w:endnoteRef/>
      </w:r>
      <w:r w:rsidRPr="001E5317">
        <w:rPr>
          <w:rFonts w:ascii="Arial" w:hAnsi="Arial"/>
          <w:color w:val="000000"/>
          <w:sz w:val="24"/>
          <w:szCs w:val="24"/>
        </w:rPr>
        <w:t>Our Sages recount:</w:t>
      </w:r>
      <w:r w:rsidRPr="001E5317">
        <w:rPr>
          <w:rFonts w:ascii="Arial" w:hAnsi="Arial"/>
          <w:b/>
          <w:bCs/>
          <w:color w:val="000000"/>
          <w:sz w:val="24"/>
          <w:szCs w:val="24"/>
        </w:rPr>
        <w:t xml:space="preserve"> </w:t>
      </w:r>
      <w:r w:rsidRPr="001E5317">
        <w:rPr>
          <w:rFonts w:ascii="Arial" w:hAnsi="Arial"/>
          <w:i/>
          <w:iCs/>
          <w:color w:val="000000"/>
          <w:sz w:val="24"/>
          <w:szCs w:val="24"/>
        </w:rPr>
        <w:t>Mar Ukva was in the practice of giving four hundred zuz on every</w:t>
      </w:r>
      <w:r w:rsidRPr="001E5317">
        <w:rPr>
          <w:rStyle w:val="apple-converted-space"/>
          <w:rFonts w:ascii="Arial" w:hAnsi="Arial"/>
          <w:i/>
          <w:iCs/>
          <w:color w:val="000000"/>
          <w:sz w:val="24"/>
          <w:szCs w:val="24"/>
        </w:rPr>
        <w:t> </w:t>
      </w:r>
      <w:r w:rsidRPr="001E5317">
        <w:rPr>
          <w:rStyle w:val="glossaryitem"/>
          <w:rFonts w:ascii="Arial" w:hAnsi="Arial"/>
          <w:i/>
          <w:iCs/>
          <w:color w:val="000000"/>
          <w:sz w:val="24"/>
          <w:szCs w:val="24"/>
        </w:rPr>
        <w:t>Erev</w:t>
      </w:r>
      <w:r w:rsidRPr="001E5317">
        <w:rPr>
          <w:rStyle w:val="apple-converted-space"/>
          <w:rFonts w:ascii="Arial" w:hAnsi="Arial"/>
          <w:i/>
          <w:iCs/>
          <w:color w:val="000000"/>
          <w:sz w:val="24"/>
          <w:szCs w:val="24"/>
        </w:rPr>
        <w:t> </w:t>
      </w:r>
      <w:r w:rsidRPr="001E5317">
        <w:rPr>
          <w:rFonts w:ascii="Arial" w:hAnsi="Arial"/>
          <w:i/>
          <w:iCs/>
          <w:color w:val="000000"/>
          <w:sz w:val="24"/>
          <w:szCs w:val="24"/>
        </w:rPr>
        <w:t>Yom Kippur to a certain poor man who lived nearby. One year he sent the money with his son. His son came back and returned the money, saying: "Father, he has no need for charity."</w:t>
      </w:r>
      <w:r w:rsidRPr="001E5317">
        <w:rPr>
          <w:rFonts w:ascii="Arial" w:hAnsi="Arial"/>
          <w:color w:val="000000"/>
          <w:sz w:val="24"/>
          <w:szCs w:val="24"/>
        </w:rPr>
        <w:t>Mar Ukva asked him: "What did you see [i.e., what made you reach this conclusion)?" He answered: "I saw that they were pouring vintage wine for him." Mar Ukva responded: "I didn't know that he was used to such delicacies!" He thereupon doubled the amount and sent him eight hundred zuz (Ketubbot 67b).</w:t>
      </w:r>
    </w:p>
    <w:p w:rsidR="002626E1" w:rsidRDefault="002626E1" w:rsidP="007B1DDE">
      <w:pPr>
        <w:pStyle w:val="EndnoteText"/>
      </w:pPr>
      <w:r w:rsidRPr="001E5317">
        <w:rPr>
          <w:sz w:val="24"/>
          <w:szCs w:val="24"/>
        </w:rPr>
        <w:t xml:space="preserve"> </w:t>
      </w:r>
    </w:p>
  </w:endnote>
  <w:endnote w:id="10">
    <w:p w:rsidR="002626E1" w:rsidRPr="001E5317" w:rsidRDefault="002626E1" w:rsidP="001879C0">
      <w:pPr>
        <w:pStyle w:val="ListParagraph"/>
        <w:spacing w:after="0" w:line="360" w:lineRule="auto"/>
        <w:ind w:left="0"/>
        <w:rPr>
          <w:rFonts w:ascii="Arial" w:hAnsi="Arial"/>
          <w:sz w:val="24"/>
          <w:szCs w:val="24"/>
        </w:rPr>
      </w:pPr>
      <w:r w:rsidRPr="001E5317">
        <w:rPr>
          <w:rStyle w:val="EndnoteReference"/>
          <w:rFonts w:cs="Arial"/>
          <w:sz w:val="24"/>
          <w:szCs w:val="24"/>
        </w:rPr>
        <w:endnoteRef/>
      </w:r>
      <w:r w:rsidRPr="001E5317">
        <w:rPr>
          <w:rFonts w:ascii="Arial" w:hAnsi="Arial"/>
          <w:sz w:val="24"/>
          <w:szCs w:val="24"/>
        </w:rPr>
        <w:t>P</w:t>
      </w:r>
      <w:r w:rsidRPr="001E5317">
        <w:rPr>
          <w:rFonts w:ascii="Arial" w:hAnsi="Arial"/>
          <w:color w:val="000000"/>
          <w:sz w:val="24"/>
          <w:szCs w:val="24"/>
          <w:lang w:bidi="he-IL"/>
        </w:rPr>
        <w:t>rayed relatively early to allow ample time to eat the final meal.</w:t>
      </w:r>
    </w:p>
    <w:p w:rsidR="002626E1" w:rsidRDefault="002626E1" w:rsidP="001879C0">
      <w:pPr>
        <w:pStyle w:val="ListParagraph"/>
        <w:spacing w:after="0" w:line="360" w:lineRule="auto"/>
        <w:ind w:left="0"/>
      </w:pPr>
    </w:p>
  </w:endnote>
  <w:endnote w:id="11">
    <w:p w:rsidR="002626E1" w:rsidRPr="001E5317" w:rsidRDefault="002626E1" w:rsidP="001879C0">
      <w:pPr>
        <w:pStyle w:val="ListParagraph"/>
        <w:spacing w:after="0" w:line="360" w:lineRule="auto"/>
        <w:ind w:left="0"/>
        <w:rPr>
          <w:rFonts w:ascii="Arial" w:hAnsi="Arial"/>
          <w:sz w:val="24"/>
          <w:szCs w:val="24"/>
        </w:rPr>
      </w:pPr>
      <w:r w:rsidRPr="001E5317">
        <w:rPr>
          <w:rStyle w:val="EndnoteReference"/>
          <w:rFonts w:cs="Arial"/>
          <w:sz w:val="24"/>
          <w:szCs w:val="24"/>
        </w:rPr>
        <w:endnoteRef/>
      </w:r>
      <w:r w:rsidRPr="001E5317">
        <w:rPr>
          <w:rFonts w:ascii="Arial" w:hAnsi="Arial"/>
          <w:sz w:val="24"/>
          <w:szCs w:val="24"/>
        </w:rPr>
        <w:t>Ashamnu is said 10 times- 10 faculties of the soul, it encompasses 24 ideas, in alphabetical order. Al Cheit is said 8 times, 44, double 22 phrases in alphabetical order. It is always said in Plural, since we are all responsible for one another.</w:t>
      </w:r>
    </w:p>
    <w:p w:rsidR="002626E1" w:rsidRDefault="002626E1" w:rsidP="007B1DDE">
      <w:pPr>
        <w:pStyle w:val="EndnoteText"/>
      </w:pPr>
      <w:r w:rsidRPr="001E5317">
        <w:rPr>
          <w:sz w:val="24"/>
          <w:szCs w:val="24"/>
        </w:rPr>
        <w:t xml:space="preserve"> </w:t>
      </w:r>
    </w:p>
  </w:endnote>
  <w:endnote w:id="12">
    <w:p w:rsidR="002626E1" w:rsidRPr="001E5317" w:rsidRDefault="002626E1" w:rsidP="001879C0">
      <w:pPr>
        <w:pStyle w:val="ListParagraph"/>
        <w:spacing w:after="0" w:line="360" w:lineRule="auto"/>
        <w:ind w:left="0"/>
        <w:rPr>
          <w:rFonts w:ascii="Arial" w:hAnsi="Arial"/>
          <w:sz w:val="24"/>
          <w:szCs w:val="24"/>
        </w:rPr>
      </w:pPr>
      <w:r w:rsidRPr="001E5317">
        <w:rPr>
          <w:rStyle w:val="EndnoteReference"/>
          <w:rFonts w:cs="Arial"/>
          <w:sz w:val="24"/>
          <w:szCs w:val="24"/>
        </w:rPr>
        <w:endnoteRef/>
      </w:r>
      <w:r w:rsidRPr="001E5317">
        <w:rPr>
          <w:rFonts w:ascii="Arial" w:hAnsi="Arial"/>
          <w:sz w:val="24"/>
          <w:szCs w:val="24"/>
        </w:rPr>
        <w:t xml:space="preserve">Have in mind while starting to say the </w:t>
      </w:r>
      <w:r w:rsidRPr="001E5317">
        <w:rPr>
          <w:rFonts w:ascii="Arial" w:hAnsi="Arial"/>
          <w:i/>
          <w:iCs/>
          <w:sz w:val="24"/>
          <w:szCs w:val="24"/>
        </w:rPr>
        <w:t>grace after meals</w:t>
      </w:r>
      <w:r w:rsidRPr="001E5317">
        <w:rPr>
          <w:rFonts w:ascii="Arial" w:hAnsi="Arial"/>
          <w:sz w:val="24"/>
          <w:szCs w:val="24"/>
        </w:rPr>
        <w:t xml:space="preserve"> that you plan to continue to eat till the fast starts.</w:t>
      </w:r>
    </w:p>
    <w:p w:rsidR="002626E1" w:rsidRDefault="002626E1" w:rsidP="001879C0">
      <w:pPr>
        <w:pStyle w:val="ListParagraph"/>
        <w:spacing w:after="0" w:line="360" w:lineRule="auto"/>
        <w:ind w:left="0"/>
      </w:pPr>
    </w:p>
  </w:endnote>
  <w:endnote w:id="13">
    <w:p w:rsidR="002626E1" w:rsidRPr="001E5317" w:rsidRDefault="002626E1" w:rsidP="001879C0">
      <w:pPr>
        <w:pStyle w:val="ListParagraph"/>
        <w:spacing w:after="0" w:line="360" w:lineRule="auto"/>
        <w:ind w:left="0"/>
        <w:rPr>
          <w:rFonts w:ascii="Arial" w:hAnsi="Arial"/>
          <w:sz w:val="24"/>
          <w:szCs w:val="24"/>
        </w:rPr>
      </w:pPr>
      <w:r w:rsidRPr="001E5317">
        <w:rPr>
          <w:rStyle w:val="EndnoteReference"/>
          <w:rFonts w:cs="Arial"/>
          <w:sz w:val="24"/>
          <w:szCs w:val="24"/>
        </w:rPr>
        <w:endnoteRef/>
      </w:r>
      <w:r w:rsidRPr="001E5317">
        <w:rPr>
          <w:rFonts w:ascii="Arial" w:hAnsi="Arial"/>
          <w:color w:val="000000"/>
          <w:sz w:val="24"/>
          <w:szCs w:val="24"/>
        </w:rPr>
        <w:t>Before entering the synagogue, it is customary for fathers to bless their children.</w:t>
      </w:r>
    </w:p>
    <w:p w:rsidR="002626E1" w:rsidRDefault="002626E1" w:rsidP="001879C0">
      <w:pPr>
        <w:pStyle w:val="ListParagraph"/>
        <w:spacing w:after="0" w:line="360" w:lineRule="auto"/>
        <w:ind w:left="0"/>
      </w:pPr>
    </w:p>
  </w:endnote>
  <w:endnote w:id="14">
    <w:p w:rsidR="002626E1" w:rsidRPr="001E5317" w:rsidRDefault="002626E1" w:rsidP="001879C0">
      <w:pPr>
        <w:pStyle w:val="ListParagraph"/>
        <w:spacing w:after="0" w:line="360" w:lineRule="auto"/>
        <w:ind w:left="0"/>
        <w:rPr>
          <w:rFonts w:ascii="Arial" w:hAnsi="Arial"/>
          <w:sz w:val="24"/>
          <w:szCs w:val="24"/>
        </w:rPr>
      </w:pPr>
      <w:r w:rsidRPr="001E5317">
        <w:rPr>
          <w:rStyle w:val="EndnoteReference"/>
          <w:rFonts w:cs="Arial"/>
          <w:sz w:val="24"/>
          <w:szCs w:val="24"/>
        </w:rPr>
        <w:endnoteRef/>
      </w:r>
      <w:r w:rsidRPr="001E5317">
        <w:rPr>
          <w:rFonts w:ascii="Arial" w:hAnsi="Arial"/>
          <w:color w:val="000000"/>
          <w:sz w:val="24"/>
          <w:szCs w:val="24"/>
        </w:rPr>
        <w:t>Light a 25-hour memorial candle in the synagogue. This candle is called "The Candle of Life". If one's parents are not living one lights an additional 25-hour memorial candle in one's home. This candle is called "The Candle of the Soul".</w:t>
      </w:r>
    </w:p>
    <w:p w:rsidR="002626E1" w:rsidRDefault="002626E1" w:rsidP="007B1DDE">
      <w:pPr>
        <w:pStyle w:val="EndnoteText"/>
      </w:pPr>
      <w:r w:rsidRPr="001E5317">
        <w:rPr>
          <w:sz w:val="24"/>
          <w:szCs w:val="24"/>
        </w:rPr>
        <w:t xml:space="preserve"> </w:t>
      </w:r>
    </w:p>
  </w:endnote>
  <w:endnote w:id="15">
    <w:p w:rsidR="002626E1" w:rsidRPr="001E5317" w:rsidRDefault="002626E1" w:rsidP="001879C0">
      <w:pPr>
        <w:pStyle w:val="ListParagraph"/>
        <w:spacing w:after="0" w:line="360" w:lineRule="auto"/>
        <w:ind w:left="0"/>
        <w:rPr>
          <w:rFonts w:ascii="Arial" w:hAnsi="Arial"/>
          <w:sz w:val="24"/>
          <w:szCs w:val="24"/>
        </w:rPr>
      </w:pPr>
      <w:r w:rsidRPr="001E5317">
        <w:rPr>
          <w:rStyle w:val="EndnoteReference"/>
          <w:rFonts w:cs="Arial"/>
          <w:sz w:val="24"/>
          <w:szCs w:val="24"/>
        </w:rPr>
        <w:endnoteRef/>
      </w:r>
      <w:r w:rsidRPr="001E5317">
        <w:rPr>
          <w:rFonts w:ascii="Arial" w:hAnsi="Arial"/>
          <w:color w:val="000000"/>
          <w:sz w:val="24"/>
          <w:szCs w:val="24"/>
        </w:rPr>
        <w:t xml:space="preserve">No minimum amount of time prescribed by the </w:t>
      </w:r>
      <w:r w:rsidRPr="001E5317">
        <w:rPr>
          <w:rStyle w:val="glossaryitem"/>
          <w:rFonts w:ascii="Arial" w:hAnsi="Arial"/>
          <w:color w:val="000000"/>
          <w:sz w:val="24"/>
          <w:szCs w:val="24"/>
        </w:rPr>
        <w:t>Torah</w:t>
      </w:r>
      <w:r w:rsidRPr="001E5317">
        <w:rPr>
          <w:rFonts w:ascii="Arial" w:hAnsi="Arial"/>
          <w:color w:val="000000"/>
          <w:sz w:val="24"/>
          <w:szCs w:val="24"/>
        </w:rPr>
        <w:t>.</w:t>
      </w:r>
      <w:r w:rsidRPr="001E5317">
        <w:rPr>
          <w:rFonts w:ascii="Arial" w:hAnsi="Arial"/>
          <w:b/>
          <w:bCs/>
          <w:color w:val="000000"/>
          <w:sz w:val="24"/>
          <w:szCs w:val="24"/>
        </w:rPr>
        <w:t xml:space="preserve"> </w:t>
      </w:r>
      <w:r w:rsidRPr="001E5317">
        <w:rPr>
          <w:rFonts w:ascii="Arial" w:hAnsi="Arial"/>
          <w:color w:val="000000"/>
          <w:sz w:val="24"/>
          <w:szCs w:val="24"/>
        </w:rPr>
        <w:t>Many have the custom to finish this meal at least half an hour before sunset.</w:t>
      </w:r>
    </w:p>
    <w:p w:rsidR="002626E1" w:rsidRDefault="002626E1" w:rsidP="001879C0">
      <w:pPr>
        <w:pStyle w:val="ListParagraph"/>
        <w:spacing w:after="0" w:line="360" w:lineRule="auto"/>
        <w:ind w:left="0"/>
      </w:pPr>
    </w:p>
  </w:endnote>
  <w:endnote w:id="16">
    <w:p w:rsidR="002626E1" w:rsidRPr="001E5317" w:rsidRDefault="002626E1" w:rsidP="001879C0">
      <w:pPr>
        <w:pStyle w:val="ListParagraph"/>
        <w:spacing w:after="0" w:line="360" w:lineRule="auto"/>
        <w:ind w:left="0"/>
        <w:rPr>
          <w:rFonts w:ascii="Arial" w:hAnsi="Arial"/>
          <w:sz w:val="24"/>
          <w:szCs w:val="24"/>
        </w:rPr>
      </w:pPr>
      <w:r w:rsidRPr="001E5317">
        <w:rPr>
          <w:rStyle w:val="EndnoteReference"/>
          <w:rFonts w:cs="Arial"/>
          <w:sz w:val="24"/>
          <w:szCs w:val="24"/>
        </w:rPr>
        <w:endnoteRef/>
      </w:r>
      <w:r w:rsidRPr="001E5317">
        <w:rPr>
          <w:rFonts w:ascii="Arial" w:hAnsi="Arial"/>
          <w:color w:val="000000"/>
          <w:sz w:val="24"/>
          <w:szCs w:val="24"/>
          <w:lang w:bidi="he-IL"/>
        </w:rPr>
        <w:t>Because it is similar to the burial shroud, it serves to remind us of man's mortality and the need for </w:t>
      </w:r>
      <w:r w:rsidRPr="001E5317">
        <w:rPr>
          <w:rFonts w:ascii="Arial" w:hAnsi="Arial"/>
          <w:i/>
          <w:iCs/>
          <w:color w:val="000000"/>
          <w:sz w:val="24"/>
          <w:szCs w:val="24"/>
          <w:lang w:bidi="he-IL"/>
        </w:rPr>
        <w:t>Teshuva.</w:t>
      </w:r>
    </w:p>
    <w:p w:rsidR="002626E1" w:rsidRDefault="002626E1" w:rsidP="001879C0">
      <w:pPr>
        <w:pStyle w:val="ListParagraph"/>
        <w:spacing w:after="0" w:line="360" w:lineRule="auto"/>
        <w:ind w:left="0"/>
      </w:pPr>
    </w:p>
  </w:endnote>
  <w:endnote w:id="17">
    <w:p w:rsidR="002626E1" w:rsidRPr="001E5317" w:rsidRDefault="002626E1" w:rsidP="001879C0">
      <w:pPr>
        <w:pStyle w:val="ListParagraph"/>
        <w:spacing w:after="0" w:line="360" w:lineRule="auto"/>
        <w:ind w:left="0"/>
        <w:rPr>
          <w:rFonts w:ascii="Arial" w:hAnsi="Arial"/>
          <w:sz w:val="24"/>
          <w:szCs w:val="24"/>
        </w:rPr>
      </w:pPr>
      <w:r w:rsidRPr="001E5317">
        <w:rPr>
          <w:rStyle w:val="EndnoteReference"/>
          <w:rFonts w:cs="Arial"/>
          <w:sz w:val="24"/>
          <w:szCs w:val="24"/>
        </w:rPr>
        <w:endnoteRef/>
      </w:r>
      <w:r w:rsidRPr="001E5317">
        <w:rPr>
          <w:rFonts w:ascii="Arial" w:hAnsi="Arial"/>
          <w:color w:val="000000"/>
          <w:sz w:val="24"/>
          <w:szCs w:val="24"/>
          <w:lang w:bidi="he-IL"/>
        </w:rPr>
        <w:t xml:space="preserve">Which was adapted by Moses while he was on </w:t>
      </w:r>
      <w:smartTag w:uri="urn:schemas-microsoft-com:office:smarttags" w:element="place">
        <w:r w:rsidRPr="001E5317">
          <w:rPr>
            <w:rFonts w:ascii="Arial" w:hAnsi="Arial"/>
            <w:color w:val="000000"/>
            <w:sz w:val="24"/>
            <w:szCs w:val="24"/>
            <w:lang w:bidi="he-IL"/>
          </w:rPr>
          <w:t>Mount Sinai</w:t>
        </w:r>
      </w:smartTag>
      <w:r w:rsidRPr="001E5317">
        <w:rPr>
          <w:rFonts w:ascii="Arial" w:hAnsi="Arial"/>
          <w:color w:val="000000"/>
          <w:sz w:val="24"/>
          <w:szCs w:val="24"/>
          <w:lang w:bidi="he-IL"/>
        </w:rPr>
        <w:t xml:space="preserve">, from the angels song to Hashem. Therefore we say it quietly, however on this day we are like angels.. </w:t>
      </w:r>
    </w:p>
    <w:p w:rsidR="002626E1" w:rsidRDefault="002626E1" w:rsidP="007B1DDE">
      <w:pPr>
        <w:pStyle w:val="EndnoteText"/>
      </w:pPr>
      <w:r w:rsidRPr="001E5317">
        <w:rPr>
          <w:sz w:val="24"/>
          <w:szCs w:val="24"/>
        </w:rPr>
        <w:t xml:space="preserve"> </w:t>
      </w:r>
    </w:p>
  </w:endnote>
  <w:endnote w:id="18">
    <w:p w:rsidR="002626E1" w:rsidRPr="001E5317" w:rsidRDefault="002626E1" w:rsidP="001879C0">
      <w:pPr>
        <w:pStyle w:val="ListParagraph"/>
        <w:spacing w:after="0" w:line="360" w:lineRule="auto"/>
        <w:ind w:left="0"/>
        <w:rPr>
          <w:rFonts w:ascii="Arial" w:hAnsi="Arial"/>
          <w:sz w:val="24"/>
          <w:szCs w:val="24"/>
        </w:rPr>
      </w:pPr>
      <w:r w:rsidRPr="001E5317">
        <w:rPr>
          <w:rStyle w:val="EndnoteReference"/>
          <w:rFonts w:cs="Arial"/>
          <w:sz w:val="24"/>
          <w:szCs w:val="24"/>
        </w:rPr>
        <w:endnoteRef/>
      </w:r>
      <w:r w:rsidRPr="001E5317">
        <w:rPr>
          <w:rFonts w:ascii="Arial" w:hAnsi="Arial"/>
          <w:sz w:val="24"/>
          <w:szCs w:val="24"/>
        </w:rPr>
        <w:t>In Shul after Kol Nidrei, Only those who did not already recite it during lighting the candles.</w:t>
      </w:r>
    </w:p>
    <w:p w:rsidR="002626E1" w:rsidRDefault="002626E1" w:rsidP="001879C0">
      <w:pPr>
        <w:pStyle w:val="ListParagraph"/>
        <w:spacing w:after="0" w:line="360" w:lineRule="auto"/>
        <w:ind w:left="0"/>
      </w:pPr>
    </w:p>
  </w:endnote>
  <w:endnote w:id="19">
    <w:p w:rsidR="002626E1" w:rsidRPr="001E5317" w:rsidRDefault="002626E1" w:rsidP="001879C0">
      <w:pPr>
        <w:pStyle w:val="ListParagraph"/>
        <w:spacing w:after="0" w:line="360" w:lineRule="auto"/>
        <w:ind w:left="0"/>
        <w:rPr>
          <w:rFonts w:ascii="Arial" w:hAnsi="Arial"/>
          <w:sz w:val="24"/>
          <w:szCs w:val="24"/>
        </w:rPr>
      </w:pPr>
      <w:r w:rsidRPr="001E5317">
        <w:rPr>
          <w:rStyle w:val="EndnoteReference"/>
          <w:rFonts w:cs="Arial"/>
          <w:sz w:val="24"/>
          <w:szCs w:val="24"/>
        </w:rPr>
        <w:endnoteRef/>
      </w:r>
      <w:r w:rsidRPr="001E5317">
        <w:rPr>
          <w:rFonts w:ascii="Arial" w:hAnsi="Arial"/>
          <w:color w:val="000000"/>
          <w:sz w:val="24"/>
          <w:szCs w:val="24"/>
          <w:lang w:bidi="he-IL"/>
        </w:rPr>
        <w:t>Start Sukkah preparations (at least in speech).</w:t>
      </w:r>
    </w:p>
    <w:p w:rsidR="002626E1" w:rsidRDefault="002626E1" w:rsidP="001879C0">
      <w:pPr>
        <w:pStyle w:val="ListParagraph"/>
        <w:spacing w:after="0" w:line="360" w:lineRule="auto"/>
        <w:ind w:left="0"/>
      </w:pPr>
    </w:p>
  </w:endnote>
  <w:endnote w:id="20">
    <w:p w:rsidR="002626E1" w:rsidRPr="001E5317" w:rsidRDefault="002626E1" w:rsidP="001E5317">
      <w:pPr>
        <w:pStyle w:val="ListParagraph"/>
        <w:spacing w:after="0" w:line="360" w:lineRule="auto"/>
        <w:ind w:left="0"/>
        <w:rPr>
          <w:rFonts w:ascii="Arial" w:hAnsi="Arial"/>
          <w:sz w:val="24"/>
          <w:szCs w:val="24"/>
        </w:rPr>
      </w:pPr>
      <w:r w:rsidRPr="001E5317">
        <w:rPr>
          <w:rStyle w:val="EndnoteReference"/>
          <w:rFonts w:cs="Arial"/>
          <w:sz w:val="24"/>
          <w:szCs w:val="24"/>
        </w:rPr>
        <w:endnoteRef/>
      </w:r>
      <w:r w:rsidRPr="001E5317">
        <w:rPr>
          <w:rFonts w:ascii="Arial" w:hAnsi="Arial"/>
          <w:color w:val="000000"/>
          <w:sz w:val="24"/>
          <w:szCs w:val="24"/>
          <w:lang w:bidi="he-IL"/>
        </w:rPr>
        <w:t xml:space="preserve">Hot or cold water, and even to washing only part of one's body. In the words of the Sages: "Even to insert a finger in cold water is forbidden." </w:t>
      </w:r>
    </w:p>
    <w:p w:rsidR="002626E1" w:rsidRPr="001E5317" w:rsidRDefault="002626E1" w:rsidP="001E5317">
      <w:pPr>
        <w:pStyle w:val="ListParagraph"/>
        <w:spacing w:after="0" w:line="360" w:lineRule="auto"/>
        <w:ind w:left="360"/>
        <w:rPr>
          <w:rFonts w:ascii="Arial" w:hAnsi="Arial"/>
          <w:sz w:val="24"/>
          <w:szCs w:val="24"/>
        </w:rPr>
      </w:pPr>
      <w:r w:rsidRPr="001E5317">
        <w:rPr>
          <w:rFonts w:ascii="Arial" w:hAnsi="Arial"/>
          <w:color w:val="000000"/>
          <w:sz w:val="24"/>
          <w:szCs w:val="24"/>
          <w:lang w:bidi="he-IL"/>
        </w:rPr>
        <w:t>Exceptions to this rule:</w:t>
      </w:r>
    </w:p>
    <w:p w:rsidR="002626E1" w:rsidRPr="001E5317" w:rsidRDefault="002626E1" w:rsidP="001E5317">
      <w:pPr>
        <w:numPr>
          <w:ilvl w:val="0"/>
          <w:numId w:val="9"/>
        </w:numPr>
        <w:shd w:val="clear" w:color="auto" w:fill="FFFFFF"/>
        <w:spacing w:before="100" w:beforeAutospacing="1" w:after="0" w:line="360" w:lineRule="auto"/>
        <w:rPr>
          <w:rFonts w:ascii="Arial" w:hAnsi="Arial"/>
          <w:color w:val="000000"/>
          <w:sz w:val="24"/>
          <w:szCs w:val="24"/>
          <w:lang w:bidi="he-IL"/>
        </w:rPr>
      </w:pPr>
      <w:r w:rsidRPr="001E5317">
        <w:rPr>
          <w:rFonts w:ascii="Arial" w:hAnsi="Arial"/>
          <w:color w:val="000000"/>
          <w:sz w:val="24"/>
          <w:szCs w:val="24"/>
          <w:lang w:bidi="he-IL"/>
        </w:rPr>
        <w:t>It is permitted to wash hands upon exiting the lavatory.</w:t>
      </w:r>
    </w:p>
    <w:p w:rsidR="002626E1" w:rsidRPr="001E5317" w:rsidRDefault="002626E1" w:rsidP="001E5317">
      <w:pPr>
        <w:numPr>
          <w:ilvl w:val="0"/>
          <w:numId w:val="9"/>
        </w:numPr>
        <w:shd w:val="clear" w:color="auto" w:fill="FFFFFF"/>
        <w:spacing w:before="100" w:beforeAutospacing="1" w:after="0" w:line="360" w:lineRule="auto"/>
        <w:rPr>
          <w:rFonts w:ascii="Arial" w:hAnsi="Arial"/>
          <w:color w:val="000000"/>
          <w:sz w:val="24"/>
          <w:szCs w:val="24"/>
          <w:lang w:bidi="he-IL"/>
        </w:rPr>
      </w:pPr>
      <w:r w:rsidRPr="001E5317">
        <w:rPr>
          <w:rFonts w:ascii="Arial" w:hAnsi="Arial"/>
          <w:color w:val="000000"/>
          <w:sz w:val="24"/>
          <w:szCs w:val="24"/>
          <w:lang w:bidi="he-IL"/>
        </w:rPr>
        <w:t>It is permitted to wash any area of the body that has become soiled.</w:t>
      </w:r>
    </w:p>
    <w:p w:rsidR="002626E1" w:rsidRPr="001E5317" w:rsidRDefault="002626E1" w:rsidP="001E5317">
      <w:pPr>
        <w:numPr>
          <w:ilvl w:val="0"/>
          <w:numId w:val="9"/>
        </w:numPr>
        <w:shd w:val="clear" w:color="auto" w:fill="FFFFFF"/>
        <w:spacing w:before="100" w:beforeAutospacing="1" w:after="0" w:line="360" w:lineRule="auto"/>
        <w:rPr>
          <w:rFonts w:ascii="Arial" w:hAnsi="Arial"/>
          <w:color w:val="000000"/>
          <w:sz w:val="24"/>
          <w:szCs w:val="24"/>
          <w:lang w:bidi="he-IL"/>
        </w:rPr>
      </w:pPr>
      <w:r w:rsidRPr="001E5317">
        <w:rPr>
          <w:rFonts w:ascii="Arial" w:hAnsi="Arial"/>
          <w:color w:val="000000"/>
          <w:sz w:val="24"/>
          <w:szCs w:val="24"/>
          <w:lang w:bidi="he-IL"/>
        </w:rPr>
        <w:t>Upon awakening in the morning, one performs the ritual hand washing—but washes only until the knuckles.</w:t>
      </w:r>
    </w:p>
    <w:p w:rsidR="002626E1" w:rsidRPr="001E5317" w:rsidRDefault="002626E1" w:rsidP="001E5317">
      <w:pPr>
        <w:numPr>
          <w:ilvl w:val="0"/>
          <w:numId w:val="9"/>
        </w:numPr>
        <w:shd w:val="clear" w:color="auto" w:fill="FFFFFF"/>
        <w:spacing w:before="100" w:beforeAutospacing="1" w:after="0" w:line="360" w:lineRule="auto"/>
        <w:rPr>
          <w:rFonts w:ascii="Arial" w:hAnsi="Arial"/>
          <w:color w:val="000000"/>
          <w:sz w:val="24"/>
          <w:szCs w:val="24"/>
          <w:lang w:bidi="he-IL"/>
        </w:rPr>
      </w:pPr>
      <w:r w:rsidRPr="001E5317">
        <w:rPr>
          <w:rFonts w:ascii="Arial" w:hAnsi="Arial"/>
          <w:color w:val="000000"/>
          <w:sz w:val="24"/>
          <w:szCs w:val="24"/>
          <w:lang w:bidi="he-IL"/>
        </w:rPr>
        <w:t>Before they administer the Priestly Blessing, the priests' hands are ritually washed in the normal fashion.</w:t>
      </w:r>
    </w:p>
    <w:p w:rsidR="002626E1" w:rsidRPr="001E5317" w:rsidRDefault="002626E1" w:rsidP="001E5317">
      <w:pPr>
        <w:numPr>
          <w:ilvl w:val="0"/>
          <w:numId w:val="9"/>
        </w:numPr>
        <w:shd w:val="clear" w:color="auto" w:fill="FFFFFF"/>
        <w:spacing w:before="100" w:beforeAutospacing="1" w:after="0" w:line="360" w:lineRule="auto"/>
        <w:rPr>
          <w:rFonts w:ascii="Arial" w:hAnsi="Arial"/>
          <w:color w:val="000000"/>
          <w:sz w:val="24"/>
          <w:szCs w:val="24"/>
          <w:lang w:bidi="he-IL"/>
        </w:rPr>
      </w:pPr>
      <w:r w:rsidRPr="001E5317">
        <w:rPr>
          <w:rFonts w:ascii="Arial" w:hAnsi="Arial"/>
          <w:color w:val="000000"/>
          <w:sz w:val="24"/>
          <w:szCs w:val="24"/>
          <w:lang w:bidi="he-IL"/>
        </w:rPr>
        <w:t>It is permitted to wash one's hands before handling food.</w:t>
      </w:r>
    </w:p>
    <w:p w:rsidR="002626E1" w:rsidRPr="001E5317" w:rsidRDefault="002626E1" w:rsidP="001E5317">
      <w:pPr>
        <w:numPr>
          <w:ilvl w:val="0"/>
          <w:numId w:val="9"/>
        </w:numPr>
        <w:shd w:val="clear" w:color="auto" w:fill="FFFFFF"/>
        <w:spacing w:before="100" w:beforeAutospacing="1" w:after="0" w:line="360" w:lineRule="auto"/>
        <w:rPr>
          <w:rFonts w:ascii="Arial" w:hAnsi="Arial"/>
          <w:color w:val="000000"/>
          <w:sz w:val="24"/>
          <w:szCs w:val="24"/>
          <w:lang w:bidi="he-IL"/>
        </w:rPr>
      </w:pPr>
      <w:r w:rsidRPr="001E5317">
        <w:rPr>
          <w:rFonts w:ascii="Arial" w:hAnsi="Arial"/>
          <w:color w:val="000000"/>
          <w:sz w:val="24"/>
          <w:szCs w:val="24"/>
          <w:lang w:bidi="he-IL"/>
        </w:rPr>
        <w:t>Someone who needs to bathe or wash for health reasons should consult a rabbi.</w:t>
      </w:r>
    </w:p>
    <w:p w:rsidR="002626E1" w:rsidRDefault="002626E1" w:rsidP="007B1DDE">
      <w:pPr>
        <w:pStyle w:val="EndnoteText"/>
      </w:pPr>
      <w:r w:rsidRPr="001E5317">
        <w:rPr>
          <w:sz w:val="24"/>
          <w:szCs w:val="24"/>
        </w:rPr>
        <w:t xml:space="preserve"> </w:t>
      </w:r>
    </w:p>
  </w:endnote>
  <w:endnote w:id="21">
    <w:p w:rsidR="002626E1" w:rsidRPr="001E5317" w:rsidRDefault="002626E1" w:rsidP="001E5317">
      <w:pPr>
        <w:pStyle w:val="NormalWeb"/>
        <w:shd w:val="clear" w:color="auto" w:fill="FFFFFF"/>
        <w:spacing w:before="0" w:beforeAutospacing="0" w:after="0" w:afterAutospacing="0" w:line="360" w:lineRule="auto"/>
        <w:rPr>
          <w:rFonts w:ascii="Arial" w:hAnsi="Arial" w:cs="Arial"/>
          <w:color w:val="000000"/>
        </w:rPr>
      </w:pPr>
      <w:r w:rsidRPr="001E5317">
        <w:rPr>
          <w:rStyle w:val="EndnoteReference"/>
        </w:rPr>
        <w:endnoteRef/>
      </w:r>
      <w:r w:rsidRPr="001E5317">
        <w:rPr>
          <w:rFonts w:ascii="Arial" w:hAnsi="Arial" w:cs="Arial"/>
          <w:color w:val="000000"/>
        </w:rPr>
        <w:t>The prohibition applies to footwear only. Wearing a leather belt,</w:t>
      </w:r>
      <w:r w:rsidRPr="001E5317">
        <w:rPr>
          <w:rStyle w:val="apple-converted-space"/>
          <w:rFonts w:ascii="Arial" w:hAnsi="Arial"/>
          <w:color w:val="000000"/>
        </w:rPr>
        <w:t> </w:t>
      </w:r>
      <w:r w:rsidRPr="001E5317">
        <w:rPr>
          <w:rStyle w:val="glossaryitem"/>
          <w:rFonts w:ascii="Arial" w:hAnsi="Arial" w:cs="Arial"/>
          <w:color w:val="000000"/>
        </w:rPr>
        <w:t>kippah</w:t>
      </w:r>
      <w:r w:rsidRPr="001E5317">
        <w:rPr>
          <w:rFonts w:ascii="Arial" w:hAnsi="Arial" w:cs="Arial"/>
          <w:color w:val="000000"/>
        </w:rPr>
        <w:t>, or jacket presents no problem whatsoever.</w:t>
      </w:r>
    </w:p>
    <w:p w:rsidR="002626E1" w:rsidRDefault="002626E1" w:rsidP="001E5317">
      <w:pPr>
        <w:pStyle w:val="NormalWeb"/>
        <w:shd w:val="clear" w:color="auto" w:fill="FFFFFF"/>
        <w:spacing w:before="0" w:beforeAutospacing="0" w:after="0" w:afterAutospacing="0" w:line="360" w:lineRule="auto"/>
      </w:pPr>
    </w:p>
  </w:endnote>
  <w:endnote w:id="22">
    <w:p w:rsidR="002626E1" w:rsidRPr="001E5317" w:rsidRDefault="002626E1" w:rsidP="001E5317">
      <w:pPr>
        <w:pStyle w:val="NormalWeb"/>
        <w:shd w:val="clear" w:color="auto" w:fill="FFFFFF"/>
        <w:spacing w:before="0" w:beforeAutospacing="0" w:after="0" w:afterAutospacing="0" w:line="360" w:lineRule="auto"/>
        <w:rPr>
          <w:rFonts w:ascii="Arial" w:hAnsi="Arial" w:cs="Arial"/>
          <w:color w:val="000000"/>
        </w:rPr>
      </w:pPr>
      <w:r w:rsidRPr="001E5317">
        <w:rPr>
          <w:rStyle w:val="EndnoteReference"/>
        </w:rPr>
        <w:endnoteRef/>
      </w:r>
      <w:r w:rsidRPr="001E5317">
        <w:rPr>
          <w:rFonts w:ascii="Arial" w:hAnsi="Arial"/>
          <w:color w:val="000000"/>
          <w:shd w:val="clear" w:color="auto" w:fill="FFFFFF"/>
        </w:rPr>
        <w:t xml:space="preserve">Corresponding to: </w:t>
      </w:r>
    </w:p>
    <w:p w:rsidR="002626E1" w:rsidRPr="001E5317" w:rsidRDefault="002626E1" w:rsidP="001E5317">
      <w:pPr>
        <w:shd w:val="clear" w:color="auto" w:fill="FFFFFF"/>
        <w:spacing w:after="0" w:line="360" w:lineRule="auto"/>
        <w:rPr>
          <w:rFonts w:ascii="Arial" w:hAnsi="Arial"/>
          <w:color w:val="000000"/>
          <w:sz w:val="24"/>
          <w:szCs w:val="24"/>
          <w:shd w:val="clear" w:color="auto" w:fill="FFFFFF"/>
        </w:rPr>
      </w:pPr>
      <w:r w:rsidRPr="001E5317">
        <w:rPr>
          <w:rFonts w:ascii="Arial" w:hAnsi="Arial"/>
          <w:color w:val="000000"/>
          <w:sz w:val="24"/>
          <w:szCs w:val="24"/>
          <w:shd w:val="clear" w:color="auto" w:fill="FFFFFF"/>
        </w:rPr>
        <w:t>a) Five Books of the</w:t>
      </w:r>
      <w:r w:rsidRPr="001E5317">
        <w:rPr>
          <w:rStyle w:val="apple-converted-space"/>
          <w:rFonts w:ascii="Arial" w:hAnsi="Arial"/>
          <w:color w:val="000000"/>
          <w:sz w:val="24"/>
          <w:szCs w:val="24"/>
          <w:shd w:val="clear" w:color="auto" w:fill="FFFFFF"/>
        </w:rPr>
        <w:t> </w:t>
      </w:r>
      <w:r w:rsidRPr="001E5317">
        <w:rPr>
          <w:rStyle w:val="glossaryitem"/>
          <w:rFonts w:ascii="Arial" w:hAnsi="Arial"/>
          <w:color w:val="000000"/>
          <w:sz w:val="24"/>
          <w:szCs w:val="24"/>
          <w:shd w:val="clear" w:color="auto" w:fill="FFFFFF"/>
        </w:rPr>
        <w:t>Torah</w:t>
      </w:r>
      <w:r w:rsidRPr="001E5317">
        <w:rPr>
          <w:rStyle w:val="apple-converted-space"/>
          <w:rFonts w:ascii="Arial" w:hAnsi="Arial"/>
          <w:color w:val="000000"/>
          <w:sz w:val="24"/>
          <w:szCs w:val="24"/>
          <w:shd w:val="clear" w:color="auto" w:fill="FFFFFF"/>
        </w:rPr>
        <w:t> </w:t>
      </w:r>
      <w:r w:rsidRPr="001E5317">
        <w:rPr>
          <w:rFonts w:ascii="Arial" w:hAnsi="Arial"/>
          <w:color w:val="000000"/>
          <w:sz w:val="24"/>
          <w:szCs w:val="24"/>
          <w:shd w:val="clear" w:color="auto" w:fill="FFFFFF"/>
        </w:rPr>
        <w:t xml:space="preserve">which we accept without allowing our physical needs to intervene. </w:t>
      </w:r>
    </w:p>
    <w:p w:rsidR="002626E1" w:rsidRPr="001E5317" w:rsidRDefault="002626E1" w:rsidP="001E5317">
      <w:pPr>
        <w:shd w:val="clear" w:color="auto" w:fill="FFFFFF"/>
        <w:spacing w:after="0" w:line="360" w:lineRule="auto"/>
        <w:rPr>
          <w:rFonts w:ascii="Arial" w:hAnsi="Arial"/>
          <w:color w:val="000000"/>
          <w:sz w:val="24"/>
          <w:szCs w:val="24"/>
          <w:shd w:val="clear" w:color="auto" w:fill="FFFFFF"/>
        </w:rPr>
      </w:pPr>
      <w:r w:rsidRPr="001E5317">
        <w:rPr>
          <w:rFonts w:ascii="Arial" w:hAnsi="Arial"/>
          <w:color w:val="000000"/>
          <w:sz w:val="24"/>
          <w:szCs w:val="24"/>
          <w:shd w:val="clear" w:color="auto" w:fill="FFFFFF"/>
        </w:rPr>
        <w:t>b) Five senses with which man performs</w:t>
      </w:r>
      <w:r w:rsidRPr="001E5317">
        <w:rPr>
          <w:rStyle w:val="apple-converted-space"/>
          <w:rFonts w:ascii="Arial" w:hAnsi="Arial"/>
          <w:color w:val="000000"/>
          <w:sz w:val="24"/>
          <w:szCs w:val="24"/>
          <w:shd w:val="clear" w:color="auto" w:fill="FFFFFF"/>
        </w:rPr>
        <w:t> </w:t>
      </w:r>
      <w:r w:rsidRPr="001E5317">
        <w:rPr>
          <w:rStyle w:val="glossaryitem"/>
          <w:rFonts w:ascii="Arial" w:hAnsi="Arial"/>
          <w:color w:val="000000"/>
          <w:sz w:val="24"/>
          <w:szCs w:val="24"/>
          <w:shd w:val="clear" w:color="auto" w:fill="FFFFFF"/>
        </w:rPr>
        <w:t>mitzvot</w:t>
      </w:r>
      <w:r w:rsidRPr="001E5317">
        <w:rPr>
          <w:rStyle w:val="apple-converted-space"/>
          <w:rFonts w:ascii="Arial" w:hAnsi="Arial"/>
          <w:color w:val="000000"/>
          <w:sz w:val="24"/>
          <w:szCs w:val="24"/>
          <w:shd w:val="clear" w:color="auto" w:fill="FFFFFF"/>
        </w:rPr>
        <w:t> </w:t>
      </w:r>
      <w:r w:rsidRPr="001E5317">
        <w:rPr>
          <w:rFonts w:ascii="Arial" w:hAnsi="Arial"/>
          <w:color w:val="000000"/>
          <w:sz w:val="24"/>
          <w:szCs w:val="24"/>
          <w:shd w:val="clear" w:color="auto" w:fill="FFFFFF"/>
        </w:rPr>
        <w:t>and commits transgressions.</w:t>
      </w:r>
    </w:p>
    <w:p w:rsidR="002626E1" w:rsidRPr="001E5317" w:rsidRDefault="002626E1" w:rsidP="001E5317">
      <w:pPr>
        <w:shd w:val="clear" w:color="auto" w:fill="FFFFFF"/>
        <w:spacing w:after="0" w:line="360" w:lineRule="auto"/>
        <w:rPr>
          <w:rFonts w:ascii="Arial" w:hAnsi="Arial"/>
          <w:color w:val="000000"/>
          <w:sz w:val="24"/>
          <w:szCs w:val="24"/>
          <w:shd w:val="clear" w:color="auto" w:fill="FFFFFF"/>
        </w:rPr>
      </w:pPr>
      <w:r w:rsidRPr="001E5317">
        <w:rPr>
          <w:rFonts w:ascii="Arial" w:hAnsi="Arial"/>
          <w:color w:val="000000"/>
          <w:sz w:val="24"/>
          <w:szCs w:val="24"/>
          <w:shd w:val="clear" w:color="auto" w:fill="FFFFFF"/>
        </w:rPr>
        <w:t>c) Five times the term</w:t>
      </w:r>
      <w:r w:rsidRPr="001E5317">
        <w:rPr>
          <w:rStyle w:val="apple-converted-space"/>
          <w:rFonts w:ascii="Arial" w:hAnsi="Arial"/>
          <w:color w:val="000000"/>
          <w:sz w:val="24"/>
          <w:szCs w:val="24"/>
          <w:shd w:val="clear" w:color="auto" w:fill="FFFFFF"/>
        </w:rPr>
        <w:t> </w:t>
      </w:r>
      <w:r w:rsidRPr="001E5317">
        <w:rPr>
          <w:rStyle w:val="glossaryitem"/>
          <w:rFonts w:ascii="Arial" w:hAnsi="Arial"/>
          <w:i/>
          <w:iCs/>
          <w:color w:val="000000"/>
          <w:sz w:val="24"/>
          <w:szCs w:val="24"/>
          <w:shd w:val="clear" w:color="auto" w:fill="FFFFFF"/>
        </w:rPr>
        <w:t>nefesh</w:t>
      </w:r>
      <w:r w:rsidRPr="001E5317">
        <w:rPr>
          <w:rStyle w:val="apple-converted-space"/>
          <w:rFonts w:ascii="Arial" w:hAnsi="Arial"/>
          <w:color w:val="000000"/>
          <w:sz w:val="24"/>
          <w:szCs w:val="24"/>
          <w:shd w:val="clear" w:color="auto" w:fill="FFFFFF"/>
        </w:rPr>
        <w:t> </w:t>
      </w:r>
      <w:r w:rsidRPr="001E5317">
        <w:rPr>
          <w:rFonts w:ascii="Arial" w:hAnsi="Arial"/>
          <w:color w:val="000000"/>
          <w:sz w:val="24"/>
          <w:szCs w:val="24"/>
          <w:shd w:val="clear" w:color="auto" w:fill="FFFFFF"/>
        </w:rPr>
        <w:t>[soul] is mentioned in the Yom Kippur Torah reading.</w:t>
      </w:r>
    </w:p>
    <w:p w:rsidR="002626E1" w:rsidRPr="001E5317" w:rsidRDefault="002626E1" w:rsidP="001E5317">
      <w:pPr>
        <w:shd w:val="clear" w:color="auto" w:fill="FFFFFF"/>
        <w:spacing w:after="0" w:line="360" w:lineRule="auto"/>
        <w:rPr>
          <w:rFonts w:ascii="Arial" w:hAnsi="Arial"/>
          <w:color w:val="000000"/>
          <w:sz w:val="24"/>
          <w:szCs w:val="24"/>
          <w:shd w:val="clear" w:color="auto" w:fill="FFFFFF"/>
        </w:rPr>
      </w:pPr>
      <w:r w:rsidRPr="001E5317">
        <w:rPr>
          <w:rFonts w:ascii="Arial" w:hAnsi="Arial"/>
          <w:color w:val="000000"/>
          <w:sz w:val="24"/>
          <w:szCs w:val="24"/>
          <w:shd w:val="clear" w:color="auto" w:fill="FFFFFF"/>
        </w:rPr>
        <w:t>d) Five immersions of the</w:t>
      </w:r>
      <w:r w:rsidRPr="001E5317">
        <w:rPr>
          <w:rStyle w:val="apple-converted-space"/>
          <w:rFonts w:ascii="Arial" w:hAnsi="Arial"/>
          <w:color w:val="000000"/>
          <w:sz w:val="24"/>
          <w:szCs w:val="24"/>
          <w:shd w:val="clear" w:color="auto" w:fill="FFFFFF"/>
        </w:rPr>
        <w:t> </w:t>
      </w:r>
      <w:r w:rsidRPr="001E5317">
        <w:rPr>
          <w:rStyle w:val="glossaryitem"/>
          <w:rFonts w:ascii="Arial" w:hAnsi="Arial"/>
          <w:i/>
          <w:iCs/>
          <w:color w:val="000000"/>
          <w:sz w:val="24"/>
          <w:szCs w:val="24"/>
          <w:shd w:val="clear" w:color="auto" w:fill="FFFFFF"/>
        </w:rPr>
        <w:t>Kohen Gadol</w:t>
      </w:r>
      <w:r w:rsidRPr="001E5317">
        <w:rPr>
          <w:rStyle w:val="apple-converted-space"/>
          <w:rFonts w:ascii="Arial" w:hAnsi="Arial"/>
          <w:color w:val="000000"/>
          <w:sz w:val="24"/>
          <w:szCs w:val="24"/>
          <w:shd w:val="clear" w:color="auto" w:fill="FFFFFF"/>
        </w:rPr>
        <w:t> </w:t>
      </w:r>
      <w:r w:rsidRPr="001E5317">
        <w:rPr>
          <w:rFonts w:ascii="Arial" w:hAnsi="Arial"/>
          <w:color w:val="000000"/>
          <w:sz w:val="24"/>
          <w:szCs w:val="24"/>
          <w:shd w:val="clear" w:color="auto" w:fill="FFFFFF"/>
        </w:rPr>
        <w:t>on Yom Kippur when the Sanctuary stood.</w:t>
      </w:r>
    </w:p>
    <w:p w:rsidR="002626E1" w:rsidRPr="001E5317" w:rsidRDefault="002626E1" w:rsidP="001E5317">
      <w:pPr>
        <w:shd w:val="clear" w:color="auto" w:fill="FFFFFF"/>
        <w:spacing w:after="0" w:line="360" w:lineRule="auto"/>
        <w:rPr>
          <w:rFonts w:ascii="Arial" w:hAnsi="Arial"/>
          <w:color w:val="000000"/>
          <w:sz w:val="24"/>
          <w:szCs w:val="24"/>
          <w:lang w:bidi="he-IL"/>
        </w:rPr>
      </w:pPr>
      <w:r w:rsidRPr="001E5317">
        <w:rPr>
          <w:rFonts w:ascii="Arial" w:hAnsi="Arial"/>
          <w:color w:val="000000"/>
          <w:sz w:val="24"/>
          <w:szCs w:val="24"/>
          <w:shd w:val="clear" w:color="auto" w:fill="FFFFFF"/>
        </w:rPr>
        <w:t>e) Five prayer’s of the day.</w:t>
      </w:r>
    </w:p>
    <w:p w:rsidR="002626E1" w:rsidRDefault="002626E1" w:rsidP="001E5317">
      <w:pPr>
        <w:shd w:val="clear" w:color="auto" w:fill="FFFFFF"/>
        <w:spacing w:after="0" w:line="360" w:lineRule="auto"/>
      </w:pPr>
    </w:p>
  </w:endnote>
  <w:endnote w:id="23">
    <w:p w:rsidR="002626E1" w:rsidRPr="001E5317" w:rsidRDefault="002626E1" w:rsidP="001E5317">
      <w:pPr>
        <w:spacing w:after="0" w:line="360" w:lineRule="auto"/>
        <w:rPr>
          <w:rFonts w:ascii="Arial" w:hAnsi="Arial"/>
          <w:sz w:val="24"/>
          <w:szCs w:val="24"/>
        </w:rPr>
      </w:pPr>
      <w:r w:rsidRPr="001E5317">
        <w:rPr>
          <w:rStyle w:val="EndnoteReference"/>
          <w:rFonts w:cs="Arial"/>
          <w:sz w:val="24"/>
          <w:szCs w:val="24"/>
        </w:rPr>
        <w:endnoteRef/>
      </w:r>
      <w:r w:rsidRPr="001E5317">
        <w:rPr>
          <w:rFonts w:ascii="Arial" w:hAnsi="Arial"/>
          <w:sz w:val="24"/>
          <w:szCs w:val="24"/>
        </w:rPr>
        <w:t>“All of the Mitzvoth that G-d commanded us on Yom Kippur are designed to remove, as much as possible, a person’s relationship to physicality, until he is completely like an angel” -Removing our desires and yearnings of physicality and tuning into the spiritual and our soul.</w:t>
      </w:r>
    </w:p>
    <w:p w:rsidR="002626E1" w:rsidRPr="001E5317" w:rsidRDefault="002626E1" w:rsidP="00EE2021">
      <w:pPr>
        <w:spacing w:after="0" w:line="360" w:lineRule="auto"/>
        <w:rPr>
          <w:rFonts w:ascii="Arial" w:hAnsi="Arial"/>
          <w:sz w:val="24"/>
          <w:szCs w:val="24"/>
        </w:rPr>
      </w:pPr>
      <w:r w:rsidRPr="001E5317">
        <w:rPr>
          <w:rFonts w:ascii="Arial" w:hAnsi="Arial"/>
          <w:sz w:val="24"/>
          <w:szCs w:val="24"/>
        </w:rPr>
        <w:t xml:space="preserve">Source: Maharal of </w:t>
      </w:r>
      <w:smartTag w:uri="urn:schemas-microsoft-com:office:smarttags" w:element="place">
        <w:smartTag w:uri="urn:schemas-microsoft-com:office:smarttags" w:element="City">
          <w:r w:rsidRPr="001E5317">
            <w:rPr>
              <w:rFonts w:ascii="Arial" w:hAnsi="Arial"/>
              <w:sz w:val="24"/>
              <w:szCs w:val="24"/>
            </w:rPr>
            <w:t>Prague</w:t>
          </w:r>
        </w:smartTag>
      </w:smartTag>
      <w:r w:rsidRPr="001E5317">
        <w:rPr>
          <w:rFonts w:ascii="Arial" w:hAnsi="Arial"/>
          <w:sz w:val="24"/>
          <w:szCs w:val="24"/>
        </w:rPr>
        <w:t xml:space="preserve"> </w:t>
      </w:r>
    </w:p>
    <w:p w:rsidR="002626E1" w:rsidRDefault="002626E1" w:rsidP="00EE2021">
      <w:pPr>
        <w:spacing w:after="0" w:line="360" w:lineRule="auto"/>
      </w:pPr>
    </w:p>
  </w:endnote>
  <w:endnote w:id="24">
    <w:p w:rsidR="002626E1" w:rsidRPr="001E5317" w:rsidRDefault="002626E1" w:rsidP="001E5317">
      <w:pPr>
        <w:spacing w:after="0" w:line="360" w:lineRule="auto"/>
        <w:rPr>
          <w:rFonts w:ascii="Arial" w:hAnsi="Arial"/>
          <w:sz w:val="24"/>
          <w:szCs w:val="24"/>
        </w:rPr>
      </w:pPr>
      <w:r w:rsidRPr="001E5317">
        <w:rPr>
          <w:rStyle w:val="EndnoteReference"/>
          <w:rFonts w:cs="Arial"/>
          <w:sz w:val="24"/>
          <w:szCs w:val="24"/>
        </w:rPr>
        <w:endnoteRef/>
      </w:r>
      <w:r w:rsidRPr="001E5317">
        <w:rPr>
          <w:rFonts w:ascii="Arial" w:hAnsi="Arial"/>
          <w:color w:val="000000"/>
          <w:sz w:val="24"/>
          <w:szCs w:val="24"/>
          <w:lang w:bidi="he-IL"/>
        </w:rPr>
        <w:t>In emulation of the ministering angels.</w:t>
      </w:r>
    </w:p>
    <w:p w:rsidR="002626E1" w:rsidRDefault="002626E1" w:rsidP="001E5317">
      <w:pPr>
        <w:spacing w:after="0" w:line="360" w:lineRule="auto"/>
      </w:pPr>
    </w:p>
  </w:endnote>
  <w:endnote w:id="25">
    <w:p w:rsidR="002626E1" w:rsidRPr="001E5317" w:rsidRDefault="002626E1" w:rsidP="001E5317">
      <w:pPr>
        <w:spacing w:after="0" w:line="360" w:lineRule="auto"/>
        <w:rPr>
          <w:rFonts w:ascii="Arial" w:hAnsi="Arial"/>
          <w:sz w:val="24"/>
          <w:szCs w:val="24"/>
        </w:rPr>
      </w:pPr>
      <w:r w:rsidRPr="001E5317">
        <w:rPr>
          <w:rStyle w:val="EndnoteReference"/>
          <w:rFonts w:cs="Arial"/>
          <w:sz w:val="24"/>
          <w:szCs w:val="24"/>
        </w:rPr>
        <w:endnoteRef/>
      </w:r>
      <w:r w:rsidRPr="001E5317">
        <w:rPr>
          <w:rFonts w:ascii="Arial" w:hAnsi="Arial"/>
          <w:color w:val="000000"/>
          <w:sz w:val="24"/>
          <w:szCs w:val="24"/>
          <w:lang w:bidi="he-IL"/>
        </w:rPr>
        <w:t>For gold recalls the sin of the golden calf and that which was a source of prosecution for the Jew cannot be transformed into a defender.</w:t>
      </w:r>
    </w:p>
    <w:p w:rsidR="002626E1" w:rsidRDefault="002626E1" w:rsidP="007B1DDE">
      <w:pPr>
        <w:pStyle w:val="EndnoteText"/>
      </w:pPr>
      <w:r w:rsidRPr="001E5317">
        <w:rPr>
          <w:sz w:val="24"/>
          <w:szCs w:val="24"/>
        </w:rPr>
        <w:t xml:space="preserve"> </w:t>
      </w:r>
    </w:p>
  </w:endnote>
  <w:endnote w:id="26">
    <w:p w:rsidR="002626E1" w:rsidRPr="001E5317" w:rsidRDefault="002626E1" w:rsidP="001E5317">
      <w:pPr>
        <w:spacing w:after="0" w:line="360" w:lineRule="auto"/>
        <w:rPr>
          <w:rFonts w:ascii="Arial" w:hAnsi="Arial"/>
          <w:sz w:val="24"/>
          <w:szCs w:val="24"/>
        </w:rPr>
      </w:pPr>
      <w:r w:rsidRPr="001E5317">
        <w:rPr>
          <w:rStyle w:val="EndnoteReference"/>
          <w:rFonts w:cs="Arial"/>
          <w:sz w:val="24"/>
          <w:szCs w:val="24"/>
        </w:rPr>
        <w:endnoteRef/>
      </w:r>
      <w:r w:rsidRPr="001E5317">
        <w:rPr>
          <w:rFonts w:ascii="Arial" w:hAnsi="Arial"/>
          <w:sz w:val="24"/>
          <w:szCs w:val="24"/>
        </w:rPr>
        <w:t>“Return” to who we are in essence- good, pure.</w:t>
      </w:r>
    </w:p>
    <w:p w:rsidR="002626E1" w:rsidRPr="001E5317" w:rsidRDefault="002626E1" w:rsidP="001E5317">
      <w:pPr>
        <w:spacing w:after="0" w:line="360" w:lineRule="auto"/>
        <w:jc w:val="both"/>
        <w:rPr>
          <w:sz w:val="24"/>
          <w:szCs w:val="24"/>
        </w:rPr>
      </w:pPr>
      <w:r w:rsidRPr="001E5317">
        <w:rPr>
          <w:rFonts w:ascii="Arial" w:hAnsi="Arial"/>
          <w:sz w:val="24"/>
          <w:szCs w:val="24"/>
        </w:rPr>
        <w:t>In addition “The world is mistaken when it thinks that Teshuva is only for sins. True Teshuva is from the expression “and the spirit shall return to G-d”. Teshuva is a thirsty soul’s longing to connect to its source. With this in mind, Teshuva becomes an exciting and joyous experience, rather than just one of bitterness and remorse, because there is nothing more gratifying than returning to your true self”.</w:t>
      </w:r>
      <w:r w:rsidRPr="001E5317">
        <w:rPr>
          <w:sz w:val="24"/>
          <w:szCs w:val="24"/>
        </w:rPr>
        <w:t xml:space="preserve"> </w:t>
      </w:r>
    </w:p>
    <w:p w:rsidR="002626E1" w:rsidRPr="001E5317" w:rsidRDefault="002626E1" w:rsidP="001E5317">
      <w:pPr>
        <w:spacing w:after="0" w:line="360" w:lineRule="auto"/>
        <w:jc w:val="both"/>
        <w:rPr>
          <w:rFonts w:ascii="Arial" w:hAnsi="Arial"/>
          <w:sz w:val="24"/>
          <w:szCs w:val="24"/>
        </w:rPr>
      </w:pPr>
      <w:r w:rsidRPr="001E5317">
        <w:rPr>
          <w:rFonts w:ascii="Arial" w:hAnsi="Arial"/>
          <w:sz w:val="24"/>
          <w:szCs w:val="24"/>
        </w:rPr>
        <w:t>Source: Basi Legani 5711</w:t>
      </w:r>
    </w:p>
    <w:p w:rsidR="002626E1" w:rsidRDefault="002626E1" w:rsidP="007B1DDE">
      <w:pPr>
        <w:pStyle w:val="EndnoteText"/>
      </w:pPr>
      <w:r w:rsidRPr="001E5317">
        <w:rPr>
          <w:sz w:val="24"/>
          <w:szCs w:val="24"/>
        </w:rPr>
        <w:t xml:space="preserve"> </w:t>
      </w:r>
    </w:p>
  </w:endnote>
  <w:endnote w:id="27">
    <w:p w:rsidR="002626E1" w:rsidRDefault="002626E1" w:rsidP="00422F89">
      <w:pPr>
        <w:spacing w:after="0" w:line="360" w:lineRule="auto"/>
        <w:jc w:val="both"/>
        <w:rPr>
          <w:rFonts w:ascii="Arial" w:hAnsi="Arial"/>
          <w:sz w:val="24"/>
          <w:szCs w:val="24"/>
        </w:rPr>
      </w:pPr>
      <w:r w:rsidRPr="001E5317">
        <w:rPr>
          <w:rStyle w:val="EndnoteReference"/>
          <w:rFonts w:cs="Arial"/>
          <w:sz w:val="24"/>
          <w:szCs w:val="24"/>
        </w:rPr>
        <w:endnoteRef/>
      </w:r>
      <w:r w:rsidRPr="001E5317">
        <w:rPr>
          <w:rFonts w:ascii="Arial" w:hAnsi="Arial"/>
          <w:sz w:val="24"/>
          <w:szCs w:val="24"/>
        </w:rPr>
        <w:t>5 Levels of the Soul and the 5 Prayers</w:t>
      </w:r>
      <w:r>
        <w:rPr>
          <w:rFonts w:ascii="Arial" w:hAnsi="Arial"/>
          <w:sz w:val="24"/>
          <w:szCs w:val="24"/>
        </w:rPr>
        <w:t>.</w:t>
      </w:r>
    </w:p>
    <w:p w:rsidR="002626E1" w:rsidRPr="00422F89" w:rsidRDefault="002626E1" w:rsidP="00422F89">
      <w:pPr>
        <w:spacing w:after="0" w:line="360" w:lineRule="auto"/>
        <w:jc w:val="both"/>
        <w:rPr>
          <w:rFonts w:ascii="Arial" w:hAnsi="Arial"/>
          <w:sz w:val="24"/>
          <w:szCs w:val="24"/>
        </w:rPr>
      </w:pPr>
      <w:r w:rsidRPr="00422F89">
        <w:rPr>
          <w:rFonts w:ascii="Arial" w:hAnsi="Arial"/>
          <w:sz w:val="24"/>
          <w:szCs w:val="24"/>
        </w:rPr>
        <w:t>Throughout the year on weekday we connect with three levels, on Shabbat and holidays with 4 and on YK specifically at Neilah time when the gates are widest open we connect with 5</w:t>
      </w:r>
      <w:r w:rsidRPr="00422F89">
        <w:rPr>
          <w:rFonts w:ascii="Arial" w:hAnsi="Arial"/>
          <w:sz w:val="24"/>
          <w:szCs w:val="24"/>
          <w:vertAlign w:val="superscript"/>
        </w:rPr>
        <w:t>th</w:t>
      </w:r>
      <w:r w:rsidRPr="00422F89">
        <w:rPr>
          <w:rFonts w:ascii="Arial" w:hAnsi="Arial"/>
          <w:sz w:val="24"/>
          <w:szCs w:val="24"/>
        </w:rPr>
        <w:t xml:space="preserve"> level as well.</w:t>
      </w:r>
    </w:p>
    <w:p w:rsidR="002626E1" w:rsidRDefault="002626E1" w:rsidP="001E5317">
      <w:pPr>
        <w:spacing w:after="0" w:line="360" w:lineRule="auto"/>
        <w:jc w:val="both"/>
        <w:rPr>
          <w:rFonts w:ascii="Arial" w:hAnsi="Arial"/>
          <w:sz w:val="24"/>
          <w:szCs w:val="24"/>
        </w:rPr>
      </w:pPr>
    </w:p>
    <w:p w:rsidR="002626E1" w:rsidRPr="001E5317" w:rsidRDefault="002626E1" w:rsidP="001E5317">
      <w:pPr>
        <w:spacing w:after="0" w:line="360" w:lineRule="auto"/>
        <w:jc w:val="both"/>
        <w:rPr>
          <w:rFonts w:ascii="Arial" w:hAnsi="Arial"/>
          <w:sz w:val="24"/>
          <w:szCs w:val="24"/>
        </w:rPr>
      </w:pPr>
    </w:p>
    <w:p w:rsidR="002626E1" w:rsidRDefault="002626E1" w:rsidP="001E5317">
      <w:pPr>
        <w:spacing w:after="0" w:line="360" w:lineRule="auto"/>
        <w:jc w:val="both"/>
      </w:pP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onotype Corsiva">
    <w:panose1 w:val="03010101010201010101"/>
    <w:charset w:val="00"/>
    <w:family w:val="script"/>
    <w:pitch w:val="variable"/>
    <w:sig w:usb0="00000287" w:usb1="00000000" w:usb2="00000000" w:usb3="00000000" w:csb0="0000009F" w:csb1="00000000"/>
  </w:font>
  <w:font w:name="Berlin Sans FB">
    <w:panose1 w:val="020E0602020502020306"/>
    <w:charset w:val="00"/>
    <w:family w:val="swiss"/>
    <w:pitch w:val="variable"/>
    <w:sig w:usb0="00000003" w:usb1="00000000" w:usb2="00000000" w:usb3="00000000" w:csb0="00000001" w:csb1="00000000"/>
  </w:font>
  <w:font w:name="Balloonist">
    <w:panose1 w:val="00000000000000000000"/>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626E1" w:rsidRDefault="002626E1" w:rsidP="004C6FB7">
      <w:pPr>
        <w:spacing w:after="0" w:line="240" w:lineRule="auto"/>
      </w:pPr>
      <w:r>
        <w:separator/>
      </w:r>
    </w:p>
  </w:footnote>
  <w:footnote w:type="continuationSeparator" w:id="0">
    <w:p w:rsidR="002626E1" w:rsidRDefault="002626E1" w:rsidP="004C6FB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626E1" w:rsidRDefault="002626E1">
    <w:pPr>
      <w:pStyle w:val="Header"/>
      <w:pBdr>
        <w:bottom w:val="single" w:sz="4" w:space="1" w:color="D9D9D9"/>
      </w:pBdr>
      <w:rPr>
        <w:b/>
      </w:rPr>
    </w:pPr>
    <w:fldSimple w:instr=" PAGE   \* MERGEFORMAT ">
      <w:r w:rsidRPr="00B80138">
        <w:rPr>
          <w:b/>
          <w:noProof/>
        </w:rPr>
        <w:t>2</w:t>
      </w:r>
    </w:fldSimple>
    <w:r>
      <w:rPr>
        <w:b/>
      </w:rPr>
      <w:t xml:space="preserve"> | </w:t>
    </w:r>
    <w:r>
      <w:rPr>
        <w:color w:val="7F7F7F"/>
        <w:spacing w:val="60"/>
      </w:rPr>
      <w:t>Page</w:t>
    </w:r>
  </w:p>
  <w:p w:rsidR="002626E1" w:rsidRDefault="002626E1">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AE49C2"/>
    <w:multiLevelType w:val="multilevel"/>
    <w:tmpl w:val="A11A0C70"/>
    <w:lvl w:ilvl="0">
      <w:start w:val="1"/>
      <w:numFmt w:val="decimal"/>
      <w:lvlText w:val="(%1)"/>
      <w:lvlJc w:val="left"/>
      <w:pPr>
        <w:ind w:left="360" w:hanging="360"/>
      </w:pPr>
      <w:rPr>
        <w:rFonts w:cs="Times New Roman" w:hint="default"/>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
    <w:nsid w:val="09FD5FA7"/>
    <w:multiLevelType w:val="hybridMultilevel"/>
    <w:tmpl w:val="8FF8BD0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2">
    <w:nsid w:val="0BB84CE7"/>
    <w:multiLevelType w:val="hybridMultilevel"/>
    <w:tmpl w:val="A11A0C70"/>
    <w:lvl w:ilvl="0" w:tplc="A1D4AF2A">
      <w:start w:val="1"/>
      <w:numFmt w:val="decimal"/>
      <w:lvlText w:val="(%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nsid w:val="1B751BE9"/>
    <w:multiLevelType w:val="multilevel"/>
    <w:tmpl w:val="A11A0C70"/>
    <w:lvl w:ilvl="0">
      <w:start w:val="1"/>
      <w:numFmt w:val="decimal"/>
      <w:lvlText w:val="(%1)"/>
      <w:lvlJc w:val="left"/>
      <w:pPr>
        <w:ind w:left="360" w:hanging="360"/>
      </w:pPr>
      <w:rPr>
        <w:rFonts w:cs="Times New Roman" w:hint="default"/>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4">
    <w:nsid w:val="20F04C65"/>
    <w:multiLevelType w:val="hybridMultilevel"/>
    <w:tmpl w:val="170C95BA"/>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5">
    <w:nsid w:val="37586A4A"/>
    <w:multiLevelType w:val="hybridMultilevel"/>
    <w:tmpl w:val="A91622DE"/>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6">
    <w:nsid w:val="3A31198E"/>
    <w:multiLevelType w:val="hybridMultilevel"/>
    <w:tmpl w:val="4934C47C"/>
    <w:lvl w:ilvl="0" w:tplc="0409000B">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7">
    <w:nsid w:val="3D180697"/>
    <w:multiLevelType w:val="multilevel"/>
    <w:tmpl w:val="A11A0C70"/>
    <w:lvl w:ilvl="0">
      <w:start w:val="1"/>
      <w:numFmt w:val="decimal"/>
      <w:lvlText w:val="(%1)"/>
      <w:lvlJc w:val="left"/>
      <w:pPr>
        <w:ind w:left="360" w:hanging="360"/>
      </w:pPr>
      <w:rPr>
        <w:rFonts w:cs="Times New Roman" w:hint="default"/>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8">
    <w:nsid w:val="431E16A9"/>
    <w:multiLevelType w:val="multilevel"/>
    <w:tmpl w:val="039E3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DF66A79"/>
    <w:multiLevelType w:val="hybridMultilevel"/>
    <w:tmpl w:val="0636BC06"/>
    <w:lvl w:ilvl="0" w:tplc="0409000B">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10">
    <w:nsid w:val="60B1385E"/>
    <w:multiLevelType w:val="hybridMultilevel"/>
    <w:tmpl w:val="619616E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11">
    <w:nsid w:val="657C1EAE"/>
    <w:multiLevelType w:val="multilevel"/>
    <w:tmpl w:val="4934C47C"/>
    <w:lvl w:ilvl="0">
      <w:start w:val="1"/>
      <w:numFmt w:val="bullet"/>
      <w:lvlText w:val=""/>
      <w:lvlJc w:val="left"/>
      <w:pPr>
        <w:ind w:left="720" w:hanging="360"/>
      </w:pPr>
      <w:rPr>
        <w:rFonts w:ascii="Wingdings" w:hAnsi="Wingdings" w:hint="default"/>
      </w:rPr>
    </w:lvl>
    <w:lvl w:ilvl="1">
      <w:start w:val="1"/>
      <w:numFmt w:val="decimal"/>
      <w:lvlText w:val="%2."/>
      <w:lvlJc w:val="left"/>
      <w:pPr>
        <w:tabs>
          <w:tab w:val="num" w:pos="1440"/>
        </w:tabs>
        <w:ind w:left="1440" w:hanging="360"/>
      </w:pPr>
      <w:rPr>
        <w:rFonts w:cs="Times New Roman"/>
      </w:rPr>
    </w:lvl>
    <w:lvl w:ilvl="2">
      <w:start w:val="1"/>
      <w:numFmt w:val="decimal"/>
      <w:lvlText w:val="%3."/>
      <w:lvlJc w:val="left"/>
      <w:pPr>
        <w:tabs>
          <w:tab w:val="num" w:pos="2160"/>
        </w:tabs>
        <w:ind w:left="2160" w:hanging="360"/>
      </w:pPr>
      <w:rPr>
        <w:rFonts w:cs="Times New Roman"/>
      </w:rPr>
    </w:lvl>
    <w:lvl w:ilvl="3">
      <w:start w:val="1"/>
      <w:numFmt w:val="decimal"/>
      <w:lvlText w:val="%4."/>
      <w:lvlJc w:val="left"/>
      <w:pPr>
        <w:tabs>
          <w:tab w:val="num" w:pos="2880"/>
        </w:tabs>
        <w:ind w:left="2880" w:hanging="360"/>
      </w:pPr>
      <w:rPr>
        <w:rFonts w:cs="Times New Roman"/>
      </w:rPr>
    </w:lvl>
    <w:lvl w:ilvl="4">
      <w:start w:val="1"/>
      <w:numFmt w:val="decimal"/>
      <w:lvlText w:val="%5."/>
      <w:lvlJc w:val="left"/>
      <w:pPr>
        <w:tabs>
          <w:tab w:val="num" w:pos="3600"/>
        </w:tabs>
        <w:ind w:left="3600" w:hanging="360"/>
      </w:pPr>
      <w:rPr>
        <w:rFonts w:cs="Times New Roman"/>
      </w:rPr>
    </w:lvl>
    <w:lvl w:ilvl="5">
      <w:start w:val="1"/>
      <w:numFmt w:val="decimal"/>
      <w:lvlText w:val="%6."/>
      <w:lvlJc w:val="left"/>
      <w:pPr>
        <w:tabs>
          <w:tab w:val="num" w:pos="4320"/>
        </w:tabs>
        <w:ind w:left="4320" w:hanging="360"/>
      </w:pPr>
      <w:rPr>
        <w:rFonts w:cs="Times New Roman"/>
      </w:rPr>
    </w:lvl>
    <w:lvl w:ilvl="6">
      <w:start w:val="1"/>
      <w:numFmt w:val="decimal"/>
      <w:lvlText w:val="%7."/>
      <w:lvlJc w:val="left"/>
      <w:pPr>
        <w:tabs>
          <w:tab w:val="num" w:pos="5040"/>
        </w:tabs>
        <w:ind w:left="5040" w:hanging="360"/>
      </w:pPr>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12">
    <w:nsid w:val="675C7D11"/>
    <w:multiLevelType w:val="multilevel"/>
    <w:tmpl w:val="A11A0C70"/>
    <w:lvl w:ilvl="0">
      <w:start w:val="1"/>
      <w:numFmt w:val="decimal"/>
      <w:lvlText w:val="(%1)"/>
      <w:lvlJc w:val="left"/>
      <w:pPr>
        <w:ind w:left="360" w:hanging="360"/>
      </w:pPr>
      <w:rPr>
        <w:rFonts w:cs="Times New Roman" w:hint="default"/>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3">
    <w:nsid w:val="7F7D3247"/>
    <w:multiLevelType w:val="multilevel"/>
    <w:tmpl w:val="A11A0C70"/>
    <w:lvl w:ilvl="0">
      <w:start w:val="1"/>
      <w:numFmt w:val="decimal"/>
      <w:lvlText w:val="(%1)"/>
      <w:lvlJc w:val="left"/>
      <w:pPr>
        <w:ind w:left="360" w:hanging="360"/>
      </w:pPr>
      <w:rPr>
        <w:rFonts w:cs="Times New Roman" w:hint="default"/>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num w:numId="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6"/>
  </w:num>
  <w:num w:numId="9">
    <w:abstractNumId w:val="8"/>
  </w:num>
  <w:num w:numId="10">
    <w:abstractNumId w:val="2"/>
  </w:num>
  <w:num w:numId="11">
    <w:abstractNumId w:val="3"/>
  </w:num>
  <w:num w:numId="12">
    <w:abstractNumId w:val="0"/>
  </w:num>
  <w:num w:numId="13">
    <w:abstractNumId w:val="7"/>
  </w:num>
  <w:num w:numId="14">
    <w:abstractNumId w:val="12"/>
  </w:num>
  <w:num w:numId="15">
    <w:abstractNumId w:val="13"/>
  </w:num>
  <w:num w:numId="16">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characterSpacingControl w:val="doNotCompress"/>
  <w:footnotePr>
    <w:footnote w:id="-1"/>
    <w:footnote w:id="0"/>
  </w:footnotePr>
  <w:endnotePr>
    <w:numFmt w:val="decimal"/>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4C6FB7"/>
    <w:rsid w:val="00115041"/>
    <w:rsid w:val="001421C3"/>
    <w:rsid w:val="001879C0"/>
    <w:rsid w:val="001E5317"/>
    <w:rsid w:val="001F1BCB"/>
    <w:rsid w:val="002626E1"/>
    <w:rsid w:val="002C427B"/>
    <w:rsid w:val="003812BC"/>
    <w:rsid w:val="003F2BA3"/>
    <w:rsid w:val="00422F89"/>
    <w:rsid w:val="004B2332"/>
    <w:rsid w:val="004C6FB7"/>
    <w:rsid w:val="005A3B7C"/>
    <w:rsid w:val="005C3612"/>
    <w:rsid w:val="006A4288"/>
    <w:rsid w:val="007549FA"/>
    <w:rsid w:val="007B1DDE"/>
    <w:rsid w:val="009E1F0D"/>
    <w:rsid w:val="00A2439E"/>
    <w:rsid w:val="00AA4243"/>
    <w:rsid w:val="00B80138"/>
    <w:rsid w:val="00B85B21"/>
    <w:rsid w:val="00BB601B"/>
    <w:rsid w:val="00C35916"/>
    <w:rsid w:val="00EE2021"/>
    <w:rsid w:val="00F06BB3"/>
    <w:rsid w:val="00F42BF2"/>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ountry-region"/>
  <w:smartTagType w:namespaceuri="urn:schemas-microsoft-com:office:smarttags" w:name="City"/>
  <w:smartTagType w:namespaceuri="urn:schemas-microsoft-com:office:smarttags" w:name="place"/>
  <w:shapeDefaults>
    <o:shapedefaults v:ext="edit" spidmax="1031"/>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Arial"/>
        <w:sz w:val="22"/>
        <w:szCs w:val="22"/>
        <w:lang w:val="en-US" w:eastAsia="en-US" w:bidi="he-IL"/>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C6FB7"/>
    <w:pPr>
      <w:spacing w:after="200" w:line="276" w:lineRule="auto"/>
    </w:pPr>
    <w:rPr>
      <w:lang w:bidi="ar-SA"/>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4C6FB7"/>
    <w:pPr>
      <w:ind w:left="720"/>
      <w:contextualSpacing/>
    </w:pPr>
  </w:style>
  <w:style w:type="paragraph" w:styleId="BalloonText">
    <w:name w:val="Balloon Text"/>
    <w:basedOn w:val="Normal"/>
    <w:link w:val="BalloonTextChar"/>
    <w:uiPriority w:val="99"/>
    <w:semiHidden/>
    <w:rsid w:val="004C6F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4C6FB7"/>
    <w:rPr>
      <w:rFonts w:ascii="Tahoma" w:eastAsia="Times New Roman" w:hAnsi="Tahoma" w:cs="Tahoma"/>
      <w:sz w:val="16"/>
      <w:szCs w:val="16"/>
    </w:rPr>
  </w:style>
  <w:style w:type="paragraph" w:styleId="Header">
    <w:name w:val="header"/>
    <w:basedOn w:val="Normal"/>
    <w:link w:val="HeaderChar"/>
    <w:uiPriority w:val="99"/>
    <w:rsid w:val="004C6FB7"/>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4C6FB7"/>
    <w:rPr>
      <w:rFonts w:ascii="Calibri" w:eastAsia="Times New Roman" w:hAnsi="Calibri" w:cs="Arial"/>
    </w:rPr>
  </w:style>
  <w:style w:type="paragraph" w:styleId="Footer">
    <w:name w:val="footer"/>
    <w:basedOn w:val="Normal"/>
    <w:link w:val="FooterChar"/>
    <w:uiPriority w:val="99"/>
    <w:semiHidden/>
    <w:rsid w:val="004C6FB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locked/>
    <w:rsid w:val="004C6FB7"/>
    <w:rPr>
      <w:rFonts w:ascii="Calibri" w:eastAsia="Times New Roman" w:hAnsi="Calibri" w:cs="Arial"/>
    </w:rPr>
  </w:style>
  <w:style w:type="paragraph" w:styleId="FootnoteText">
    <w:name w:val="footnote text"/>
    <w:basedOn w:val="Normal"/>
    <w:link w:val="FootnoteTextChar"/>
    <w:uiPriority w:val="99"/>
    <w:semiHidden/>
    <w:rsid w:val="007B1DDE"/>
    <w:rPr>
      <w:sz w:val="20"/>
      <w:szCs w:val="20"/>
    </w:rPr>
  </w:style>
  <w:style w:type="character" w:customStyle="1" w:styleId="FootnoteTextChar">
    <w:name w:val="Footnote Text Char"/>
    <w:basedOn w:val="DefaultParagraphFont"/>
    <w:link w:val="FootnoteText"/>
    <w:uiPriority w:val="99"/>
    <w:semiHidden/>
    <w:rsid w:val="00FA7994"/>
    <w:rPr>
      <w:sz w:val="20"/>
      <w:szCs w:val="20"/>
      <w:lang w:bidi="ar-SA"/>
    </w:rPr>
  </w:style>
  <w:style w:type="character" w:styleId="FootnoteReference">
    <w:name w:val="footnote reference"/>
    <w:basedOn w:val="DefaultParagraphFont"/>
    <w:uiPriority w:val="99"/>
    <w:semiHidden/>
    <w:rsid w:val="007B1DDE"/>
    <w:rPr>
      <w:rFonts w:cs="Times New Roman"/>
      <w:vertAlign w:val="superscript"/>
    </w:rPr>
  </w:style>
  <w:style w:type="paragraph" w:styleId="EndnoteText">
    <w:name w:val="endnote text"/>
    <w:basedOn w:val="Normal"/>
    <w:link w:val="EndnoteTextChar"/>
    <w:uiPriority w:val="99"/>
    <w:semiHidden/>
    <w:rsid w:val="007B1DDE"/>
    <w:rPr>
      <w:sz w:val="20"/>
      <w:szCs w:val="20"/>
    </w:rPr>
  </w:style>
  <w:style w:type="character" w:customStyle="1" w:styleId="EndnoteTextChar">
    <w:name w:val="Endnote Text Char"/>
    <w:basedOn w:val="DefaultParagraphFont"/>
    <w:link w:val="EndnoteText"/>
    <w:uiPriority w:val="99"/>
    <w:semiHidden/>
    <w:rsid w:val="00FA7994"/>
    <w:rPr>
      <w:sz w:val="20"/>
      <w:szCs w:val="20"/>
      <w:lang w:bidi="ar-SA"/>
    </w:rPr>
  </w:style>
  <w:style w:type="character" w:styleId="EndnoteReference">
    <w:name w:val="endnote reference"/>
    <w:basedOn w:val="DefaultParagraphFont"/>
    <w:uiPriority w:val="99"/>
    <w:semiHidden/>
    <w:rsid w:val="007B1DDE"/>
    <w:rPr>
      <w:rFonts w:cs="Times New Roman"/>
      <w:vertAlign w:val="superscript"/>
    </w:rPr>
  </w:style>
  <w:style w:type="paragraph" w:styleId="NormalWeb">
    <w:name w:val="Normal (Web)"/>
    <w:basedOn w:val="Normal"/>
    <w:uiPriority w:val="99"/>
    <w:semiHidden/>
    <w:rsid w:val="00B85B21"/>
    <w:pPr>
      <w:spacing w:before="100" w:beforeAutospacing="1" w:after="100" w:afterAutospacing="1" w:line="240" w:lineRule="auto"/>
    </w:pPr>
    <w:rPr>
      <w:rFonts w:ascii="Times New Roman" w:eastAsia="Times New Roman" w:hAnsi="Times New Roman" w:cs="Times New Roman"/>
      <w:sz w:val="24"/>
      <w:szCs w:val="24"/>
      <w:lang w:bidi="he-IL"/>
    </w:rPr>
  </w:style>
  <w:style w:type="character" w:customStyle="1" w:styleId="apple-converted-space">
    <w:name w:val="apple-converted-space"/>
    <w:basedOn w:val="DefaultParagraphFont"/>
    <w:uiPriority w:val="99"/>
    <w:rsid w:val="00B85B21"/>
    <w:rPr>
      <w:rFonts w:cs="Times New Roman"/>
    </w:rPr>
  </w:style>
  <w:style w:type="character" w:customStyle="1" w:styleId="glossaryitem">
    <w:name w:val="glossary_item"/>
    <w:basedOn w:val="DefaultParagraphFont"/>
    <w:uiPriority w:val="99"/>
    <w:rsid w:val="00B85B21"/>
    <w:rPr>
      <w:rFonts w:cs="Times New Roman"/>
    </w:rPr>
  </w:style>
</w:styles>
</file>

<file path=word/webSettings.xml><?xml version="1.0" encoding="utf-8"?>
<w:webSettings xmlns:r="http://schemas.openxmlformats.org/officeDocument/2006/relationships" xmlns:w="http://schemas.openxmlformats.org/wordprocessingml/2006/main">
  <w:divs>
    <w:div w:id="2105106653">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89</TotalTime>
  <Pages>7</Pages>
  <Words>222</Words>
  <Characters>1268</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dc:creator>
  <cp:keywords/>
  <dc:description/>
  <cp:lastModifiedBy>Chabad Laptop</cp:lastModifiedBy>
  <cp:revision>11</cp:revision>
  <dcterms:created xsi:type="dcterms:W3CDTF">2013-09-03T23:03:00Z</dcterms:created>
  <dcterms:modified xsi:type="dcterms:W3CDTF">2014-04-29T02:21:00Z</dcterms:modified>
</cp:coreProperties>
</file>