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54A" w:rsidRDefault="00913FB2">
      <w:proofErr w:type="spellStart"/>
      <w:r>
        <w:t>B”h</w:t>
      </w:r>
      <w:proofErr w:type="spellEnd"/>
    </w:p>
    <w:p w:rsidR="00913FB2" w:rsidRDefault="00913FB2"/>
    <w:p w:rsidR="00913FB2" w:rsidRDefault="00913FB2" w:rsidP="00913FB2">
      <w:pPr>
        <w:jc w:val="center"/>
        <w:rPr>
          <w:b/>
          <w:bCs/>
        </w:rPr>
      </w:pPr>
      <w:proofErr w:type="spellStart"/>
      <w:r w:rsidRPr="00913FB2">
        <w:rPr>
          <w:b/>
          <w:bCs/>
        </w:rPr>
        <w:t>Neila</w:t>
      </w:r>
      <w:proofErr w:type="spellEnd"/>
      <w:r w:rsidRPr="00913FB2">
        <w:rPr>
          <w:b/>
          <w:bCs/>
        </w:rPr>
        <w:t xml:space="preserve"> kids program</w:t>
      </w:r>
    </w:p>
    <w:p w:rsidR="00913FB2" w:rsidRDefault="00913FB2" w:rsidP="00913FB2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2"/>
        <w:gridCol w:w="4592"/>
      </w:tblGrid>
      <w:tr w:rsidR="00913FB2" w:rsidTr="00913FB2">
        <w:trPr>
          <w:trHeight w:val="1937"/>
        </w:trPr>
        <w:tc>
          <w:tcPr>
            <w:tcW w:w="4592" w:type="dxa"/>
          </w:tcPr>
          <w:p w:rsidR="00913FB2" w:rsidRDefault="00913FB2" w:rsidP="00913FB2">
            <w:pPr>
              <w:rPr>
                <w:b/>
                <w:bCs/>
              </w:rPr>
            </w:pPr>
            <w:r>
              <w:rPr>
                <w:b/>
                <w:bCs/>
              </w:rPr>
              <w:t>18:00</w:t>
            </w:r>
          </w:p>
        </w:tc>
        <w:tc>
          <w:tcPr>
            <w:tcW w:w="4592" w:type="dxa"/>
          </w:tcPr>
          <w:p w:rsidR="00913FB2" w:rsidRDefault="00913FB2" w:rsidP="00913F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Story of </w:t>
            </w:r>
            <w:proofErr w:type="spellStart"/>
            <w:r>
              <w:rPr>
                <w:b/>
                <w:bCs/>
              </w:rPr>
              <w:t>yonah</w:t>
            </w:r>
            <w:proofErr w:type="spellEnd"/>
          </w:p>
          <w:p w:rsidR="00913FB2" w:rsidRDefault="00913FB2" w:rsidP="00D5475E">
            <w:pPr>
              <w:jc w:val="center"/>
            </w:pPr>
            <w:r>
              <w:t>each child get</w:t>
            </w:r>
            <w:r w:rsidR="00D47C39">
              <w:t>s</w:t>
            </w:r>
            <w:r>
              <w:t xml:space="preserve"> a goody bag, and listen</w:t>
            </w:r>
            <w:r w:rsidR="00D47C39">
              <w:t>s</w:t>
            </w:r>
            <w:bookmarkStart w:id="0" w:name="_GoBack"/>
            <w:bookmarkEnd w:id="0"/>
            <w:r>
              <w:t xml:space="preserve"> to the story, </w:t>
            </w:r>
            <w:r>
              <w:t>when the teacher stops</w:t>
            </w:r>
          </w:p>
          <w:p w:rsidR="00913FB2" w:rsidRDefault="00913FB2" w:rsidP="00913FB2">
            <w:pPr>
              <w:jc w:val="center"/>
            </w:pPr>
            <w:proofErr w:type="gramStart"/>
            <w:r>
              <w:t>they</w:t>
            </w:r>
            <w:proofErr w:type="gramEnd"/>
            <w:r>
              <w:t xml:space="preserve"> have to pull out the correct snack, make a </w:t>
            </w:r>
            <w:proofErr w:type="spellStart"/>
            <w:r>
              <w:t>brocha</w:t>
            </w:r>
            <w:proofErr w:type="spellEnd"/>
            <w:r>
              <w:t xml:space="preserve"> and eat.</w:t>
            </w:r>
          </w:p>
          <w:p w:rsidR="00D5475E" w:rsidRPr="00913FB2" w:rsidRDefault="00D5475E" w:rsidP="00913FB2">
            <w:pPr>
              <w:jc w:val="center"/>
            </w:pPr>
            <w:r>
              <w:t>(on the story there’s signs where to stop</w:t>
            </w:r>
          </w:p>
          <w:p w:rsidR="00913FB2" w:rsidRDefault="00913FB2" w:rsidP="00913FB2">
            <w:pPr>
              <w:rPr>
                <w:b/>
                <w:bCs/>
              </w:rPr>
            </w:pPr>
          </w:p>
        </w:tc>
      </w:tr>
      <w:tr w:rsidR="00913FB2" w:rsidTr="00913FB2">
        <w:trPr>
          <w:trHeight w:val="1829"/>
        </w:trPr>
        <w:tc>
          <w:tcPr>
            <w:tcW w:w="4592" w:type="dxa"/>
          </w:tcPr>
          <w:p w:rsidR="00913FB2" w:rsidRDefault="00D5475E" w:rsidP="00D5475E">
            <w:pPr>
              <w:rPr>
                <w:b/>
                <w:bCs/>
              </w:rPr>
            </w:pPr>
            <w:r>
              <w:rPr>
                <w:b/>
                <w:bCs/>
              </w:rPr>
              <w:t>18:30</w:t>
            </w:r>
          </w:p>
        </w:tc>
        <w:tc>
          <w:tcPr>
            <w:tcW w:w="4592" w:type="dxa"/>
          </w:tcPr>
          <w:p w:rsidR="00913FB2" w:rsidRDefault="00D5475E" w:rsidP="00913F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spy</w:t>
            </w:r>
          </w:p>
          <w:p w:rsidR="00D5475E" w:rsidRPr="00D5475E" w:rsidRDefault="00D5475E" w:rsidP="00913FB2">
            <w:pPr>
              <w:jc w:val="center"/>
            </w:pPr>
            <w:r>
              <w:t>Poster hanging on the wall. Each child gets a list of items to find</w:t>
            </w:r>
            <w:r w:rsidR="00333EDF">
              <w:t xml:space="preserve"> and a fruit roll up. As they find something they mark it with a piece of fruit roll up. When they finish they can eat the fruit roll up.</w:t>
            </w:r>
          </w:p>
        </w:tc>
      </w:tr>
      <w:tr w:rsidR="00913FB2" w:rsidTr="00913FB2">
        <w:trPr>
          <w:trHeight w:val="1829"/>
        </w:trPr>
        <w:tc>
          <w:tcPr>
            <w:tcW w:w="4592" w:type="dxa"/>
          </w:tcPr>
          <w:p w:rsidR="00913FB2" w:rsidRDefault="00D47C39" w:rsidP="00913F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19:00</w:t>
            </w:r>
          </w:p>
        </w:tc>
        <w:tc>
          <w:tcPr>
            <w:tcW w:w="4592" w:type="dxa"/>
          </w:tcPr>
          <w:p w:rsidR="00913FB2" w:rsidRDefault="00D47C39" w:rsidP="00913F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Outside/Board games</w:t>
            </w:r>
          </w:p>
          <w:p w:rsidR="00D47C39" w:rsidRDefault="00D47C39" w:rsidP="00913F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There is also a list of games you can play with them</w:t>
            </w:r>
          </w:p>
        </w:tc>
      </w:tr>
    </w:tbl>
    <w:p w:rsidR="00913FB2" w:rsidRPr="00913FB2" w:rsidRDefault="00913FB2" w:rsidP="00913FB2">
      <w:pPr>
        <w:jc w:val="center"/>
        <w:rPr>
          <w:b/>
          <w:bCs/>
        </w:rPr>
      </w:pPr>
    </w:p>
    <w:sectPr w:rsidR="00913FB2" w:rsidRPr="00913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FB2"/>
    <w:rsid w:val="00333EDF"/>
    <w:rsid w:val="00913FB2"/>
    <w:rsid w:val="00D47C39"/>
    <w:rsid w:val="00D5475E"/>
    <w:rsid w:val="00D7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26591-2F91-444F-A930-3D4618BC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3F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Norcross CAC</dc:creator>
  <cp:keywords/>
  <dc:description/>
  <cp:lastModifiedBy>Norcross CAC</cp:lastModifiedBy>
  <cp:revision>1</cp:revision>
  <dcterms:created xsi:type="dcterms:W3CDTF">2017-09-28T15:27:00Z</dcterms:created>
  <dcterms:modified xsi:type="dcterms:W3CDTF">2017-09-28T16:03:00Z</dcterms:modified>
</cp:coreProperties>
</file>