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3AA6" w:rsidRPr="002A6B88" w:rsidRDefault="00765C01" w:rsidP="00010AF3">
      <w:pPr>
        <w:pStyle w:val="Title"/>
      </w:pPr>
      <w:bookmarkStart w:id="0" w:name="_GoBack"/>
      <w:bookmarkEnd w:id="0"/>
      <w:r>
        <w:t>Aptiv</w:t>
      </w:r>
      <w:r w:rsidR="00B97155">
        <w:t xml:space="preserve"> – </w:t>
      </w:r>
      <w:r>
        <w:t>ProServe EAP</w:t>
      </w:r>
    </w:p>
    <w:p w:rsidR="00D812FF" w:rsidRDefault="00D812FF" w:rsidP="00AF0BFA">
      <w:pPr>
        <w:pStyle w:val="Subtitle"/>
        <w:spacing w:after="0"/>
      </w:pPr>
      <w:r>
        <w:t>Status Report</w:t>
      </w:r>
    </w:p>
    <w:p w:rsidR="00F5460E" w:rsidRPr="00F5460E" w:rsidRDefault="001803B4" w:rsidP="00F5460E">
      <w:pPr>
        <w:pStyle w:val="Subtitle"/>
        <w:spacing w:after="0"/>
      </w:pPr>
      <w:r w:rsidRPr="002A6B88">
        <w:t xml:space="preserve">Week ending </w:t>
      </w:r>
      <w:r w:rsidR="005E3FEE">
        <w:t>May 11</w:t>
      </w:r>
      <w:r w:rsidR="0085722C">
        <w:t xml:space="preserve">, </w:t>
      </w:r>
      <w:r w:rsidR="00AB469A">
        <w:t>2019</w:t>
      </w:r>
    </w:p>
    <w:p w:rsidR="00F5460E" w:rsidRPr="00F5460E" w:rsidRDefault="00F5460E" w:rsidP="00F5460E"/>
    <w:p w:rsidR="00D8514C" w:rsidRDefault="00765C01" w:rsidP="00AF0BFA">
      <w:pPr>
        <w:pStyle w:val="Subtitle"/>
        <w:spacing w:after="0"/>
      </w:pPr>
      <w:r>
        <w:t>Scott Nelson, Senior</w:t>
      </w:r>
      <w:r w:rsidR="002644CF">
        <w:t xml:space="preserve"> Consultant </w:t>
      </w:r>
    </w:p>
    <w:p w:rsidR="002644CF" w:rsidRPr="002644CF" w:rsidRDefault="002644CF" w:rsidP="00AF0BFA">
      <w:pPr>
        <w:pStyle w:val="Subtitle"/>
        <w:spacing w:after="0"/>
      </w:pPr>
      <w:r>
        <w:t>m: (</w:t>
      </w:r>
      <w:r w:rsidR="00765C01">
        <w:t>773) 255-4273</w:t>
      </w:r>
      <w:r>
        <w:t xml:space="preserve"> </w:t>
      </w:r>
      <w:r w:rsidR="00C8251F">
        <w:t xml:space="preserve">- </w:t>
      </w:r>
      <w:hyperlink r:id="rId12" w:history="1">
        <w:r w:rsidR="00F5460E" w:rsidRPr="00622BB7">
          <w:rPr>
            <w:rStyle w:val="Hyperlink"/>
          </w:rPr>
          <w:t>nelssc@amazon.com</w:t>
        </w:r>
      </w:hyperlink>
      <w:r w:rsidR="00F5460E">
        <w:t xml:space="preserve"> </w:t>
      </w:r>
    </w:p>
    <w:p w:rsidR="00AB469A" w:rsidRDefault="00622CD9" w:rsidP="00AB469A">
      <w:pPr>
        <w:pStyle w:val="Heading1"/>
      </w:pPr>
      <w:r w:rsidRPr="002A6B88">
        <w:t>Project Summary</w:t>
      </w:r>
    </w:p>
    <w:p w:rsidR="00AB469A" w:rsidRDefault="00765C01" w:rsidP="00AB469A">
      <w:pPr>
        <w:pStyle w:val="Default"/>
        <w:rPr>
          <w:sz w:val="23"/>
          <w:szCs w:val="23"/>
        </w:rPr>
      </w:pPr>
      <w:r>
        <w:rPr>
          <w:b/>
          <w:bCs/>
          <w:sz w:val="23"/>
          <w:szCs w:val="23"/>
        </w:rPr>
        <w:t>Aptiv - ProServe EAP</w:t>
      </w:r>
    </w:p>
    <w:p w:rsidR="00765C01" w:rsidRDefault="00765C01" w:rsidP="00AB469A">
      <w:pPr>
        <w:rPr>
          <w:szCs w:val="20"/>
        </w:rPr>
      </w:pPr>
      <w:r>
        <w:rPr>
          <w:szCs w:val="20"/>
        </w:rPr>
        <w:t>There are t</w:t>
      </w:r>
      <w:r w:rsidR="00B82FA7">
        <w:rPr>
          <w:szCs w:val="20"/>
        </w:rPr>
        <w:t>wo primary workstreams to this</w:t>
      </w:r>
      <w:r>
        <w:rPr>
          <w:szCs w:val="20"/>
        </w:rPr>
        <w:t xml:space="preserve"> project:</w:t>
      </w:r>
    </w:p>
    <w:p w:rsidR="00AB469A" w:rsidRPr="00765C01" w:rsidRDefault="00765C01" w:rsidP="00765C01">
      <w:pPr>
        <w:pStyle w:val="ListParagraph"/>
        <w:numPr>
          <w:ilvl w:val="0"/>
          <w:numId w:val="17"/>
        </w:numPr>
      </w:pPr>
      <w:r>
        <w:rPr>
          <w:szCs w:val="20"/>
        </w:rPr>
        <w:t xml:space="preserve">Landing Zone. </w:t>
      </w:r>
      <w:r w:rsidR="00AB469A" w:rsidRPr="00765C01">
        <w:rPr>
          <w:szCs w:val="20"/>
        </w:rPr>
        <w:t xml:space="preserve">The AWS </w:t>
      </w:r>
      <w:r w:rsidRPr="00765C01">
        <w:rPr>
          <w:szCs w:val="20"/>
        </w:rPr>
        <w:t>team is assisting the Aptiv team to gather requirements and set up an Account Landing Zone (LZ) including</w:t>
      </w:r>
      <w:r>
        <w:rPr>
          <w:szCs w:val="20"/>
        </w:rPr>
        <w:t xml:space="preserve"> accounts,</w:t>
      </w:r>
      <w:r w:rsidRPr="00765C01">
        <w:rPr>
          <w:szCs w:val="20"/>
        </w:rPr>
        <w:t xml:space="preserve"> VPCs, networking, governance, security, logging, operations, and migration.</w:t>
      </w:r>
    </w:p>
    <w:p w:rsidR="00765C01" w:rsidRPr="00AB469A" w:rsidRDefault="00765C01" w:rsidP="00765C01">
      <w:pPr>
        <w:pStyle w:val="ListParagraph"/>
        <w:numPr>
          <w:ilvl w:val="0"/>
          <w:numId w:val="17"/>
        </w:numPr>
      </w:pPr>
      <w:r>
        <w:rPr>
          <w:szCs w:val="20"/>
        </w:rPr>
        <w:t>DevOps/CICD. The AWS team is assisting the Aptiv in discovery on current DevOps/CICD processes, challenges, and desire for future state. The AWS team is helping to implement optimizations to CI and CD, reducing build time, streamlining operations, as well as socialize an overall long-term target DevOps strategy with the various Aptiv stakeholder teams.</w:t>
      </w:r>
    </w:p>
    <w:p w:rsidR="003E7CC3" w:rsidRPr="002A6B88" w:rsidRDefault="003E7CC3" w:rsidP="00010AF3">
      <w:pPr>
        <w:pStyle w:val="Heading1"/>
      </w:pPr>
      <w:r w:rsidRPr="002A6B88">
        <w:t>Overall Project Status</w:t>
      </w:r>
      <w:r w:rsidR="00735820">
        <w:t xml:space="preserve"> </w:t>
      </w:r>
      <w:r w:rsidR="00735820" w:rsidRPr="00735820">
        <w:rPr>
          <w:b/>
          <w:color w:val="00B050"/>
        </w:rPr>
        <w:t>Green</w:t>
      </w:r>
    </w:p>
    <w:tbl>
      <w:tblPr>
        <w:tblStyle w:val="PlainTable3"/>
        <w:tblW w:w="10800" w:type="dxa"/>
        <w:tblLook w:val="04A0" w:firstRow="1" w:lastRow="0" w:firstColumn="1" w:lastColumn="0" w:noHBand="0" w:noVBand="1"/>
      </w:tblPr>
      <w:tblGrid>
        <w:gridCol w:w="2235"/>
        <w:gridCol w:w="1095"/>
        <w:gridCol w:w="840"/>
        <w:gridCol w:w="6630"/>
      </w:tblGrid>
      <w:tr w:rsidR="00C83979" w:rsidRPr="00C83979" w:rsidTr="00C83979">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2235" w:type="dxa"/>
            <w:shd w:val="clear" w:color="auto" w:fill="4472C4" w:themeFill="accent5"/>
          </w:tcPr>
          <w:p w:rsidR="003E7CC3" w:rsidRPr="00C83979" w:rsidRDefault="003E7CC3" w:rsidP="00010AF3">
            <w:pPr>
              <w:rPr>
                <w:color w:val="FFFFFF" w:themeColor="background1"/>
              </w:rPr>
            </w:pPr>
            <w:r w:rsidRPr="00C83979">
              <w:rPr>
                <w:color w:val="FFFFFF" w:themeColor="background1"/>
              </w:rPr>
              <w:t>Measurement</w:t>
            </w:r>
          </w:p>
        </w:tc>
        <w:tc>
          <w:tcPr>
            <w:tcW w:w="1095" w:type="dxa"/>
            <w:shd w:val="clear" w:color="auto" w:fill="4472C4" w:themeFill="accent5"/>
            <w:vAlign w:val="center"/>
          </w:tcPr>
          <w:p w:rsidR="003E7CC3" w:rsidRPr="00C83979" w:rsidRDefault="003E7CC3" w:rsidP="00010AF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83979">
              <w:rPr>
                <w:color w:val="FFFFFF" w:themeColor="background1"/>
              </w:rPr>
              <w:t>Status</w:t>
            </w:r>
          </w:p>
        </w:tc>
        <w:tc>
          <w:tcPr>
            <w:tcW w:w="840" w:type="dxa"/>
            <w:shd w:val="clear" w:color="auto" w:fill="4472C4" w:themeFill="accent5"/>
            <w:vAlign w:val="center"/>
          </w:tcPr>
          <w:p w:rsidR="003E7CC3" w:rsidRPr="00C83979" w:rsidRDefault="003E7CC3" w:rsidP="00010AF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83979">
              <w:rPr>
                <w:color w:val="FFFFFF" w:themeColor="background1"/>
              </w:rPr>
              <w:t>Trend</w:t>
            </w:r>
          </w:p>
        </w:tc>
        <w:tc>
          <w:tcPr>
            <w:tcW w:w="6630" w:type="dxa"/>
            <w:shd w:val="clear" w:color="auto" w:fill="4472C4" w:themeFill="accent5"/>
          </w:tcPr>
          <w:p w:rsidR="003E7CC3" w:rsidRPr="00C83979" w:rsidRDefault="003E7CC3" w:rsidP="00010AF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83979">
              <w:rPr>
                <w:color w:val="FFFFFF" w:themeColor="background1"/>
              </w:rPr>
              <w:t>Comments</w:t>
            </w:r>
          </w:p>
        </w:tc>
      </w:tr>
      <w:tr w:rsidR="0088626A" w:rsidRPr="002A6B88" w:rsidTr="00016E63">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235" w:type="dxa"/>
          </w:tcPr>
          <w:p w:rsidR="003E7CC3" w:rsidRPr="006E3194" w:rsidRDefault="003E7CC3" w:rsidP="00010AF3">
            <w:r w:rsidRPr="006E3194">
              <w:t>Overall</w:t>
            </w:r>
          </w:p>
        </w:tc>
        <w:tc>
          <w:tcPr>
            <w:tcW w:w="1095" w:type="dxa"/>
            <w:vAlign w:val="center"/>
          </w:tcPr>
          <w:p w:rsidR="003E7CC3" w:rsidRPr="002A6B88" w:rsidRDefault="00E52037" w:rsidP="00010AF3">
            <w:pPr>
              <w:cnfStyle w:val="000000100000" w:firstRow="0" w:lastRow="0" w:firstColumn="0" w:lastColumn="0" w:oddVBand="0" w:evenVBand="0" w:oddHBand="1" w:evenHBand="0" w:firstRowFirstColumn="0" w:firstRowLastColumn="0" w:lastRowFirstColumn="0" w:lastRowLastColumn="0"/>
            </w:pPr>
            <w:r w:rsidRPr="002A6B88">
              <w:rPr>
                <w:noProof/>
              </w:rPr>
              <mc:AlternateContent>
                <mc:Choice Requires="wps">
                  <w:drawing>
                    <wp:anchor distT="0" distB="0" distL="114300" distR="114300" simplePos="0" relativeHeight="251675648" behindDoc="0" locked="0" layoutInCell="1" allowOverlap="1" wp14:anchorId="5EB49BDC" wp14:editId="5D0AC2CF">
                      <wp:simplePos x="0" y="0"/>
                      <wp:positionH relativeFrom="column">
                        <wp:posOffset>344805</wp:posOffset>
                      </wp:positionH>
                      <wp:positionV relativeFrom="paragraph">
                        <wp:posOffset>48895</wp:posOffset>
                      </wp:positionV>
                      <wp:extent cx="152400" cy="152400"/>
                      <wp:effectExtent l="0" t="0" r="19050" b="19050"/>
                      <wp:wrapNone/>
                      <wp:docPr id="3" name="Oval 3"/>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B050"/>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9287CA" id="Oval 3" o:spid="_x0000_s1026" style="position:absolute;margin-left:27.15pt;margin-top:3.85pt;width:12pt;height: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deTbgIAAEMFAAAOAAAAZHJzL2Uyb0RvYy54bWysVN9v2yAQfp+0/wHxvtpOk26L6lRZqk6T&#10;qqZaO/WZYEiQgGNA4mR//Q7sONHal017se+4737yHdc3e6PJTvigwNa0uigpEZZDo+y6pj+e7z58&#10;oiREZhumwYqaHkSgN7P3765bNxUj2IBuhCcYxIZp62q6idFNiyLwjTAsXIATFo0SvGERVb8uGs9a&#10;jG50MSrLq6IF3zgPXISAp7edkc5yfCkFj0spg4hE1xRri/nr83eVvsXsmk3XnrmN4n0Z7B+qMExZ&#10;TDqEumWRka1Xr0IZxT0EkPGCgylASsVF7gG7qco/unnaMCdyLzic4IYxhf8Xlj/sHj1RTU0vKbHM&#10;4BUtd0yTyzSZ1oUpAp7co++1gGJqcy+9SX9sgOzzNA/DNMU+Eo6H1WQ0LnHmHE29jFGKk7PzIX4V&#10;YEgSaiq0Vi6kftmU7e5D7NBHVDoOoFVzp7TOil+vFtoTLBdzl1/KSb5OTHAGK1IPXdVZigctkrO2&#10;34XEvrHOy5wxM04M8XSs0gQwWEYmF4l5B6fqLSfGubDxqnfs8clVZCb+jfPgkTODjYOzURb8W9lP&#10;JcsOj+Wf9ZzEFTQHvG4P3R4Ex+8Uzv6ehfjIPBIfrwuXOS7xIzW0NYVeomQD/tdb5wmPfEQrJS0u&#10;Uk3Dzy3zghL9zSJTP1fjcdq8rIwnH0eo+HPL6txit2YBeJ8VPhuOZzHhoz6K0oN5wZ2fp6xoYpZj&#10;7pry6I/KInYLjq8GF/N5huG2ORbv7ZPjKXiaaiLW8/6FedcTMCJzH+C4dK9I2GGTp4X5NoJUmaGn&#10;ufbzxk3NxOlflfQUnOsZdXr7Zr8BAAD//wMAUEsDBBQABgAIAAAAIQB9NwOH3QAAAAYBAAAPAAAA&#10;ZHJzL2Rvd25yZXYueG1sTI7dSsNAEIXvhb7DMgXv7KY2NTFmU1QQLEikPw+wzU6TYHY2ZLdNfHvH&#10;K708nMN3vnwz2U5ccfCtIwXLRQQCqXKmpVrB8fB2l4LwQZPRnSNU8I0eNsXsJteZcSPt8LoPtWAI&#10;+UwraELoMyl91aDVfuF6JO7ObrA6cBxqaQY9Mtx28j6KHqTVLfFDo3t8bbD62l+sgu3HLo63h/Ql&#10;Pr6f6/XnWDblY6nU7Xx6fgIRcAp/Y/jVZ3Uo2OnkLmS86BSs4xUvFSQJCK6TlONJwWqZgCxy+V+/&#10;+AEAAP//AwBQSwECLQAUAAYACAAAACEAtoM4kv4AAADhAQAAEwAAAAAAAAAAAAAAAAAAAAAAW0Nv&#10;bnRlbnRfVHlwZXNdLnhtbFBLAQItABQABgAIAAAAIQA4/SH/1gAAAJQBAAALAAAAAAAAAAAAAAAA&#10;AC8BAABfcmVscy8ucmVsc1BLAQItABQABgAIAAAAIQA0ddeTbgIAAEMFAAAOAAAAAAAAAAAAAAAA&#10;AC4CAABkcnMvZTJvRG9jLnhtbFBLAQItABQABgAIAAAAIQB9NwOH3QAAAAYBAAAPAAAAAAAAAAAA&#10;AAAAAMgEAABkcnMvZG93bnJldi54bWxQSwUGAAAAAAQABADzAAAA0gUAAAAA&#10;" fillcolor="#00b050" strokecolor="white [3201]" strokeweight="1.5pt">
                      <v:stroke joinstyle="miter"/>
                    </v:oval>
                  </w:pict>
                </mc:Fallback>
              </mc:AlternateContent>
            </w:r>
          </w:p>
        </w:tc>
        <w:tc>
          <w:tcPr>
            <w:tcW w:w="840" w:type="dxa"/>
            <w:vAlign w:val="center"/>
          </w:tcPr>
          <w:p w:rsidR="003E7CC3" w:rsidRPr="002A6B88" w:rsidRDefault="00AD5382" w:rsidP="00010AF3">
            <w:pPr>
              <w:cnfStyle w:val="000000100000" w:firstRow="0" w:lastRow="0" w:firstColumn="0" w:lastColumn="0" w:oddVBand="0" w:evenVBand="0" w:oddHBand="1" w:evenHBand="0" w:firstRowFirstColumn="0" w:firstRowLastColumn="0" w:lastRowFirstColumn="0" w:lastRowLastColumn="0"/>
            </w:pPr>
            <w:r w:rsidRPr="002A6B88">
              <w:rPr>
                <w:noProof/>
              </w:rPr>
              <w:sym w:font="Wingdings" w:char="F0F3"/>
            </w:r>
          </w:p>
        </w:tc>
        <w:tc>
          <w:tcPr>
            <w:tcW w:w="6630" w:type="dxa"/>
          </w:tcPr>
          <w:p w:rsidR="003E7CC3" w:rsidRPr="006E3194" w:rsidRDefault="00851EF0" w:rsidP="00E22A59">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Excellent</w:t>
            </w:r>
            <w:r w:rsidR="00AB469A">
              <w:t xml:space="preserve"> progress</w:t>
            </w:r>
            <w:r w:rsidR="005378DD">
              <w:t xml:space="preserve">.  </w:t>
            </w:r>
            <w:r w:rsidR="00E22A59">
              <w:t>Landing Zone has been deployed in Master Account. DevOps has shown significant progress with 63% reduction in build time on Core AV Application</w:t>
            </w:r>
            <w:r w:rsidR="00EC4FAB">
              <w:t>, continuing optimization approaches on other Aptv apps.</w:t>
            </w:r>
          </w:p>
        </w:tc>
      </w:tr>
      <w:tr w:rsidR="0088626A" w:rsidRPr="002A6B88" w:rsidTr="00016E63">
        <w:trPr>
          <w:trHeight w:val="415"/>
        </w:trPr>
        <w:tc>
          <w:tcPr>
            <w:cnfStyle w:val="001000000000" w:firstRow="0" w:lastRow="0" w:firstColumn="1" w:lastColumn="0" w:oddVBand="0" w:evenVBand="0" w:oddHBand="0" w:evenHBand="0" w:firstRowFirstColumn="0" w:firstRowLastColumn="0" w:lastRowFirstColumn="0" w:lastRowLastColumn="0"/>
            <w:tcW w:w="2235" w:type="dxa"/>
          </w:tcPr>
          <w:p w:rsidR="003E7CC3" w:rsidRPr="006E3194" w:rsidRDefault="003E7CC3" w:rsidP="00010AF3">
            <w:r w:rsidRPr="006E3194">
              <w:t>SCope</w:t>
            </w:r>
          </w:p>
        </w:tc>
        <w:tc>
          <w:tcPr>
            <w:tcW w:w="1095" w:type="dxa"/>
            <w:vAlign w:val="center"/>
          </w:tcPr>
          <w:p w:rsidR="003E7CC3" w:rsidRPr="002A6B88" w:rsidRDefault="00E52037" w:rsidP="00010AF3">
            <w:pPr>
              <w:cnfStyle w:val="000000000000" w:firstRow="0" w:lastRow="0" w:firstColumn="0" w:lastColumn="0" w:oddVBand="0" w:evenVBand="0" w:oddHBand="0" w:evenHBand="0" w:firstRowFirstColumn="0" w:firstRowLastColumn="0" w:lastRowFirstColumn="0" w:lastRowLastColumn="0"/>
            </w:pPr>
            <w:r w:rsidRPr="002A6B88">
              <w:rPr>
                <w:noProof/>
              </w:rPr>
              <mc:AlternateContent>
                <mc:Choice Requires="wps">
                  <w:drawing>
                    <wp:anchor distT="0" distB="0" distL="114300" distR="114300" simplePos="0" relativeHeight="251677696" behindDoc="0" locked="0" layoutInCell="1" allowOverlap="1" wp14:anchorId="034D7072" wp14:editId="5228B9F5">
                      <wp:simplePos x="0" y="0"/>
                      <wp:positionH relativeFrom="column">
                        <wp:posOffset>337820</wp:posOffset>
                      </wp:positionH>
                      <wp:positionV relativeFrom="paragraph">
                        <wp:posOffset>67310</wp:posOffset>
                      </wp:positionV>
                      <wp:extent cx="152400" cy="152400"/>
                      <wp:effectExtent l="0" t="0" r="19050" b="19050"/>
                      <wp:wrapNone/>
                      <wp:docPr id="8" name="Oval 8"/>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B050"/>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C5CC30" id="Oval 8" o:spid="_x0000_s1026" style="position:absolute;margin-left:26.6pt;margin-top:5.3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oj+bQIAAEMFAAAOAAAAZHJzL2Uyb0RvYy54bWysVM1uGyEQvlfqOyDu9e66dppaWUduolSV&#10;ojhqUuWMWbCRgKGAvXafvgO7XltNLq16gRnmm/8Zrq73RpOd8EGBrWk1KikRlkOj7LqmP57vPlxS&#10;EiKzDdNgRU0PItDr+ft3V62biTFsQDfCEzRiw6x1Nd3E6GZFEfhGGBZG4IRFoQRvWETWr4vGsxat&#10;G12My/KiaME3zgMXIeDrbSek82xfSsHjUsogItE1xdhiPn0+V+ks5ldstvbMbRTvw2D/EIVhyqLT&#10;wdQti4xsvXplyijuIYCMIw6mACkVFzkHzKYq/8jmacOcyLlgcYIbyhT+n1n+sHv0RDU1xUZZZrBF&#10;yx3T5DJVpnVhhoAn9+h7LiCZ0txLb9KNCZB9ruZhqKbYR8LxsZqOJyXWnKOop9FKcVJ2PsSvAgxJ&#10;RE2F1sqFlC+bsd19iB36iErPAbRq7pTWmfHr1Y32BMNF3+WXcprbiQ7OYEXKoYs6U/GgRVLW9ruQ&#10;mDfG+TF7zBMnBns6VqkCaCwjk4pEv4NS9ZYS41zYeNEr9vikKvIk/o3yoJE9g42DslEW/FveTyHL&#10;Do/hn+WcyBU0B2y3h24PguN3Cmt/z0J8ZB4HH9uFyxyXeEgNbU2hpyjZgP/11nvC4zyilJIWF6mm&#10;4eeWeUGJ/mZxUj9Xk0navMxMpp/GyPhzyepcYrfmBrCfFX4bjmcy4aM+ktKDecGdXySvKGKWo++a&#10;8uiPzE3sFhx/DS4WiwzDbXMs3tsnx5PxVNU0WM/7F+ZdP4ARJ/cBjkv3agg7bNK0sNhGkCpP6Kmu&#10;fb1xU/Pg9L9K+grO+Yw6/X3z3wAAAP//AwBQSwMEFAAGAAgAAAAhAGYr6hndAAAABwEAAA8AAABk&#10;cnMvZG93bnJldi54bWxMjt1Kw0AQhe8F32GZgnd20zZNa8ymqCBYKJH+PMA2O02C2dmQ3Tbx7R2v&#10;9PL8cM6XbUbbihv2vnGkYDaNQCCVzjRUKTgd3x/XIHzQZHTrCBV8o4dNfn+X6dS4gfZ4O4RK8Aj5&#10;VCuoQ+hSKX1Zo9V+6jokzi6utzqw7Ctpej3wuG3lPIoSaXVD/FDrDt9qLL8OV6tgu9vH8fa4fo1P&#10;H5dq+TkUdfFUKPUwGV+eQQQcw18ZfvEZHXJmOrsrGS9aBcvFnJvsRwkIzlcr1mcFizgBmWfyP3/+&#10;AwAA//8DAFBLAQItABQABgAIAAAAIQC2gziS/gAAAOEBAAATAAAAAAAAAAAAAAAAAAAAAABbQ29u&#10;dGVudF9UeXBlc10ueG1sUEsBAi0AFAAGAAgAAAAhADj9If/WAAAAlAEAAAsAAAAAAAAAAAAAAAAA&#10;LwEAAF9yZWxzLy5yZWxzUEsBAi0AFAAGAAgAAAAhAK/GiP5tAgAAQwUAAA4AAAAAAAAAAAAAAAAA&#10;LgIAAGRycy9lMm9Eb2MueG1sUEsBAi0AFAAGAAgAAAAhAGYr6hndAAAABwEAAA8AAAAAAAAAAAAA&#10;AAAAxwQAAGRycy9kb3ducmV2LnhtbFBLBQYAAAAABAAEAPMAAADRBQAAAAA=&#10;" fillcolor="#00b050" strokecolor="white [3201]" strokeweight="1.5pt">
                      <v:stroke joinstyle="miter"/>
                    </v:oval>
                  </w:pict>
                </mc:Fallback>
              </mc:AlternateContent>
            </w:r>
          </w:p>
        </w:tc>
        <w:tc>
          <w:tcPr>
            <w:tcW w:w="840" w:type="dxa"/>
            <w:vAlign w:val="center"/>
          </w:tcPr>
          <w:p w:rsidR="003E7CC3" w:rsidRPr="002A6B88" w:rsidRDefault="00170617" w:rsidP="00010AF3">
            <w:pPr>
              <w:cnfStyle w:val="000000000000" w:firstRow="0" w:lastRow="0" w:firstColumn="0" w:lastColumn="0" w:oddVBand="0" w:evenVBand="0" w:oddHBand="0" w:evenHBand="0" w:firstRowFirstColumn="0" w:firstRowLastColumn="0" w:lastRowFirstColumn="0" w:lastRowLastColumn="0"/>
            </w:pPr>
            <w:r w:rsidRPr="002A6B88">
              <w:rPr>
                <w:noProof/>
              </w:rPr>
              <w:sym w:font="Wingdings" w:char="F0F3"/>
            </w:r>
          </w:p>
        </w:tc>
        <w:tc>
          <w:tcPr>
            <w:tcW w:w="6630" w:type="dxa"/>
          </w:tcPr>
          <w:p w:rsidR="00F21EB3" w:rsidRPr="006E3194" w:rsidRDefault="00FD026D" w:rsidP="00010AF3">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6E3194">
              <w:t>In line with SOW</w:t>
            </w:r>
          </w:p>
        </w:tc>
      </w:tr>
      <w:tr w:rsidR="00FD026D" w:rsidRPr="002A6B88" w:rsidTr="00016E63">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235" w:type="dxa"/>
          </w:tcPr>
          <w:p w:rsidR="00FD026D" w:rsidRPr="006E3194" w:rsidRDefault="00FD026D" w:rsidP="00010AF3">
            <w:r w:rsidRPr="006E3194">
              <w:t>Schedule</w:t>
            </w:r>
          </w:p>
        </w:tc>
        <w:tc>
          <w:tcPr>
            <w:tcW w:w="1095" w:type="dxa"/>
            <w:vAlign w:val="center"/>
          </w:tcPr>
          <w:p w:rsidR="00FD026D" w:rsidRPr="002A6B88" w:rsidRDefault="00FD026D" w:rsidP="00010AF3">
            <w:pPr>
              <w:cnfStyle w:val="000000100000" w:firstRow="0" w:lastRow="0" w:firstColumn="0" w:lastColumn="0" w:oddVBand="0" w:evenVBand="0" w:oddHBand="1" w:evenHBand="0" w:firstRowFirstColumn="0" w:firstRowLastColumn="0" w:lastRowFirstColumn="0" w:lastRowLastColumn="0"/>
            </w:pPr>
            <w:r w:rsidRPr="002A6B88">
              <w:rPr>
                <w:noProof/>
              </w:rPr>
              <mc:AlternateContent>
                <mc:Choice Requires="wps">
                  <w:drawing>
                    <wp:anchor distT="0" distB="0" distL="114300" distR="114300" simplePos="0" relativeHeight="251691008" behindDoc="0" locked="0" layoutInCell="1" allowOverlap="1" wp14:anchorId="781CFBEF" wp14:editId="5816EC8D">
                      <wp:simplePos x="0" y="0"/>
                      <wp:positionH relativeFrom="column">
                        <wp:posOffset>344805</wp:posOffset>
                      </wp:positionH>
                      <wp:positionV relativeFrom="paragraph">
                        <wp:posOffset>23495</wp:posOffset>
                      </wp:positionV>
                      <wp:extent cx="152400" cy="152400"/>
                      <wp:effectExtent l="0" t="0" r="19050" b="19050"/>
                      <wp:wrapNone/>
                      <wp:docPr id="12" name="Oval 12"/>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B050"/>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8A494" id="Oval 12" o:spid="_x0000_s1026" style="position:absolute;margin-left:27.15pt;margin-top:1.85pt;width:12pt;height: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L7bgIAAEUFAAAOAAAAZHJzL2Uyb0RvYy54bWysVF9v0zAQf0fiO1h+Z0lKN6BaOpVNQ0gT&#10;m9jQnl3Hbi05PnN2m5ZPz9lJ04rtBcSLfef73f87X17tWsu2CoMBV/PqrORMOQmNcaua/3i6ffeR&#10;sxCFa4QFp2q+V4Ffzd++uez8TE1gDbZRyMiIC7PO13wdo58VRZBr1YpwBl45EmrAVkRicVU0KDqy&#10;3tpiUpYXRQfYeASpQqDXm17I59m+1krGe62DiszWnGKL+cR8LtNZzC/FbIXCr40cwhD/EEUrjCOn&#10;o6kbEQXboHlhqjUSIYCOZxLaArQ2UuUcKJuq/CObx7XwKudCxQl+LFP4f2blt+0DMtNQ7yacOdFS&#10;j+63wjJiqTadDzOCPPoHHLhAZEp0p7FNN6XAdrme+7GeaheZpMfqfDItqeqSRANNVoqjsscQvyho&#10;WSJqrqw1PqSMxUxs70Ls0QdUeg5gTXNrrM0MrpbXFhnFS77Lz+V5big5OIEVKYc+6kzFvVVJ2brv&#10;SlPmFOf77DHPnBrt2VilCpCxjEwqmvyOStVrSkJK5eLFoDjgk6rKs/g3yqNG9gwujsqtcYCveT+G&#10;rHs8hX+ScyKX0Oyp4Qj9JgQvbw3V/k6E+CCQRp/aResc7+nQFrqaw0Bxtgb89dp7wtNEkpSzjlap&#10;5uHnRqDizH51NKufquk07V5mpucfJsTgqWR5KnGb9hqonxV9HF5mMuGjPZAaoX2mrV8kryQSTpLv&#10;msuIB+Y69itO/4ZUi0WG0b55Ee/co5fJeKpqGqyn3bNAPwxgpMn9Boe1ezGEPTZpOlhsImiTJ/RY&#10;16HetKt5cIZ/JX0Gp3xGHX+/+W8AAAD//wMAUEsDBBQABgAIAAAAIQChcaqk3QAAAAYBAAAPAAAA&#10;ZHJzL2Rvd25yZXYueG1sTI7dSsNAEIXvBd9hmYJ3dtM2NTFmUlQQLEikPw+wzW6TYHY2ZLdNfHvH&#10;K708nMN3vnwz2U5czeBbRwiLeQTCUOV0SzXC8fB2n4LwQZFWnSOD8G08bIrbm1xl2o20M9d9qAVD&#10;yGcKoQmhz6T0VWOs8nPXG+Lu7AarAsehlnpQI8NtJ5dR9CCtaokfGtWb18ZUX/uLRdh+7OJ4e0hf&#10;4uP7uV5/jmVTPpaId7Pp+QlEMFP4G8OvPqtDwU4ndyHtRYewjle8RFglILhOUo4nhGWSgCxy+V+/&#10;+AEAAP//AwBQSwECLQAUAAYACAAAACEAtoM4kv4AAADhAQAAEwAAAAAAAAAAAAAAAAAAAAAAW0Nv&#10;bnRlbnRfVHlwZXNdLnhtbFBLAQItABQABgAIAAAAIQA4/SH/1gAAAJQBAAALAAAAAAAAAAAAAAAA&#10;AC8BAABfcmVscy8ucmVsc1BLAQItABQABgAIAAAAIQDVbIL7bgIAAEUFAAAOAAAAAAAAAAAAAAAA&#10;AC4CAABkcnMvZTJvRG9jLnhtbFBLAQItABQABgAIAAAAIQChcaqk3QAAAAYBAAAPAAAAAAAAAAAA&#10;AAAAAMgEAABkcnMvZG93bnJldi54bWxQSwUGAAAAAAQABADzAAAA0gUAAAAA&#10;" fillcolor="#00b050" strokecolor="white [3201]" strokeweight="1.5pt">
                      <v:stroke joinstyle="miter"/>
                    </v:oval>
                  </w:pict>
                </mc:Fallback>
              </mc:AlternateContent>
            </w:r>
          </w:p>
        </w:tc>
        <w:tc>
          <w:tcPr>
            <w:tcW w:w="840" w:type="dxa"/>
            <w:vAlign w:val="center"/>
          </w:tcPr>
          <w:p w:rsidR="00FD026D" w:rsidRPr="002A6B88" w:rsidRDefault="00AD5382" w:rsidP="00010AF3">
            <w:pPr>
              <w:cnfStyle w:val="000000100000" w:firstRow="0" w:lastRow="0" w:firstColumn="0" w:lastColumn="0" w:oddVBand="0" w:evenVBand="0" w:oddHBand="1" w:evenHBand="0" w:firstRowFirstColumn="0" w:firstRowLastColumn="0" w:lastRowFirstColumn="0" w:lastRowLastColumn="0"/>
            </w:pPr>
            <w:r w:rsidRPr="002A6B88">
              <w:rPr>
                <w:noProof/>
              </w:rPr>
              <w:sym w:font="Wingdings" w:char="F0F3"/>
            </w:r>
          </w:p>
        </w:tc>
        <w:tc>
          <w:tcPr>
            <w:tcW w:w="6630" w:type="dxa"/>
          </w:tcPr>
          <w:p w:rsidR="00585314" w:rsidRPr="006E3194" w:rsidRDefault="00E22A59" w:rsidP="00AB469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Tracking to schedule.</w:t>
            </w:r>
          </w:p>
        </w:tc>
      </w:tr>
      <w:tr w:rsidR="00FD026D" w:rsidRPr="002A6B88" w:rsidTr="00016E63">
        <w:trPr>
          <w:trHeight w:val="415"/>
        </w:trPr>
        <w:tc>
          <w:tcPr>
            <w:cnfStyle w:val="001000000000" w:firstRow="0" w:lastRow="0" w:firstColumn="1" w:lastColumn="0" w:oddVBand="0" w:evenVBand="0" w:oddHBand="0" w:evenHBand="0" w:firstRowFirstColumn="0" w:firstRowLastColumn="0" w:lastRowFirstColumn="0" w:lastRowLastColumn="0"/>
            <w:tcW w:w="2235" w:type="dxa"/>
          </w:tcPr>
          <w:p w:rsidR="00FD026D" w:rsidRPr="006E3194" w:rsidRDefault="00FD026D" w:rsidP="00010AF3">
            <w:r w:rsidRPr="006E3194">
              <w:t>Budget</w:t>
            </w:r>
          </w:p>
        </w:tc>
        <w:tc>
          <w:tcPr>
            <w:tcW w:w="1095" w:type="dxa"/>
            <w:vAlign w:val="center"/>
          </w:tcPr>
          <w:p w:rsidR="00FD026D" w:rsidRPr="002A6B88" w:rsidRDefault="00FD026D" w:rsidP="00010AF3">
            <w:pPr>
              <w:cnfStyle w:val="000000000000" w:firstRow="0" w:lastRow="0" w:firstColumn="0" w:lastColumn="0" w:oddVBand="0" w:evenVBand="0" w:oddHBand="0" w:evenHBand="0" w:firstRowFirstColumn="0" w:firstRowLastColumn="0" w:lastRowFirstColumn="0" w:lastRowLastColumn="0"/>
            </w:pPr>
            <w:r w:rsidRPr="002A6B88">
              <w:rPr>
                <w:noProof/>
              </w:rPr>
              <mc:AlternateContent>
                <mc:Choice Requires="wps">
                  <w:drawing>
                    <wp:anchor distT="0" distB="0" distL="114300" distR="114300" simplePos="0" relativeHeight="251689984" behindDoc="0" locked="0" layoutInCell="1" allowOverlap="1" wp14:anchorId="35E37327" wp14:editId="5191F8C6">
                      <wp:simplePos x="0" y="0"/>
                      <wp:positionH relativeFrom="column">
                        <wp:posOffset>344805</wp:posOffset>
                      </wp:positionH>
                      <wp:positionV relativeFrom="paragraph">
                        <wp:posOffset>45085</wp:posOffset>
                      </wp:positionV>
                      <wp:extent cx="152400" cy="152400"/>
                      <wp:effectExtent l="0" t="0" r="19050" b="19050"/>
                      <wp:wrapNone/>
                      <wp:docPr id="15" name="Oval 15"/>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00B050"/>
                              </a:solidFill>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8B37F0" id="Oval 15" o:spid="_x0000_s1026" style="position:absolute;margin-left:27.15pt;margin-top:3.55pt;width:12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mrbgIAAEUFAAAOAAAAZHJzL2Uyb0RvYy54bWysVM1uGyEQvlfqOyDuze66dppaXkduolSV&#10;oiSqU+WMWbCRgKGAvXafvgO7XltNLq16gRnmm/8ZZtd7o8lO+KDA1rS6KCkRlkOj7LqmP57vPlxR&#10;EiKzDdNgRU0PItDr+ft3s9ZNxQg2oBvhCRqxYdq6mm5idNOiCHwjDAsX4IRFoQRvWETWr4vGsxat&#10;G12MyvKyaME3zgMXIeDrbSek82xfSsHjo5RBRKJrirHFfPp8rtJZzGdsuvbMbRTvw2D/EIVhyqLT&#10;wdQti4xsvXplyijuIYCMFxxMAVIqLnIOmE1V/pHNcsOcyLlgcYIbyhT+n1n+sHvyRDXYuwkllhns&#10;0eOOaYIs1qZ1YYqQpXvyPReQTInupTfpxhTIPtfzMNRT7CPh+FhNRuMSq85R1NNopTgpOx/iVwGG&#10;JKKmQmvlQsqYTdnuPsQOfUSl5wBaNXdK68z49epGe4Lxou/ySznJDUUHZ7Ai5dBFnal40CIpa/td&#10;SMwc4/yYPeaZE4M9HatUATSWkUlFot9BqXpLiXEubLzsFXt8UhV5Fv9GedDInsHGQdkoC/4t76eQ&#10;ZYfH8M9yTuQKmgM23EO3CcHxO4W1v2chPjGPo4/twnWOj3hIDW1Noaco2YD/9dZ7wuNEopSSFlep&#10;puHnlnlBif5mcVY/V+Nx2r3MjCefRsj4c8nqXGK35gawnxV+HI5nMuGjPpLSg3nBrV8kryhilqPv&#10;mvLoj8xN7FYc/w0uFosMw31zLN7bpePJeKpqGqzn/Qvzrh/AiJP7AMe1ezWEHTZpWlhsI0iVJ/RU&#10;177euKt5cPp/JX0G53xGnX6/+W8AAAD//wMAUEsDBBQABgAIAAAAIQAdRgjW3QAAAAYBAAAPAAAA&#10;ZHJzL2Rvd25yZXYueG1sTI7dSsNAEIXvhb7DMgXv7CY2tTFmUlQQLEikPw+wTabZYHY3ZLdNfHvH&#10;K708nMN3vnwzmU5cafCtswjxIgJBtnJ1axuE4+HtLgXhg7K16pwlhG/ysClmN7nKajfaHV33oREM&#10;sT5TCDqEPpPSV5qM8gvXk+Xu7AajAsehkfWgRoabTt5H0YM0qrX8oFVPr5qqr/3FIGw/dkmyPaQv&#10;yfH93Kw+x1KXjyXi7Xx6fgIRaAp/Y/jVZ3Uo2OnkLrb2okNYJUteIqxjEFyvU44nhGUcgyxy+V+/&#10;+AEAAP//AwBQSwECLQAUAAYACAAAACEAtoM4kv4AAADhAQAAEwAAAAAAAAAAAAAAAAAAAAAAW0Nv&#10;bnRlbnRfVHlwZXNdLnhtbFBLAQItABQABgAIAAAAIQA4/SH/1gAAAJQBAAALAAAAAAAAAAAAAAAA&#10;AC8BAABfcmVscy8ucmVsc1BLAQItABQABgAIAAAAIQC0hTmrbgIAAEUFAAAOAAAAAAAAAAAAAAAA&#10;AC4CAABkcnMvZTJvRG9jLnhtbFBLAQItABQABgAIAAAAIQAdRgjW3QAAAAYBAAAPAAAAAAAAAAAA&#10;AAAAAMgEAABkcnMvZG93bnJldi54bWxQSwUGAAAAAAQABADzAAAA0gUAAAAA&#10;" fillcolor="#00b050" strokecolor="white [3201]" strokeweight="1.5pt">
                      <v:stroke joinstyle="miter"/>
                    </v:oval>
                  </w:pict>
                </mc:Fallback>
              </mc:AlternateContent>
            </w:r>
          </w:p>
        </w:tc>
        <w:tc>
          <w:tcPr>
            <w:tcW w:w="840" w:type="dxa"/>
            <w:vAlign w:val="center"/>
          </w:tcPr>
          <w:p w:rsidR="00FD026D" w:rsidRPr="002A6B88" w:rsidRDefault="00295A7F" w:rsidP="00010AF3">
            <w:pPr>
              <w:cnfStyle w:val="000000000000" w:firstRow="0" w:lastRow="0" w:firstColumn="0" w:lastColumn="0" w:oddVBand="0" w:evenVBand="0" w:oddHBand="0" w:evenHBand="0" w:firstRowFirstColumn="0" w:firstRowLastColumn="0" w:lastRowFirstColumn="0" w:lastRowLastColumn="0"/>
            </w:pPr>
            <w:r w:rsidRPr="002A6B88">
              <w:rPr>
                <w:noProof/>
              </w:rPr>
              <w:sym w:font="Wingdings" w:char="F0F3"/>
            </w:r>
          </w:p>
        </w:tc>
        <w:tc>
          <w:tcPr>
            <w:tcW w:w="6630" w:type="dxa"/>
          </w:tcPr>
          <w:p w:rsidR="00FD026D" w:rsidRPr="006E3194" w:rsidRDefault="005E3FEE" w:rsidP="007F767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842</w:t>
            </w:r>
            <w:r w:rsidR="007F7678">
              <w:t xml:space="preserve"> of 960</w:t>
            </w:r>
            <w:r w:rsidR="00B82FA7">
              <w:t xml:space="preserve"> staf</w:t>
            </w:r>
            <w:r w:rsidR="007F7678">
              <w:t>f hours used</w:t>
            </w:r>
            <w:r w:rsidR="00B82FA7">
              <w:t xml:space="preserve"> (</w:t>
            </w:r>
            <w:r>
              <w:t>88</w:t>
            </w:r>
            <w:r w:rsidR="00B82FA7">
              <w:t xml:space="preserve">% </w:t>
            </w:r>
            <w:r w:rsidR="007F7678">
              <w:t>EAP complete</w:t>
            </w:r>
            <w:r w:rsidR="00B82FA7">
              <w:t>).</w:t>
            </w:r>
            <w:r w:rsidR="00851EF0">
              <w:t xml:space="preserve"> </w:t>
            </w:r>
          </w:p>
        </w:tc>
      </w:tr>
      <w:tr w:rsidR="00FD026D" w:rsidRPr="002A6B88" w:rsidTr="00016E63">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235" w:type="dxa"/>
          </w:tcPr>
          <w:p w:rsidR="00FD026D" w:rsidRPr="006E3194" w:rsidRDefault="00FD026D" w:rsidP="00010AF3">
            <w:r w:rsidRPr="006E3194">
              <w:t>Risks / Issues</w:t>
            </w:r>
          </w:p>
        </w:tc>
        <w:tc>
          <w:tcPr>
            <w:tcW w:w="1095" w:type="dxa"/>
            <w:vAlign w:val="center"/>
          </w:tcPr>
          <w:p w:rsidR="00FD026D" w:rsidRPr="002A6B88" w:rsidRDefault="00747FDC" w:rsidP="00010AF3">
            <w:pPr>
              <w:cnfStyle w:val="000000100000" w:firstRow="0" w:lastRow="0" w:firstColumn="0" w:lastColumn="0" w:oddVBand="0" w:evenVBand="0" w:oddHBand="1" w:evenHBand="0" w:firstRowFirstColumn="0" w:firstRowLastColumn="0" w:lastRowFirstColumn="0" w:lastRowLastColumn="0"/>
            </w:pPr>
            <w:r w:rsidRPr="002A6B88">
              <w:rPr>
                <w:noProof/>
              </w:rPr>
              <mc:AlternateContent>
                <mc:Choice Requires="wps">
                  <w:drawing>
                    <wp:anchor distT="0" distB="0" distL="114300" distR="114300" simplePos="0" relativeHeight="251693056" behindDoc="0" locked="0" layoutInCell="1" allowOverlap="1" wp14:anchorId="06380D92" wp14:editId="2F6D4486">
                      <wp:simplePos x="0" y="0"/>
                      <wp:positionH relativeFrom="column">
                        <wp:posOffset>347980</wp:posOffset>
                      </wp:positionH>
                      <wp:positionV relativeFrom="paragraph">
                        <wp:posOffset>-146050</wp:posOffset>
                      </wp:positionV>
                      <wp:extent cx="152400" cy="137795"/>
                      <wp:effectExtent l="0" t="0" r="19050" b="14605"/>
                      <wp:wrapThrough wrapText="bothSides">
                        <wp:wrapPolygon edited="0">
                          <wp:start x="0" y="0"/>
                          <wp:lineTo x="0" y="20903"/>
                          <wp:lineTo x="21600" y="20903"/>
                          <wp:lineTo x="21600" y="0"/>
                          <wp:lineTo x="0" y="0"/>
                        </wp:wrapPolygon>
                      </wp:wrapThrough>
                      <wp:docPr id="1" name="Oval 1"/>
                      <wp:cNvGraphicFramePr/>
                      <a:graphic xmlns:a="http://schemas.openxmlformats.org/drawingml/2006/main">
                        <a:graphicData uri="http://schemas.microsoft.com/office/word/2010/wordprocessingShape">
                          <wps:wsp>
                            <wps:cNvSpPr/>
                            <wps:spPr>
                              <a:xfrm>
                                <a:off x="0" y="0"/>
                                <a:ext cx="152400" cy="137795"/>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1FE672" id="Oval 1" o:spid="_x0000_s1026" style="position:absolute;margin-left:27.4pt;margin-top:-11.5pt;width:12pt;height:10.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GiWQIAAA8FAAAOAAAAZHJzL2Uyb0RvYy54bWysVE1PGzEQvVfqf7B8L5sNoZSIDYpAVJUQ&#10;oELF2fHaiSXb446dbNJf37F3k6DCpVUv3hnP55t948urrbNsozAa8A2vT0acKS+hNX7Z8B/Pt5++&#10;cBaT8K2w4FXDdyryq9nHD5ddmKoxrMC2Chkl8XHahYavUgrTqopypZyIJxCUJ6MGdCKRisuqRdFR&#10;dmer8Wj0ueoA24AgVYx0e9Mb+azk11rJ9KB1VInZhlNvqZxYzkU+q9mlmC5RhJWRQxviH7pwwngq&#10;ekh1I5JgazRvUjkjESLodCLBVaC1kapgIDT16A80TysRVMFCw4nhMKb4/9LK+80jMtPSv+PMC0e/&#10;6GEjLKvzZLoQp+TwFB5x0CKJGeZWo8tfAsC2ZZq7wzTVNjFJl/XZeDKimUsy1afn5xdnOWd1DA4Y&#10;01cFjmWh4cpaE2LGK6ZicxdT7733otDcT99BkdLOquxs/XelCQPVPC3RhT3q2iIjKA23qaChysUz&#10;h2hj7SGofi9ISKl8mgwtD/45VBVW/U3wIaJUBp8Owc54wPeqH1vWvf8efY85w19Au6Nfh9BzOgZ5&#10;a2iOdyKmR4FEYho9LWZ6oENb6BoOg8TZCvDXe/fZn7hFVs46WoqGx59rgYoz+80T6y7qySRvUVEm&#10;Z+djUvC1ZfHa4tfuGmj+xCzqrojZP9m9qBHcC+3vPFclk/CSajdcJtwr16lfVnoBpJrPixttThDp&#10;zj8FmZPnqWaSPG9fBIaBTIlYeA/7BXpDqN43R3qYrxNoU9h2nOswb9q6Qtnhhchr/VovXsd3bPYb&#10;AAD//wMAUEsDBBQABgAIAAAAIQDoxoDM3gAAAAgBAAAPAAAAZHJzL2Rvd25yZXYueG1sTI/NTsMw&#10;EITvSLyDtUhcUOu0gaSkcSqExIET6g93194mEfE6jd028PQsp3Lc2dHMN+VqdJ044xBaTwpm0wQE&#10;kvG2pVrBbvs2WYAIUZPVnSdU8I0BVtXtTakL6y+0xvMm1oJDKBRaQRNjX0gZTINOh6nvkfh38IPT&#10;kc+hlnbQFw53nZwnSSadbokbGt3ja4Pma3NyClLzuXsY/cf6qLdZ/py/Z+ZHHpW6vxtfliAijvFq&#10;hj98RoeKmfb+RDaITsHTI5NHBZN5ypvYkC9Y2LMwS0FWpfw/oPoFAAD//wMAUEsBAi0AFAAGAAgA&#10;AAAhALaDOJL+AAAA4QEAABMAAAAAAAAAAAAAAAAAAAAAAFtDb250ZW50X1R5cGVzXS54bWxQSwEC&#10;LQAUAAYACAAAACEAOP0h/9YAAACUAQAACwAAAAAAAAAAAAAAAAAvAQAAX3JlbHMvLnJlbHNQSwEC&#10;LQAUAAYACAAAACEAHLHholkCAAAPBQAADgAAAAAAAAAAAAAAAAAuAgAAZHJzL2Uyb0RvYy54bWxQ&#10;SwECLQAUAAYACAAAACEA6MaAzN4AAAAIAQAADwAAAAAAAAAAAAAAAACzBAAAZHJzL2Rvd25yZXYu&#10;eG1sUEsFBgAAAAAEAAQA8wAAAL4FAAAAAA==&#10;" fillcolor="#ffc000 [3207]" strokecolor="white [3201]" strokeweight="1.5pt">
                      <v:stroke joinstyle="miter"/>
                      <w10:wrap type="through"/>
                    </v:oval>
                  </w:pict>
                </mc:Fallback>
              </mc:AlternateContent>
            </w:r>
          </w:p>
        </w:tc>
        <w:tc>
          <w:tcPr>
            <w:tcW w:w="840" w:type="dxa"/>
            <w:vAlign w:val="center"/>
          </w:tcPr>
          <w:p w:rsidR="00FD026D" w:rsidRPr="002A6B88" w:rsidRDefault="00AC5B5A" w:rsidP="00010AF3">
            <w:pPr>
              <w:cnfStyle w:val="000000100000" w:firstRow="0" w:lastRow="0" w:firstColumn="0" w:lastColumn="0" w:oddVBand="0" w:evenVBand="0" w:oddHBand="1" w:evenHBand="0" w:firstRowFirstColumn="0" w:firstRowLastColumn="0" w:lastRowFirstColumn="0" w:lastRowLastColumn="0"/>
            </w:pPr>
            <w:r w:rsidRPr="002A6B88">
              <w:rPr>
                <w:noProof/>
                <w:color w:val="0070C0"/>
              </w:rPr>
              <w:sym w:font="Wingdings" w:char="F0F3"/>
            </w:r>
          </w:p>
        </w:tc>
        <w:tc>
          <w:tcPr>
            <w:tcW w:w="6630" w:type="dxa"/>
          </w:tcPr>
          <w:p w:rsidR="00747FDC" w:rsidRDefault="00407F4B" w:rsidP="00747FD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Need to closely ration remaining hours. </w:t>
            </w:r>
            <w:r w:rsidR="00747FDC">
              <w:t>As we move toward project completion, hours quickly depleting but still have migration planning to complete and wrap-up activities. Need to closely monitor and will be stretching out hours assignments to cover through week 26</w:t>
            </w:r>
            <w:r w:rsidR="00747FDC" w:rsidRPr="00747FDC">
              <w:rPr>
                <w:vertAlign w:val="superscript"/>
              </w:rPr>
              <w:t>th</w:t>
            </w:r>
            <w:r w:rsidR="00747FDC">
              <w:t xml:space="preserve"> of May for possible meetings that week. </w:t>
            </w:r>
          </w:p>
          <w:p w:rsidR="00747FDC" w:rsidRPr="00AD5382" w:rsidRDefault="00747FDC" w:rsidP="00747FDC">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Also may plan for another “extension project” for dedicated migration, which will reduce the pressure on limited hours toward end of this EAP</w:t>
            </w:r>
            <w:r w:rsidR="005E3FEE">
              <w:t>.</w:t>
            </w:r>
          </w:p>
        </w:tc>
      </w:tr>
    </w:tbl>
    <w:tbl>
      <w:tblPr>
        <w:tblStyle w:val="PlainTable2"/>
        <w:tblW w:w="10826" w:type="dxa"/>
        <w:tblLook w:val="04A0" w:firstRow="1" w:lastRow="0" w:firstColumn="1" w:lastColumn="0" w:noHBand="0" w:noVBand="1"/>
      </w:tblPr>
      <w:tblGrid>
        <w:gridCol w:w="1804"/>
        <w:gridCol w:w="1804"/>
        <w:gridCol w:w="1604"/>
        <w:gridCol w:w="2004"/>
        <w:gridCol w:w="1805"/>
        <w:gridCol w:w="1805"/>
      </w:tblGrid>
      <w:tr w:rsidR="008D6496" w:rsidRPr="002A6B88" w:rsidTr="009B7D8B">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04" w:type="dxa"/>
            <w:vAlign w:val="center"/>
          </w:tcPr>
          <w:p w:rsidR="003E7CC3" w:rsidRPr="002A6B88" w:rsidRDefault="003E7CC3" w:rsidP="00010AF3">
            <w:r w:rsidRPr="002A6B88">
              <w:rPr>
                <w:noProof/>
              </w:rPr>
              <mc:AlternateContent>
                <mc:Choice Requires="wps">
                  <w:drawing>
                    <wp:anchor distT="0" distB="0" distL="114300" distR="114300" simplePos="0" relativeHeight="251659264" behindDoc="0" locked="0" layoutInCell="1" allowOverlap="1" wp14:anchorId="1AF4B553" wp14:editId="38DCFDA8">
                      <wp:simplePos x="0" y="0"/>
                      <wp:positionH relativeFrom="column">
                        <wp:posOffset>-266700</wp:posOffset>
                      </wp:positionH>
                      <wp:positionV relativeFrom="paragraph">
                        <wp:posOffset>4445</wp:posOffset>
                      </wp:positionV>
                      <wp:extent cx="152400" cy="152400"/>
                      <wp:effectExtent l="0" t="0" r="25400" b="25400"/>
                      <wp:wrapThrough wrapText="bothSides">
                        <wp:wrapPolygon edited="0">
                          <wp:start x="0" y="0"/>
                          <wp:lineTo x="0" y="21600"/>
                          <wp:lineTo x="21600" y="21600"/>
                          <wp:lineTo x="21600" y="0"/>
                          <wp:lineTo x="0" y="0"/>
                        </wp:wrapPolygon>
                      </wp:wrapThrough>
                      <wp:docPr id="4" name="Oval 4"/>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4BE3F" id="Oval 4" o:spid="_x0000_s1026" style="position:absolute;margin-left:-21pt;margin-top:.35pt;width:12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VBQWAIAAA8FAAAOAAAAZHJzL2Uyb0RvYy54bWysVE1v2zAMvQ/YfxB0Xx1nabcFdYqgRYcB&#10;RRusHXpWZSkRIIkapcTJfv0o2UmKNZcNu8ik+PjxaFKXV1tn2UZhNOAbXp+NOFNeQmv8suE/nm4/&#10;fOYsJuFbYcGrhu9U5Fez9+8uuzBVY1iBbRUyCuLjtAsNX6UUplUV5Uo5Ec8gKE9GDehEIhWXVYui&#10;o+jOVuPR6KLqANuAIFWMdHvTG/msxNdayfSgdVSJ2YZTbamcWM6XfFazSzFdoggrI4cyxD9U4YTx&#10;lPQQ6kYkwdZo3oRyRiJE0OlMgqtAayNV4UBs6tEfbB5XIqjChZoTw6FN8f+FlfebBTLTNnzCmReO&#10;ftHDRlg2yZ3pQpwS4DEscNAiiZnmVqPLXyLAtqWbu0M31TYxSZf1+Xgyop5LMg0yRamOzgFj+qrA&#10;sSw0XFlrQsx8xVRs7mLq0XsUueZ6+gqKlHZWZbD135UmDpTzY/Eu06OuLTKi0nCb6syGMhdkdtHG&#10;2oNTfcpJSKl8uhgcB3x2VWWq/sb54FEyg08HZ2c84Knsx5J1j9+z7zln+i/Q7ujXIfQzHYO8NdTH&#10;OxHTQiANMbWeFjM90KEtdA2HQeJsBfjr1H3G02yRlbOOlqLh8edaoOLMfvM0dV/qySRvUVEm55/G&#10;pOBry8tri1+7a6D+1/QEBFnEjE92L2oE90z7O89ZySS8pNwNlwn3ynXql5VeAKnm8wKjzQki3fnH&#10;IHPw3NU8JE/bZ4FhGKZEU3gP+wV6M1A9Nnt6mK8TaFOm7djXod+0dWVwhhcir/VrvaCO79jsNwAA&#10;AP//AwBQSwMEFAAGAAgAAAAhAMiDhabdAAAABwEAAA8AAABkcnMvZG93bnJldi54bWxMj8FOwzAQ&#10;RO9I/IO1SNxSu1GbViGbChU4oIgDBfXsxksSEdtR7KaBr2c5wXE0o5k3xW62vZhoDJ13CMuFAkGu&#10;9qZzDcL721OyBRGidkb33hHCFwXYlddXhc6Nv7hXmg6xEVziQq4R2hiHXMpQt2R1WPiBHHsffrQ6&#10;shwbaUZ94XLby1SpTFrdOV5o9UD7lurPw9kiZA9qelTPzbqq0pdQ0fcxW++PiLc38/0diEhz/AvD&#10;Lz6jQ8lMJ392JogeIVml/CUibECwnSy3LE8I6WoDsizkf/7yBwAA//8DAFBLAQItABQABgAIAAAA&#10;IQC2gziS/gAAAOEBAAATAAAAAAAAAAAAAAAAAAAAAABbQ29udGVudF9UeXBlc10ueG1sUEsBAi0A&#10;FAAGAAgAAAAhADj9If/WAAAAlAEAAAsAAAAAAAAAAAAAAAAALwEAAF9yZWxzLy5yZWxzUEsBAi0A&#10;FAAGAAgAAAAhAGxxUFBYAgAADwUAAA4AAAAAAAAAAAAAAAAALgIAAGRycy9lMm9Eb2MueG1sUEsB&#10;Ai0AFAAGAAgAAAAhAMiDhabdAAAABwEAAA8AAAAAAAAAAAAAAAAAsgQAAGRycy9kb3ducmV2Lnht&#10;bFBLBQYAAAAABAAEAPMAAAC8BQAAAAA=&#10;" fillcolor="#70ad47 [3209]" strokecolor="white [3201]" strokeweight="1.5pt">
                      <v:stroke joinstyle="miter"/>
                      <w10:wrap type="through"/>
                    </v:oval>
                  </w:pict>
                </mc:Fallback>
              </mc:AlternateContent>
            </w:r>
            <w:r w:rsidRPr="002A6B88">
              <w:t>On-Track</w:t>
            </w:r>
          </w:p>
        </w:tc>
        <w:tc>
          <w:tcPr>
            <w:tcW w:w="1804" w:type="dxa"/>
            <w:vAlign w:val="center"/>
          </w:tcPr>
          <w:p w:rsidR="003E7CC3" w:rsidRPr="002A6B88" w:rsidRDefault="003E7CC3" w:rsidP="00010AF3">
            <w:pPr>
              <w:cnfStyle w:val="100000000000" w:firstRow="1" w:lastRow="0" w:firstColumn="0" w:lastColumn="0" w:oddVBand="0" w:evenVBand="0" w:oddHBand="0" w:evenHBand="0" w:firstRowFirstColumn="0" w:firstRowLastColumn="0" w:lastRowFirstColumn="0" w:lastRowLastColumn="0"/>
            </w:pPr>
            <w:r w:rsidRPr="002A6B88">
              <w:rPr>
                <w:noProof/>
              </w:rPr>
              <mc:AlternateContent>
                <mc:Choice Requires="wps">
                  <w:drawing>
                    <wp:anchor distT="0" distB="0" distL="114300" distR="114300" simplePos="0" relativeHeight="251665408" behindDoc="0" locked="0" layoutInCell="1" allowOverlap="1" wp14:anchorId="10FBDAF8" wp14:editId="290C13C4">
                      <wp:simplePos x="0" y="0"/>
                      <wp:positionH relativeFrom="column">
                        <wp:posOffset>-263525</wp:posOffset>
                      </wp:positionH>
                      <wp:positionV relativeFrom="paragraph">
                        <wp:posOffset>-635</wp:posOffset>
                      </wp:positionV>
                      <wp:extent cx="152400" cy="152400"/>
                      <wp:effectExtent l="0" t="0" r="25400" b="25400"/>
                      <wp:wrapThrough wrapText="bothSides">
                        <wp:wrapPolygon edited="0">
                          <wp:start x="0" y="0"/>
                          <wp:lineTo x="0" y="21600"/>
                          <wp:lineTo x="21600" y="21600"/>
                          <wp:lineTo x="21600" y="0"/>
                          <wp:lineTo x="0" y="0"/>
                        </wp:wrapPolygon>
                      </wp:wrapThrough>
                      <wp:docPr id="5" name="Oval 5"/>
                      <wp:cNvGraphicFramePr/>
                      <a:graphic xmlns:a="http://schemas.openxmlformats.org/drawingml/2006/main">
                        <a:graphicData uri="http://schemas.microsoft.com/office/word/2010/wordprocessingShape">
                          <wps:wsp>
                            <wps:cNvSpPr/>
                            <wps:spPr>
                              <a:xfrm>
                                <a:off x="0" y="0"/>
                                <a:ext cx="152400" cy="152400"/>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979F3" id="Oval 5" o:spid="_x0000_s1026" style="position:absolute;margin-left:-20.75pt;margin-top:-.05pt;width:12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aUVwIAAA8FAAAOAAAAZHJzL2Uyb0RvYy54bWysVEtv2zAMvg/YfxB0Xx1nyR5BnSJo0WFA&#10;0RZth54VWUoESKJGKXGyXz9KdpJi7WXDLjIpfnx8NKnzi52zbKswGvANr89GnCkvoTV+1fAfT9cf&#10;vnAWk/CtsOBVw/cq8ov5+3fnXZipMazBtgoZBfFx1oWGr1MKs6qKcq2ciGcQlCejBnQikYqrqkXR&#10;UXRnq/Fo9KnqANuAIFWMdHvVG/m8xNdayXSndVSJ2YZTbamcWM5lPqv5uZitUIS1kUMZ4h+qcMJ4&#10;SnoMdSWSYBs0r0I5IxEi6HQmwVWgtZGqcCA29egPNo9rEVThQs2J4dim+P/CytvtPTLTNnzKmReO&#10;ftHdVlg2zZ3pQpwR4DHc46BFEjPNnUaXv0SA7Uo398duql1iki7r6Xgyop5LMg0yRalOzgFj+qbA&#10;sSw0XFlrQsx8xUxsb2Lq0QcUueZ6+gqKlPZWZbD1D0oTB8r5sXiX6VGXFhlRabhNdWZDmQsyu2hj&#10;7dGpfstJSKl8mgyOAz67qjJVf+N89CiZwaejszMe8K3sp5J1jz+w7zln+kto9/TrEPqZjkFeG+rj&#10;jYjpXiANMbWeFjPd0aEtdA2HQeJsDfjrrfuMp9kiK2cdLUXD48+NQMWZ/e5p6r7Wk0neoqJMpp/H&#10;pOBLy/KlxW/cJVD/a3oCgixixid7EDWCe6b9XeSsZBJeUu6Gy4QH5TL1y0ovgFSLRYHR5gSRbvxj&#10;kDl47moekqfds8AwDFOiKbyFwwK9Gqgemz09LDYJtCnTdurr0G/aujI4wwuR1/qlXlCnd2z+GwAA&#10;//8DAFBLAwQUAAYACAAAACEAwI3e1t4AAAAIAQAADwAAAGRycy9kb3ducmV2LnhtbEyPzU7DMBCE&#10;70i8g7VIXFDqpIWEhjgVQuLACfWHu2svSUS8TmO3DTw9y6ncdjSj2W+q1eR6ccIxdJ4UZLMUBJLx&#10;tqNGwW77mjyCCFGT1b0nVPCNAVb19VWlS+vPtMbTJjaCSyiUWkEb41BKGUyLToeZH5DY+/Sj05Hl&#10;2Eg76jOXu17O0zSXTnfEH1o94EuL5mtzdAoW5mN3N/n39UFv82JZvOXmRx6Uur2Znp9ARJziJQx/&#10;+IwONTPt/ZFsEL2C5D574CgfGQj2k6xgvVcwXyxB1pX8P6D+BQAA//8DAFBLAQItABQABgAIAAAA&#10;IQC2gziS/gAAAOEBAAATAAAAAAAAAAAAAAAAAAAAAABbQ29udGVudF9UeXBlc10ueG1sUEsBAi0A&#10;FAAGAAgAAAAhADj9If/WAAAAlAEAAAsAAAAAAAAAAAAAAAAALwEAAF9yZWxzLy5yZWxzUEsBAi0A&#10;FAAGAAgAAAAhAOROJpRXAgAADwUAAA4AAAAAAAAAAAAAAAAALgIAAGRycy9lMm9Eb2MueG1sUEsB&#10;Ai0AFAAGAAgAAAAhAMCN3tbeAAAACAEAAA8AAAAAAAAAAAAAAAAAsQQAAGRycy9kb3ducmV2Lnht&#10;bFBLBQYAAAAABAAEAPMAAAC8BQAAAAA=&#10;" fillcolor="#ffc000 [3207]" strokecolor="white [3201]" strokeweight="1.5pt">
                      <v:stroke joinstyle="miter"/>
                      <w10:wrap type="through"/>
                    </v:oval>
                  </w:pict>
                </mc:Fallback>
              </mc:AlternateContent>
            </w:r>
            <w:r w:rsidRPr="002A6B88">
              <w:t>Monitoring</w:t>
            </w:r>
          </w:p>
        </w:tc>
        <w:tc>
          <w:tcPr>
            <w:tcW w:w="1604" w:type="dxa"/>
            <w:tcBorders>
              <w:right w:val="single" w:sz="4" w:space="0" w:color="auto"/>
            </w:tcBorders>
            <w:vAlign w:val="center"/>
          </w:tcPr>
          <w:p w:rsidR="003E7CC3" w:rsidRPr="002A6B88" w:rsidRDefault="003E7CC3" w:rsidP="00010AF3">
            <w:pPr>
              <w:cnfStyle w:val="100000000000" w:firstRow="1" w:lastRow="0" w:firstColumn="0" w:lastColumn="0" w:oddVBand="0" w:evenVBand="0" w:oddHBand="0" w:evenHBand="0" w:firstRowFirstColumn="0" w:firstRowLastColumn="0" w:lastRowFirstColumn="0" w:lastRowLastColumn="0"/>
            </w:pPr>
            <w:r w:rsidRPr="002A6B88">
              <w:rPr>
                <w:noProof/>
              </w:rPr>
              <mc:AlternateContent>
                <mc:Choice Requires="wps">
                  <w:drawing>
                    <wp:anchor distT="0" distB="0" distL="114300" distR="114300" simplePos="0" relativeHeight="251663360" behindDoc="0" locked="0" layoutInCell="1" allowOverlap="1" wp14:anchorId="4F5F1E78" wp14:editId="0F20BA63">
                      <wp:simplePos x="0" y="0"/>
                      <wp:positionH relativeFrom="column">
                        <wp:posOffset>-271145</wp:posOffset>
                      </wp:positionH>
                      <wp:positionV relativeFrom="paragraph">
                        <wp:posOffset>3175</wp:posOffset>
                      </wp:positionV>
                      <wp:extent cx="152400" cy="152400"/>
                      <wp:effectExtent l="0" t="0" r="25400" b="25400"/>
                      <wp:wrapThrough wrapText="bothSides">
                        <wp:wrapPolygon edited="0">
                          <wp:start x="0" y="0"/>
                          <wp:lineTo x="0" y="21600"/>
                          <wp:lineTo x="21600" y="21600"/>
                          <wp:lineTo x="21600" y="0"/>
                          <wp:lineTo x="0" y="0"/>
                        </wp:wrapPolygon>
                      </wp:wrapThrough>
                      <wp:docPr id="6" name="Oval 6"/>
                      <wp:cNvGraphicFramePr/>
                      <a:graphic xmlns:a="http://schemas.openxmlformats.org/drawingml/2006/main">
                        <a:graphicData uri="http://schemas.microsoft.com/office/word/2010/wordprocessingShape">
                          <wps:wsp>
                            <wps:cNvSpPr/>
                            <wps:spPr>
                              <a:xfrm>
                                <a:off x="0" y="0"/>
                                <a:ext cx="152400" cy="152400"/>
                              </a:xfrm>
                              <a:prstGeom prst="ellipse">
                                <a:avLst/>
                              </a:prstGeom>
                              <a:solidFill>
                                <a:srgbClr val="C00000"/>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17F9C" id="Oval 6" o:spid="_x0000_s1026" style="position:absolute;margin-left:-21.35pt;margin-top:.25pt;width:12pt;height: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qLoawIAAEMFAAAOAAAAZHJzL2Uyb0RvYy54bWysVM1u2zAMvg/YOwi6r46ztNuCOkWQosOA&#10;og3WDj0rspQIkEWNUuJkTz9Kdpxg7WXDfJBJ8eOvSF7f7BvLdgqDAVfx8mLEmXISauPWFf/xfPfh&#10;M2chClcLC05V/KACv5m9f3fd+qkawwZsrZCRERemra/4JkY/LYogN6oR4QK8ciTUgI2IxOK6qFG0&#10;ZL2xxXg0uipawNojSBUC3d52Qj7L9rVWMj5qHVRktuIUW8wn5nOVzmJ2LaZrFH5jZB+G+IcoGmEc&#10;OR1M3Yoo2BbNK1ONkQgBdLyQ0BSgtZEq50DZlKM/snnaCK9yLlSc4Icyhf9nVj7slshMXfErzpxo&#10;6Iked8Kyq1SZ1ocpAZ78EnsuEJnS3Gts0p8SYPtczcNQTbWPTNJleTmejKjmkkQ9TVaKk7LHEL8q&#10;aFgiKq6sNT6kfMVU7O5D7NBHVLoOYE19Z6zNDK5XC4uMwq34YpS+FDQ5OIMVKYcu6kzFg1VJ2brv&#10;SlPeFOfH7DF3nBrs2Vj2xjIyqWjyOyiVbykJKZWL416xxydVlTvxb5QHjewZXByUG+MA3/J+Cll3&#10;eKrFWc6JXEF9oOdG6OYgeHlnqPb3IsSlQGp8ei4a5vhIh7bQVhx6irMN4K+37hOe+pGknLU0SBUP&#10;P7cCFWf2m6NO/VJOJmnyMjO5/DQmBs8lq3OJ2zYLoPcsaW14mcmEj/ZIaoTmhWZ+nrySSDhJvisu&#10;Ix6ZRewGnLaGVPN5htG0eRHv3ZOXyXiqamqs5/2LQN83YKTOfYDj0L1qwg6bNB3MtxG0yR16qmtf&#10;b5rU3IX9Vkmr4JzPqNPum/0GAAD//wMAUEsDBBQABgAIAAAAIQDFMJeT3AAAAAcBAAAPAAAAZHJz&#10;L2Rvd25yZXYueG1sTI7BToNAFEX3Jv7D5Jm4owO0aIM8moYEE3dKu3E3HV6ByMwQZtri3/tc6fLm&#10;3px7it1iRnGl2Q/OIiSrGARZ7drBdgjHQx1tQfigbKtGZwnhmzzsyvu7QuWtu9kPujahEwyxPlcI&#10;fQhTLqXXPRnlV24iy93ZzUYFjnMn21ndGG5GmcbxkzRqsPzQq4mqnvRXczEIb+d6r9frT011pZOs&#10;eU/r6viK+Piw7F9ABFrC3xh+9VkdSnY6uYttvRgRok36zFOEDATXUbLleEJINxnIspD//csfAAAA&#10;//8DAFBLAQItABQABgAIAAAAIQC2gziS/gAAAOEBAAATAAAAAAAAAAAAAAAAAAAAAABbQ29udGVu&#10;dF9UeXBlc10ueG1sUEsBAi0AFAAGAAgAAAAhADj9If/WAAAAlAEAAAsAAAAAAAAAAAAAAAAALwEA&#10;AF9yZWxzLy5yZWxzUEsBAi0AFAAGAAgAAAAhADS6ouhrAgAAQwUAAA4AAAAAAAAAAAAAAAAALgIA&#10;AGRycy9lMm9Eb2MueG1sUEsBAi0AFAAGAAgAAAAhAMUwl5PcAAAABwEAAA8AAAAAAAAAAAAAAAAA&#10;xQQAAGRycy9kb3ducmV2LnhtbFBLBQYAAAAABAAEAPMAAADOBQAAAAA=&#10;" fillcolor="#c00000" strokecolor="white [3201]" strokeweight="1.5pt">
                      <v:stroke joinstyle="miter"/>
                      <w10:wrap type="through"/>
                    </v:oval>
                  </w:pict>
                </mc:Fallback>
              </mc:AlternateContent>
            </w:r>
            <w:r w:rsidRPr="002A6B88">
              <w:t>Behind</w:t>
            </w:r>
          </w:p>
        </w:tc>
        <w:tc>
          <w:tcPr>
            <w:tcW w:w="2004" w:type="dxa"/>
            <w:tcBorders>
              <w:top w:val="single" w:sz="4" w:space="0" w:color="7F7F7F" w:themeColor="text1" w:themeTint="80"/>
              <w:left w:val="single" w:sz="4" w:space="0" w:color="auto"/>
            </w:tcBorders>
            <w:vAlign w:val="center"/>
          </w:tcPr>
          <w:p w:rsidR="003E7CC3" w:rsidRPr="002A6B88" w:rsidRDefault="008D6496" w:rsidP="00010AF3">
            <w:pPr>
              <w:cnfStyle w:val="100000000000" w:firstRow="1" w:lastRow="0" w:firstColumn="0" w:lastColumn="0" w:oddVBand="0" w:evenVBand="0" w:oddHBand="0" w:evenHBand="0" w:firstRowFirstColumn="0" w:firstRowLastColumn="0" w:lastRowFirstColumn="0" w:lastRowLastColumn="0"/>
            </w:pPr>
            <w:r w:rsidRPr="002A6B88">
              <w:rPr>
                <w:noProof/>
                <w:color w:val="0070C0"/>
              </w:rPr>
              <w:t xml:space="preserve">   </w:t>
            </w:r>
            <w:r w:rsidR="003E7CC3" w:rsidRPr="002A6B88">
              <w:rPr>
                <w:noProof/>
                <w:color w:val="0070C0"/>
              </w:rPr>
              <w:sym w:font="Wingdings" w:char="F0F1"/>
            </w:r>
            <w:r w:rsidR="003E7CC3" w:rsidRPr="002A6B88">
              <w:rPr>
                <w:noProof/>
                <w:color w:val="0070C0"/>
              </w:rPr>
              <w:t xml:space="preserve">  </w:t>
            </w:r>
            <w:r w:rsidR="003E7CC3" w:rsidRPr="002A6B88">
              <w:t>Improving</w:t>
            </w:r>
          </w:p>
        </w:tc>
        <w:tc>
          <w:tcPr>
            <w:tcW w:w="1805" w:type="dxa"/>
            <w:vAlign w:val="center"/>
          </w:tcPr>
          <w:p w:rsidR="003E7CC3" w:rsidRPr="002A6B88" w:rsidRDefault="003E7CC3" w:rsidP="00010AF3">
            <w:pPr>
              <w:cnfStyle w:val="100000000000" w:firstRow="1" w:lastRow="0" w:firstColumn="0" w:lastColumn="0" w:oddVBand="0" w:evenVBand="0" w:oddHBand="0" w:evenHBand="0" w:firstRowFirstColumn="0" w:firstRowLastColumn="0" w:lastRowFirstColumn="0" w:lastRowLastColumn="0"/>
            </w:pPr>
            <w:r w:rsidRPr="002A6B88">
              <w:rPr>
                <w:noProof/>
                <w:color w:val="0070C0"/>
              </w:rPr>
              <w:sym w:font="Wingdings" w:char="F0F2"/>
            </w:r>
            <w:r w:rsidRPr="002A6B88">
              <w:rPr>
                <w:noProof/>
                <w:color w:val="0070C0"/>
              </w:rPr>
              <w:t xml:space="preserve">  </w:t>
            </w:r>
            <w:r w:rsidRPr="002A6B88">
              <w:t>Declining</w:t>
            </w:r>
          </w:p>
        </w:tc>
        <w:tc>
          <w:tcPr>
            <w:tcW w:w="1805" w:type="dxa"/>
            <w:vAlign w:val="center"/>
          </w:tcPr>
          <w:p w:rsidR="003E7CC3" w:rsidRPr="002A6B88" w:rsidRDefault="003E7CC3" w:rsidP="00010AF3">
            <w:pPr>
              <w:cnfStyle w:val="100000000000" w:firstRow="1" w:lastRow="0" w:firstColumn="0" w:lastColumn="0" w:oddVBand="0" w:evenVBand="0" w:oddHBand="0" w:evenHBand="0" w:firstRowFirstColumn="0" w:firstRowLastColumn="0" w:lastRowFirstColumn="0" w:lastRowLastColumn="0"/>
            </w:pPr>
            <w:r w:rsidRPr="002A6B88">
              <w:rPr>
                <w:noProof/>
                <w:color w:val="0070C0"/>
              </w:rPr>
              <w:sym w:font="Wingdings" w:char="F0F3"/>
            </w:r>
            <w:r w:rsidRPr="002A6B88">
              <w:rPr>
                <w:noProof/>
                <w:color w:val="0070C0"/>
              </w:rPr>
              <w:t xml:space="preserve">  </w:t>
            </w:r>
            <w:r w:rsidRPr="002A6B88">
              <w:t>Stable</w:t>
            </w:r>
          </w:p>
        </w:tc>
      </w:tr>
    </w:tbl>
    <w:p w:rsidR="005B58A6" w:rsidRPr="00330B50" w:rsidRDefault="005106FB" w:rsidP="00010AF3">
      <w:pPr>
        <w:pStyle w:val="Heading1"/>
      </w:pPr>
      <w:r>
        <w:t>Progress</w:t>
      </w:r>
      <w:r w:rsidR="005378DD">
        <w:t xml:space="preserve"> Log </w:t>
      </w:r>
      <w:r w:rsidR="001857E3">
        <w:t>**</w:t>
      </w:r>
      <w:r w:rsidR="0067013F">
        <w:t xml:space="preserve"> </w:t>
      </w:r>
      <w:r w:rsidR="001857E3">
        <w:t xml:space="preserve">Week Ending </w:t>
      </w:r>
      <w:r w:rsidR="005E3FEE">
        <w:t>May 11</w:t>
      </w:r>
      <w:r w:rsidR="0067013F" w:rsidRPr="0067013F">
        <w:rPr>
          <w:vertAlign w:val="superscript"/>
        </w:rPr>
        <w:t>th</w:t>
      </w:r>
      <w:r w:rsidR="0067013F">
        <w:t xml:space="preserve"> </w:t>
      </w:r>
      <w:r w:rsidR="001857E3">
        <w:t>**</w:t>
      </w:r>
    </w:p>
    <w:p w:rsidR="005E3FEE" w:rsidRDefault="005E3FEE" w:rsidP="005E3FEE">
      <w:pPr>
        <w:pStyle w:val="ListParagraph"/>
        <w:numPr>
          <w:ilvl w:val="0"/>
          <w:numId w:val="21"/>
        </w:numPr>
      </w:pPr>
      <w:r>
        <w:t xml:space="preserve">LZ and CICD technical progress is complete - our activity on ProServe side is largely on hold until potential Migration Assistance and final </w:t>
      </w:r>
      <w:r w:rsidRPr="005E3FEE">
        <w:rPr>
          <w:b/>
        </w:rPr>
        <w:t>Project Summary planned for May 29</w:t>
      </w:r>
      <w:r w:rsidRPr="005E3FEE">
        <w:rPr>
          <w:b/>
          <w:vertAlign w:val="superscript"/>
        </w:rPr>
        <w:t>th</w:t>
      </w:r>
      <w:r w:rsidRPr="005E3FEE">
        <w:rPr>
          <w:b/>
        </w:rPr>
        <w:t xml:space="preserve"> at Aptiv Pittsburgh.</w:t>
      </w:r>
    </w:p>
    <w:p w:rsidR="005E3FEE" w:rsidRDefault="00E226E8" w:rsidP="005E3FEE">
      <w:pPr>
        <w:pStyle w:val="ListParagraph"/>
        <w:numPr>
          <w:ilvl w:val="0"/>
          <w:numId w:val="21"/>
        </w:numPr>
      </w:pPr>
      <w:r>
        <w:t>Continued Migration Planning and inventory (Aptiv side). Planning for possible “Extension Project” for dedicated migration, 40-60 hours, to help drive the ball home migrating QA and Production workloads.</w:t>
      </w:r>
    </w:p>
    <w:p w:rsidR="005E3FEE" w:rsidRDefault="005E3FEE" w:rsidP="005E3FEE">
      <w:pPr>
        <w:pStyle w:val="ListParagraph"/>
        <w:numPr>
          <w:ilvl w:val="0"/>
          <w:numId w:val="21"/>
        </w:numPr>
      </w:pPr>
      <w:r>
        <w:t>Aptiv planning to test/experiment moving items in Staging the week of May 13</w:t>
      </w:r>
      <w:r w:rsidRPr="005E3FEE">
        <w:rPr>
          <w:vertAlign w:val="superscript"/>
        </w:rPr>
        <w:t>th</w:t>
      </w:r>
      <w:r>
        <w:t xml:space="preserve">. </w:t>
      </w:r>
      <w:r w:rsidRPr="005E3FEE">
        <w:rPr>
          <w:b/>
        </w:rPr>
        <w:t>Agreed to hold off scoping any possible Migration extension project until they have a better feel for the challenges and amount of effort potentially required and any assistance from ProServe team that they may require.</w:t>
      </w:r>
    </w:p>
    <w:p w:rsidR="00E226E8" w:rsidRDefault="00E226E8" w:rsidP="007055A6">
      <w:pPr>
        <w:pStyle w:val="ListParagraph"/>
        <w:numPr>
          <w:ilvl w:val="0"/>
          <w:numId w:val="21"/>
        </w:numPr>
      </w:pPr>
      <w:r>
        <w:t xml:space="preserve">Documentation – Confluence (CICD), architecture, design docs and runbooks </w:t>
      </w:r>
      <w:r w:rsidR="005E3FEE">
        <w:t>shared (Ray).</w:t>
      </w:r>
    </w:p>
    <w:p w:rsidR="005D326A" w:rsidRDefault="00FD5684" w:rsidP="00010AF3">
      <w:pPr>
        <w:pStyle w:val="Heading1"/>
      </w:pPr>
      <w:r w:rsidRPr="002A6B88">
        <w:lastRenderedPageBreak/>
        <w:t>Deliverables Progress</w:t>
      </w:r>
    </w:p>
    <w:p w:rsidR="00B56898" w:rsidRPr="00B56898" w:rsidRDefault="00B56898" w:rsidP="00B56898">
      <w:pPr>
        <w:rPr>
          <w:b/>
        </w:rPr>
      </w:pPr>
      <w:r w:rsidRPr="00B56898">
        <w:rPr>
          <w:b/>
        </w:rPr>
        <w:t>Completed</w:t>
      </w:r>
    </w:p>
    <w:p w:rsidR="00B56898" w:rsidRDefault="004B6805" w:rsidP="00B56898">
      <w:pPr>
        <w:pStyle w:val="ListParagraph"/>
        <w:numPr>
          <w:ilvl w:val="0"/>
          <w:numId w:val="16"/>
        </w:numPr>
      </w:pPr>
      <w:r>
        <w:t>Initial CICD POC on CoreAV Build – drastic (63%) improvement in total build time</w:t>
      </w:r>
    </w:p>
    <w:p w:rsidR="001C0282" w:rsidRDefault="004B6805" w:rsidP="00B56898">
      <w:pPr>
        <w:pStyle w:val="ListParagraph"/>
        <w:numPr>
          <w:ilvl w:val="0"/>
          <w:numId w:val="16"/>
        </w:numPr>
      </w:pPr>
      <w:r>
        <w:t>Existing Network Design Baseline</w:t>
      </w:r>
    </w:p>
    <w:p w:rsidR="004B6805" w:rsidRDefault="004B6805" w:rsidP="00B56898">
      <w:pPr>
        <w:pStyle w:val="ListParagraph"/>
        <w:numPr>
          <w:ilvl w:val="0"/>
          <w:numId w:val="16"/>
        </w:numPr>
      </w:pPr>
      <w:r>
        <w:t>LZ Configuration Parameters – Shared CIDR etc.</w:t>
      </w:r>
    </w:p>
    <w:p w:rsidR="004B6805" w:rsidRDefault="004B6805" w:rsidP="00B56898">
      <w:pPr>
        <w:pStyle w:val="ListParagraph"/>
        <w:numPr>
          <w:ilvl w:val="0"/>
          <w:numId w:val="16"/>
        </w:numPr>
      </w:pPr>
      <w:r>
        <w:t>Master Account creation, Service Limits Increase</w:t>
      </w:r>
    </w:p>
    <w:p w:rsidR="004B6805" w:rsidRDefault="004B6805" w:rsidP="00B56898">
      <w:pPr>
        <w:pStyle w:val="ListParagraph"/>
        <w:numPr>
          <w:ilvl w:val="0"/>
          <w:numId w:val="16"/>
        </w:numPr>
      </w:pPr>
      <w:r>
        <w:t>LZ autobuild – LZ deployed</w:t>
      </w:r>
    </w:p>
    <w:p w:rsidR="00C917FB" w:rsidRDefault="00C917FB" w:rsidP="00B56898">
      <w:pPr>
        <w:pStyle w:val="ListParagraph"/>
        <w:numPr>
          <w:ilvl w:val="0"/>
          <w:numId w:val="16"/>
        </w:numPr>
      </w:pPr>
      <w:r>
        <w:t>SSO users created</w:t>
      </w:r>
    </w:p>
    <w:p w:rsidR="00774461" w:rsidRDefault="00774461" w:rsidP="00B56898">
      <w:pPr>
        <w:pStyle w:val="ListParagraph"/>
        <w:numPr>
          <w:ilvl w:val="0"/>
          <w:numId w:val="16"/>
        </w:numPr>
      </w:pPr>
      <w:r>
        <w:t>New CIDR block approved and in use</w:t>
      </w:r>
    </w:p>
    <w:p w:rsidR="00774461" w:rsidRDefault="00774461" w:rsidP="00B56898">
      <w:pPr>
        <w:pStyle w:val="ListParagraph"/>
        <w:numPr>
          <w:ilvl w:val="0"/>
          <w:numId w:val="16"/>
        </w:numPr>
      </w:pPr>
      <w:r>
        <w:t>VPCs deployed then re-deployed due to CIDR change</w:t>
      </w:r>
    </w:p>
    <w:p w:rsidR="00C917FB" w:rsidRDefault="00C917FB" w:rsidP="00C917FB">
      <w:pPr>
        <w:pStyle w:val="ListParagraph"/>
        <w:numPr>
          <w:ilvl w:val="0"/>
          <w:numId w:val="16"/>
        </w:numPr>
      </w:pPr>
      <w:r>
        <w:t xml:space="preserve">Centralized Logging deployed, </w:t>
      </w:r>
      <w:r w:rsidR="00774461">
        <w:t>then redeployed due to CIDR change</w:t>
      </w:r>
    </w:p>
    <w:p w:rsidR="00774461" w:rsidRDefault="00774461" w:rsidP="00C917FB">
      <w:pPr>
        <w:pStyle w:val="ListParagraph"/>
        <w:numPr>
          <w:ilvl w:val="0"/>
          <w:numId w:val="16"/>
        </w:numPr>
      </w:pPr>
      <w:r>
        <w:t>Account Vending Machine verified operational</w:t>
      </w:r>
    </w:p>
    <w:p w:rsidR="00774461" w:rsidRDefault="00774461" w:rsidP="00C917FB">
      <w:pPr>
        <w:pStyle w:val="ListParagraph"/>
        <w:numPr>
          <w:ilvl w:val="0"/>
          <w:numId w:val="16"/>
        </w:numPr>
      </w:pPr>
      <w:r>
        <w:t>Created Data Systems account</w:t>
      </w:r>
    </w:p>
    <w:p w:rsidR="00774461" w:rsidRDefault="00774461" w:rsidP="00C917FB">
      <w:pPr>
        <w:pStyle w:val="ListParagraph"/>
        <w:numPr>
          <w:ilvl w:val="0"/>
          <w:numId w:val="16"/>
        </w:numPr>
      </w:pPr>
      <w:r>
        <w:t>Transit Gateway configured</w:t>
      </w:r>
    </w:p>
    <w:p w:rsidR="00774461" w:rsidRDefault="00774461" w:rsidP="00C917FB">
      <w:pPr>
        <w:pStyle w:val="ListParagraph"/>
        <w:numPr>
          <w:ilvl w:val="0"/>
          <w:numId w:val="16"/>
        </w:numPr>
      </w:pPr>
      <w:r>
        <w:t>Kibana Dashboard configured</w:t>
      </w:r>
    </w:p>
    <w:p w:rsidR="00564F6C" w:rsidRDefault="00564F6C" w:rsidP="00C917FB">
      <w:pPr>
        <w:pStyle w:val="ListParagraph"/>
        <w:numPr>
          <w:ilvl w:val="0"/>
          <w:numId w:val="16"/>
        </w:numPr>
      </w:pPr>
      <w:r>
        <w:t>CICD - EKS/Jenkins clusters configured, in Aptiv’s environment, working on tailoring for Aptiv</w:t>
      </w:r>
    </w:p>
    <w:p w:rsidR="00991666" w:rsidRDefault="00991666" w:rsidP="00991666">
      <w:pPr>
        <w:pStyle w:val="ListParagraph"/>
        <w:numPr>
          <w:ilvl w:val="0"/>
          <w:numId w:val="16"/>
        </w:numPr>
      </w:pPr>
      <w:r>
        <w:t>CICD – use Aptiv’s docker image through EKS/Jenkins build, test and demo it</w:t>
      </w:r>
    </w:p>
    <w:p w:rsidR="00991666" w:rsidRDefault="00991666" w:rsidP="00991666">
      <w:pPr>
        <w:pStyle w:val="ListParagraph"/>
        <w:numPr>
          <w:ilvl w:val="0"/>
          <w:numId w:val="16"/>
        </w:numPr>
      </w:pPr>
      <w:r>
        <w:t>CICD – optimize the build process/times for other major applications – Valentyn did walk-through for us, the only major thing we see is possibly moving current Kubernetes clusters to EKS to take advantage of autoscaling.</w:t>
      </w:r>
    </w:p>
    <w:p w:rsidR="00991666" w:rsidRDefault="00991666" w:rsidP="00991666">
      <w:pPr>
        <w:pStyle w:val="ListParagraph"/>
        <w:numPr>
          <w:ilvl w:val="0"/>
          <w:numId w:val="16"/>
        </w:numPr>
      </w:pPr>
      <w:r>
        <w:t>Delivered CloudFormation template for creating TGW attachments</w:t>
      </w:r>
    </w:p>
    <w:p w:rsidR="0067013F" w:rsidRDefault="0067013F" w:rsidP="00991666">
      <w:pPr>
        <w:pStyle w:val="ListParagraph"/>
        <w:numPr>
          <w:ilvl w:val="0"/>
          <w:numId w:val="16"/>
        </w:numPr>
      </w:pPr>
      <w:r>
        <w:t>Latest LZ hotfixes applied</w:t>
      </w:r>
    </w:p>
    <w:p w:rsidR="00EA737E" w:rsidRDefault="00EA737E" w:rsidP="00991666">
      <w:pPr>
        <w:pStyle w:val="ListParagraph"/>
        <w:numPr>
          <w:ilvl w:val="0"/>
          <w:numId w:val="16"/>
        </w:numPr>
      </w:pPr>
      <w:r>
        <w:t>Custom Config Rules (9 tags) applied to LZ</w:t>
      </w:r>
    </w:p>
    <w:p w:rsidR="00EA737E" w:rsidRDefault="00EA737E" w:rsidP="00EA737E">
      <w:pPr>
        <w:pStyle w:val="ListParagraph"/>
        <w:numPr>
          <w:ilvl w:val="0"/>
          <w:numId w:val="16"/>
        </w:numPr>
      </w:pPr>
      <w:r>
        <w:t>Renaming accounts with aliases (friendly names) script applied</w:t>
      </w:r>
    </w:p>
    <w:p w:rsidR="00774461" w:rsidRDefault="00774461" w:rsidP="00564F6C"/>
    <w:p w:rsidR="00416ABC" w:rsidRPr="0089758E" w:rsidRDefault="00B56898" w:rsidP="0089758E">
      <w:pPr>
        <w:rPr>
          <w:b/>
        </w:rPr>
      </w:pPr>
      <w:r w:rsidRPr="00B56898">
        <w:rPr>
          <w:b/>
        </w:rPr>
        <w:t>Open</w:t>
      </w:r>
      <w:r w:rsidR="00FE6A4A">
        <w:t xml:space="preserve"> </w:t>
      </w:r>
    </w:p>
    <w:p w:rsidR="00FE6A4A" w:rsidRDefault="00C9174F" w:rsidP="00BF0E89">
      <w:pPr>
        <w:pStyle w:val="ListParagraph"/>
        <w:numPr>
          <w:ilvl w:val="0"/>
          <w:numId w:val="16"/>
        </w:numPr>
      </w:pPr>
      <w:r>
        <w:t xml:space="preserve">Possible creation of additional Developer accounts – </w:t>
      </w:r>
      <w:r w:rsidR="00991666">
        <w:t>play it by ear, Aptiv may create their own</w:t>
      </w:r>
    </w:p>
    <w:p w:rsidR="002734AD" w:rsidRDefault="005E3FEE" w:rsidP="002734AD">
      <w:pPr>
        <w:pStyle w:val="ListParagraph"/>
        <w:numPr>
          <w:ilvl w:val="0"/>
          <w:numId w:val="16"/>
        </w:numPr>
      </w:pPr>
      <w:r>
        <w:t xml:space="preserve">Suggested - </w:t>
      </w:r>
      <w:r w:rsidR="002734AD">
        <w:t xml:space="preserve">Aggregate VPC Flow logs to centralized logging Elasticsearch - Brad/Troy/Valentyn to look further at this </w:t>
      </w:r>
    </w:p>
    <w:p w:rsidR="00B35964" w:rsidRDefault="005E3FEE" w:rsidP="00B35964">
      <w:pPr>
        <w:pStyle w:val="ListParagraph"/>
        <w:numPr>
          <w:ilvl w:val="0"/>
          <w:numId w:val="16"/>
        </w:numPr>
      </w:pPr>
      <w:r>
        <w:t xml:space="preserve">Suggested - </w:t>
      </w:r>
      <w:r w:rsidR="00B35964">
        <w:t>Config rule aggregation in Security or master account - useful to have a single point of visibility to verify compliance for accounts and resources - Parth and team to revisit – Mohan to forward information for Aptiv team</w:t>
      </w:r>
    </w:p>
    <w:p w:rsidR="002E40BD" w:rsidRDefault="002E40BD" w:rsidP="002E40BD">
      <w:pPr>
        <w:pStyle w:val="ListParagraph"/>
        <w:numPr>
          <w:ilvl w:val="0"/>
          <w:numId w:val="16"/>
        </w:numPr>
      </w:pPr>
      <w:r>
        <w:t>Update account contact info/emails when new Distribution Lists are available</w:t>
      </w:r>
    </w:p>
    <w:p w:rsidR="002E40BD" w:rsidRDefault="005E3FEE" w:rsidP="002E40BD">
      <w:pPr>
        <w:pStyle w:val="ListParagraph"/>
        <w:numPr>
          <w:ilvl w:val="0"/>
          <w:numId w:val="16"/>
        </w:numPr>
      </w:pPr>
      <w:r>
        <w:t xml:space="preserve">Finalize </w:t>
      </w:r>
      <w:r w:rsidR="002E40BD">
        <w:t>Architecture, Design, and Runbook docs tailored for Aptiv</w:t>
      </w:r>
      <w:r>
        <w:t>, as part of Delivery Package week of May 27</w:t>
      </w:r>
      <w:r w:rsidRPr="005E3FEE">
        <w:rPr>
          <w:vertAlign w:val="superscript"/>
        </w:rPr>
        <w:t>th</w:t>
      </w:r>
      <w:r>
        <w:t>.</w:t>
      </w:r>
    </w:p>
    <w:p w:rsidR="002734AD" w:rsidRDefault="000344C3" w:rsidP="00BF0E89">
      <w:pPr>
        <w:pStyle w:val="ListParagraph"/>
        <w:numPr>
          <w:ilvl w:val="0"/>
          <w:numId w:val="16"/>
        </w:numPr>
      </w:pPr>
      <w:r>
        <w:t>Enable MFA on root user (Aptiv to-do)</w:t>
      </w:r>
    </w:p>
    <w:p w:rsidR="000344C3" w:rsidRDefault="000344C3" w:rsidP="00BF0E89">
      <w:pPr>
        <w:pStyle w:val="ListParagraph"/>
        <w:numPr>
          <w:ilvl w:val="0"/>
          <w:numId w:val="16"/>
        </w:numPr>
      </w:pPr>
      <w:r>
        <w:t>SSO – enable 2FA</w:t>
      </w:r>
      <w:r w:rsidR="00991666">
        <w:t xml:space="preserve"> – AWS advised on options for Aptiv to consider</w:t>
      </w:r>
    </w:p>
    <w:p w:rsidR="000344C3" w:rsidRDefault="000344C3" w:rsidP="000344C3">
      <w:pPr>
        <w:pStyle w:val="ListParagraph"/>
        <w:numPr>
          <w:ilvl w:val="0"/>
          <w:numId w:val="16"/>
        </w:numPr>
      </w:pPr>
      <w:r>
        <w:t>Update LZ security notification to use Distribution List (update SecurityAlertEmail LZ stack parameters)</w:t>
      </w:r>
    </w:p>
    <w:p w:rsidR="000344C3" w:rsidRDefault="000344C3" w:rsidP="000344C3">
      <w:pPr>
        <w:pStyle w:val="ListParagraph"/>
        <w:numPr>
          <w:ilvl w:val="0"/>
          <w:numId w:val="16"/>
        </w:numPr>
      </w:pPr>
      <w:r>
        <w:t>Dedicated migration assistance</w:t>
      </w:r>
      <w:r w:rsidR="00991666">
        <w:t xml:space="preserve"> – in discussion, possible “extension projected”</w:t>
      </w:r>
      <w:r w:rsidR="005E3FEE">
        <w:t xml:space="preserve"> (</w:t>
      </w:r>
      <w:r w:rsidR="005E3FEE" w:rsidRPr="005E3FEE">
        <w:rPr>
          <w:b/>
        </w:rPr>
        <w:t xml:space="preserve">ON HOLD </w:t>
      </w:r>
      <w:r w:rsidR="005E3FEE">
        <w:t>until Aptiv advise/discussion week of May 13</w:t>
      </w:r>
      <w:r w:rsidR="005E3FEE" w:rsidRPr="005E3FEE">
        <w:rPr>
          <w:vertAlign w:val="superscript"/>
        </w:rPr>
        <w:t>th</w:t>
      </w:r>
      <w:r w:rsidR="005E3FEE">
        <w:t xml:space="preserve">) </w:t>
      </w:r>
    </w:p>
    <w:p w:rsidR="008A7959" w:rsidRDefault="005E3FEE" w:rsidP="000344C3">
      <w:pPr>
        <w:pStyle w:val="ListParagraph"/>
        <w:numPr>
          <w:ilvl w:val="0"/>
          <w:numId w:val="16"/>
        </w:numPr>
      </w:pPr>
      <w:r>
        <w:t>“B</w:t>
      </w:r>
      <w:r w:rsidR="008A7959">
        <w:t>urn plan” for $1M AWS credits</w:t>
      </w:r>
      <w:r>
        <w:t xml:space="preserve"> – gauge during Migration discussion</w:t>
      </w:r>
    </w:p>
    <w:p w:rsidR="007B213A" w:rsidRDefault="007B213A" w:rsidP="00010AF3">
      <w:pPr>
        <w:pStyle w:val="Heading1"/>
      </w:pPr>
      <w:r w:rsidRPr="007B213A">
        <w:t>Next Steps</w:t>
      </w:r>
    </w:p>
    <w:p w:rsidR="005E3FEE" w:rsidRDefault="00E31572" w:rsidP="005E3FEE">
      <w:pPr>
        <w:pStyle w:val="ListParagraph"/>
        <w:numPr>
          <w:ilvl w:val="0"/>
          <w:numId w:val="5"/>
        </w:numPr>
        <w:ind w:firstLine="0"/>
      </w:pPr>
      <w:r>
        <w:t>Migration Planning and discussions of possible extension project</w:t>
      </w:r>
      <w:r w:rsidR="005E3FEE">
        <w:t xml:space="preserve"> tentative week of May 13</w:t>
      </w:r>
      <w:r w:rsidR="005E3FEE" w:rsidRPr="005E3FEE">
        <w:rPr>
          <w:vertAlign w:val="superscript"/>
        </w:rPr>
        <w:t>th</w:t>
      </w:r>
      <w:r w:rsidR="005E3FEE">
        <w:t xml:space="preserve"> </w:t>
      </w:r>
    </w:p>
    <w:p w:rsidR="005E3FEE" w:rsidRDefault="005E3FEE" w:rsidP="005E3FEE">
      <w:pPr>
        <w:pStyle w:val="ListParagraph"/>
        <w:numPr>
          <w:ilvl w:val="0"/>
          <w:numId w:val="16"/>
        </w:numPr>
      </w:pPr>
      <w:r>
        <w:t xml:space="preserve">Final Delivery/Project Summary Meeting at Aptiv Pittsburgh 1-4:30PM Wed May 29. </w:t>
      </w:r>
    </w:p>
    <w:p w:rsidR="005E3FEE" w:rsidRDefault="005E3FEE" w:rsidP="005E3FEE"/>
    <w:p w:rsidR="00750857" w:rsidRPr="00750857" w:rsidRDefault="00750857" w:rsidP="00750857">
      <w:pPr>
        <w:rPr>
          <w:rFonts w:asciiTheme="majorHAnsi" w:eastAsiaTheme="majorEastAsia" w:hAnsiTheme="majorHAnsi" w:cstheme="majorBidi"/>
          <w:color w:val="2E74B5" w:themeColor="accent1" w:themeShade="BF"/>
          <w:sz w:val="32"/>
          <w:szCs w:val="32"/>
        </w:rPr>
      </w:pPr>
      <w:r w:rsidRPr="00750857">
        <w:rPr>
          <w:rFonts w:asciiTheme="majorHAnsi" w:eastAsiaTheme="majorEastAsia" w:hAnsiTheme="majorHAnsi" w:cstheme="majorBidi"/>
          <w:color w:val="2E74B5" w:themeColor="accent1" w:themeShade="BF"/>
          <w:sz w:val="32"/>
          <w:szCs w:val="32"/>
        </w:rPr>
        <w:t>Key Risks/Issues</w:t>
      </w:r>
    </w:p>
    <w:p w:rsidR="00750857" w:rsidRPr="002A6B88" w:rsidRDefault="00750857" w:rsidP="00750857">
      <w:pPr>
        <w:pStyle w:val="ListParagraph"/>
        <w:ind w:left="1080"/>
      </w:pPr>
    </w:p>
    <w:tbl>
      <w:tblPr>
        <w:tblStyle w:val="PlainTable3"/>
        <w:tblW w:w="10763" w:type="dxa"/>
        <w:tblLook w:val="04A0" w:firstRow="1" w:lastRow="0" w:firstColumn="1" w:lastColumn="0" w:noHBand="0" w:noVBand="1"/>
      </w:tblPr>
      <w:tblGrid>
        <w:gridCol w:w="1890"/>
        <w:gridCol w:w="6119"/>
        <w:gridCol w:w="1441"/>
        <w:gridCol w:w="1313"/>
      </w:tblGrid>
      <w:tr w:rsidR="0088626A" w:rsidTr="0009246F">
        <w:trPr>
          <w:cnfStyle w:val="100000000000" w:firstRow="1" w:lastRow="0" w:firstColumn="0" w:lastColumn="0" w:oddVBand="0" w:evenVBand="0" w:oddHBand="0" w:evenHBand="0" w:firstRowFirstColumn="0" w:firstRowLastColumn="0" w:lastRowFirstColumn="0" w:lastRowLastColumn="0"/>
          <w:trHeight w:val="103"/>
        </w:trPr>
        <w:tc>
          <w:tcPr>
            <w:cnfStyle w:val="001000000100" w:firstRow="0" w:lastRow="0" w:firstColumn="1" w:lastColumn="0" w:oddVBand="0" w:evenVBand="0" w:oddHBand="0" w:evenHBand="0" w:firstRowFirstColumn="1" w:firstRowLastColumn="0" w:lastRowFirstColumn="0" w:lastRowLastColumn="0"/>
            <w:tcW w:w="1890" w:type="dxa"/>
          </w:tcPr>
          <w:p w:rsidR="00C2299E" w:rsidRPr="006E5A74" w:rsidRDefault="00C2299E" w:rsidP="00010AF3">
            <w:r w:rsidRPr="006E5A74">
              <w:t>Item</w:t>
            </w:r>
          </w:p>
        </w:tc>
        <w:tc>
          <w:tcPr>
            <w:tcW w:w="6119" w:type="dxa"/>
          </w:tcPr>
          <w:p w:rsidR="00C2299E" w:rsidRPr="006E5A74" w:rsidRDefault="00C2299E" w:rsidP="00010AF3">
            <w:pPr>
              <w:cnfStyle w:val="100000000000" w:firstRow="1" w:lastRow="0" w:firstColumn="0" w:lastColumn="0" w:oddVBand="0" w:evenVBand="0" w:oddHBand="0" w:evenHBand="0" w:firstRowFirstColumn="0" w:firstRowLastColumn="0" w:lastRowFirstColumn="0" w:lastRowLastColumn="0"/>
            </w:pPr>
            <w:r w:rsidRPr="006E5A74">
              <w:t>Update</w:t>
            </w:r>
          </w:p>
        </w:tc>
        <w:tc>
          <w:tcPr>
            <w:tcW w:w="1441" w:type="dxa"/>
          </w:tcPr>
          <w:p w:rsidR="00C2299E" w:rsidRPr="006E5A74" w:rsidRDefault="00C2299E" w:rsidP="00010AF3">
            <w:pPr>
              <w:cnfStyle w:val="100000000000" w:firstRow="1" w:lastRow="0" w:firstColumn="0" w:lastColumn="0" w:oddVBand="0" w:evenVBand="0" w:oddHBand="0" w:evenHBand="0" w:firstRowFirstColumn="0" w:firstRowLastColumn="0" w:lastRowFirstColumn="0" w:lastRowLastColumn="0"/>
            </w:pPr>
            <w:r w:rsidRPr="006E5A74">
              <w:t>Date Added</w:t>
            </w:r>
          </w:p>
        </w:tc>
        <w:tc>
          <w:tcPr>
            <w:tcW w:w="1313" w:type="dxa"/>
          </w:tcPr>
          <w:p w:rsidR="00C2299E" w:rsidRPr="006E5A74" w:rsidRDefault="00C2299E" w:rsidP="00010AF3">
            <w:pPr>
              <w:cnfStyle w:val="100000000000" w:firstRow="1" w:lastRow="0" w:firstColumn="0" w:lastColumn="0" w:oddVBand="0" w:evenVBand="0" w:oddHBand="0" w:evenHBand="0" w:firstRowFirstColumn="0" w:firstRowLastColumn="0" w:lastRowFirstColumn="0" w:lastRowLastColumn="0"/>
            </w:pPr>
            <w:r w:rsidRPr="006E5A74">
              <w:t xml:space="preserve"> Status</w:t>
            </w:r>
          </w:p>
        </w:tc>
      </w:tr>
      <w:tr w:rsidR="00BE69BA" w:rsidRPr="006E3194" w:rsidTr="0009246F">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1890" w:type="dxa"/>
          </w:tcPr>
          <w:p w:rsidR="00BE69BA" w:rsidRPr="006E3194" w:rsidRDefault="001A608B" w:rsidP="00BE69BA">
            <w:r>
              <w:t>Ration reminaing EAP Hours</w:t>
            </w:r>
          </w:p>
        </w:tc>
        <w:tc>
          <w:tcPr>
            <w:tcW w:w="6119" w:type="dxa"/>
          </w:tcPr>
          <w:p w:rsidR="001A608B" w:rsidRDefault="001A608B" w:rsidP="001A608B">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Need to closely ration remaining hours. As we move toward project completion, hours quickly depleting but still have migration planning to complete and wrap-up activities. Need to closely monitor and will be stretching out hours assignmen</w:t>
            </w:r>
            <w:r w:rsidR="0089758E">
              <w:t>ts to cover through week 26</w:t>
            </w:r>
            <w:r w:rsidRPr="00747FDC">
              <w:rPr>
                <w:vertAlign w:val="superscript"/>
              </w:rPr>
              <w:t>th</w:t>
            </w:r>
            <w:r>
              <w:t xml:space="preserve"> of May for possible meetings that week. </w:t>
            </w:r>
          </w:p>
          <w:p w:rsidR="00585314" w:rsidRPr="006E3194" w:rsidRDefault="001A608B" w:rsidP="001A608B">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lastRenderedPageBreak/>
              <w:t>Also may plan for another “extension project” for dedicated migration, which will reduce the pressure on limited hours toward end of this EAP.</w:t>
            </w:r>
          </w:p>
        </w:tc>
        <w:tc>
          <w:tcPr>
            <w:tcW w:w="1441" w:type="dxa"/>
          </w:tcPr>
          <w:p w:rsidR="00BE69BA" w:rsidRPr="006E3194" w:rsidRDefault="001A608B" w:rsidP="00BE69BA">
            <w:pPr>
              <w:cnfStyle w:val="000000100000" w:firstRow="0" w:lastRow="0" w:firstColumn="0" w:lastColumn="0" w:oddVBand="0" w:evenVBand="0" w:oddHBand="1" w:evenHBand="0" w:firstRowFirstColumn="0" w:firstRowLastColumn="0" w:lastRowFirstColumn="0" w:lastRowLastColumn="0"/>
            </w:pPr>
            <w:r>
              <w:lastRenderedPageBreak/>
              <w:t>4/27/2019</w:t>
            </w:r>
          </w:p>
        </w:tc>
        <w:tc>
          <w:tcPr>
            <w:tcW w:w="1313" w:type="dxa"/>
          </w:tcPr>
          <w:p w:rsidR="00BE69BA" w:rsidRPr="002E55CF" w:rsidRDefault="0089758E" w:rsidP="00BE69BA">
            <w:pPr>
              <w:cnfStyle w:val="000000100000" w:firstRow="0" w:lastRow="0" w:firstColumn="0" w:lastColumn="0" w:oddVBand="0" w:evenVBand="0" w:oddHBand="1" w:evenHBand="0" w:firstRowFirstColumn="0" w:firstRowLastColumn="0" w:lastRowFirstColumn="0" w:lastRowLastColumn="0"/>
              <w:rPr>
                <w:b/>
                <w:color w:val="00B050"/>
              </w:rPr>
            </w:pPr>
            <w:r>
              <w:rPr>
                <w:b/>
                <w:color w:val="00B050"/>
              </w:rPr>
              <w:t>NO CHANGE</w:t>
            </w:r>
            <w:r w:rsidR="001A608B">
              <w:rPr>
                <w:b/>
                <w:color w:val="00B050"/>
              </w:rPr>
              <w:t xml:space="preserve"> – Monitor and Plan “Extention Project”</w:t>
            </w:r>
          </w:p>
        </w:tc>
      </w:tr>
    </w:tbl>
    <w:p w:rsidR="006B5ED7" w:rsidRPr="0009246F" w:rsidRDefault="00C2299E" w:rsidP="0009246F">
      <w:pPr>
        <w:pStyle w:val="Heading1"/>
        <w:rPr>
          <w:sz w:val="20"/>
        </w:rPr>
      </w:pPr>
      <w:r w:rsidRPr="002A6B88">
        <w:t xml:space="preserve">ProServe </w:t>
      </w:r>
      <w:r w:rsidR="00BB1353">
        <w:t>Contacts</w:t>
      </w:r>
      <w:r w:rsidR="00BE69BA">
        <w:t xml:space="preserve"> -- </w:t>
      </w:r>
      <w:r w:rsidR="00BE69BA" w:rsidRPr="0009246F">
        <w:rPr>
          <w:sz w:val="20"/>
        </w:rPr>
        <w:t>AWS personnel may be added/removed from project based on project need and availability.</w:t>
      </w:r>
    </w:p>
    <w:tbl>
      <w:tblPr>
        <w:tblStyle w:val="TableGrid"/>
        <w:tblW w:w="10435" w:type="dxa"/>
        <w:tblLook w:val="04A0" w:firstRow="1" w:lastRow="0" w:firstColumn="1" w:lastColumn="0" w:noHBand="0" w:noVBand="1"/>
      </w:tblPr>
      <w:tblGrid>
        <w:gridCol w:w="1975"/>
        <w:gridCol w:w="2340"/>
        <w:gridCol w:w="2340"/>
        <w:gridCol w:w="1800"/>
        <w:gridCol w:w="1980"/>
      </w:tblGrid>
      <w:tr w:rsidR="00BB1353" w:rsidTr="00F5460E">
        <w:tc>
          <w:tcPr>
            <w:tcW w:w="1975" w:type="dxa"/>
          </w:tcPr>
          <w:p w:rsidR="00BB1353" w:rsidRPr="00982AF4" w:rsidRDefault="00BB1353" w:rsidP="00ED7DCA">
            <w:pPr>
              <w:rPr>
                <w:b/>
              </w:rPr>
            </w:pPr>
            <w:r w:rsidRPr="00982AF4">
              <w:rPr>
                <w:b/>
              </w:rPr>
              <w:t>Name</w:t>
            </w:r>
          </w:p>
        </w:tc>
        <w:tc>
          <w:tcPr>
            <w:tcW w:w="2340" w:type="dxa"/>
          </w:tcPr>
          <w:p w:rsidR="00BB1353" w:rsidRPr="00982AF4" w:rsidRDefault="00BB1353" w:rsidP="00ED7DCA">
            <w:pPr>
              <w:rPr>
                <w:b/>
              </w:rPr>
            </w:pPr>
            <w:r>
              <w:rPr>
                <w:b/>
              </w:rPr>
              <w:t>Title</w:t>
            </w:r>
          </w:p>
        </w:tc>
        <w:tc>
          <w:tcPr>
            <w:tcW w:w="2340" w:type="dxa"/>
          </w:tcPr>
          <w:p w:rsidR="00BB1353" w:rsidRPr="00982AF4" w:rsidRDefault="00BB1353" w:rsidP="00ED7DCA">
            <w:pPr>
              <w:rPr>
                <w:b/>
              </w:rPr>
            </w:pPr>
            <w:r w:rsidRPr="00982AF4">
              <w:rPr>
                <w:b/>
              </w:rPr>
              <w:t>Email</w:t>
            </w:r>
          </w:p>
        </w:tc>
        <w:tc>
          <w:tcPr>
            <w:tcW w:w="1800" w:type="dxa"/>
          </w:tcPr>
          <w:p w:rsidR="00BB1353" w:rsidRPr="00982AF4" w:rsidRDefault="00BB1353" w:rsidP="00ED7DCA">
            <w:pPr>
              <w:rPr>
                <w:b/>
              </w:rPr>
            </w:pPr>
            <w:r w:rsidRPr="00982AF4">
              <w:rPr>
                <w:b/>
              </w:rPr>
              <w:t>Mobile</w:t>
            </w:r>
          </w:p>
        </w:tc>
        <w:tc>
          <w:tcPr>
            <w:tcW w:w="1980" w:type="dxa"/>
          </w:tcPr>
          <w:p w:rsidR="00BB1353" w:rsidRPr="00982AF4" w:rsidRDefault="00BB1353" w:rsidP="00ED7DCA">
            <w:pPr>
              <w:rPr>
                <w:b/>
              </w:rPr>
            </w:pPr>
            <w:r>
              <w:rPr>
                <w:b/>
              </w:rPr>
              <w:t>Office Location(s)</w:t>
            </w:r>
          </w:p>
        </w:tc>
      </w:tr>
      <w:tr w:rsidR="00BB1353" w:rsidTr="00F5460E">
        <w:tc>
          <w:tcPr>
            <w:tcW w:w="1975" w:type="dxa"/>
          </w:tcPr>
          <w:p w:rsidR="00BB1353" w:rsidRPr="00F5460E" w:rsidRDefault="00BB1353" w:rsidP="00ED7DCA">
            <w:pPr>
              <w:rPr>
                <w:b/>
              </w:rPr>
            </w:pPr>
            <w:r w:rsidRPr="00F5460E">
              <w:rPr>
                <w:b/>
              </w:rPr>
              <w:t>Dantuluri, Chak</w:t>
            </w:r>
          </w:p>
        </w:tc>
        <w:tc>
          <w:tcPr>
            <w:tcW w:w="2340" w:type="dxa"/>
          </w:tcPr>
          <w:p w:rsidR="00BB1353" w:rsidRDefault="00AA14F9" w:rsidP="00ED7DCA">
            <w:r>
              <w:t>Enterprise Service Manager (ESM), acting Engagement Manager (EM)</w:t>
            </w:r>
          </w:p>
        </w:tc>
        <w:tc>
          <w:tcPr>
            <w:tcW w:w="2340" w:type="dxa"/>
          </w:tcPr>
          <w:p w:rsidR="00BB1353" w:rsidRDefault="00B80DC3" w:rsidP="00ED7DCA">
            <w:hyperlink r:id="rId13" w:history="1">
              <w:r w:rsidR="00BB1353" w:rsidRPr="00622BB7">
                <w:rPr>
                  <w:rStyle w:val="Hyperlink"/>
                </w:rPr>
                <w:t>dantulur@amazon.com</w:t>
              </w:r>
            </w:hyperlink>
            <w:r w:rsidR="00BB1353">
              <w:t xml:space="preserve"> </w:t>
            </w:r>
          </w:p>
        </w:tc>
        <w:tc>
          <w:tcPr>
            <w:tcW w:w="1800" w:type="dxa"/>
          </w:tcPr>
          <w:p w:rsidR="00BB1353" w:rsidRDefault="00BB1353" w:rsidP="00ED7DCA">
            <w:r>
              <w:t>+1-847-722-2386</w:t>
            </w:r>
          </w:p>
        </w:tc>
        <w:tc>
          <w:tcPr>
            <w:tcW w:w="1980" w:type="dxa"/>
          </w:tcPr>
          <w:p w:rsidR="00BB1353" w:rsidRDefault="00BB1353" w:rsidP="00ED7DCA">
            <w:r>
              <w:t>Chicago</w:t>
            </w:r>
          </w:p>
        </w:tc>
      </w:tr>
      <w:tr w:rsidR="00BB1353" w:rsidTr="00F5460E">
        <w:tc>
          <w:tcPr>
            <w:tcW w:w="1975" w:type="dxa"/>
          </w:tcPr>
          <w:p w:rsidR="00BB1353" w:rsidRPr="00F5460E" w:rsidRDefault="00BB1353" w:rsidP="00ED7DCA">
            <w:pPr>
              <w:rPr>
                <w:b/>
              </w:rPr>
            </w:pPr>
            <w:r w:rsidRPr="00F5460E">
              <w:rPr>
                <w:b/>
              </w:rPr>
              <w:t>Nelson, Scott</w:t>
            </w:r>
          </w:p>
        </w:tc>
        <w:tc>
          <w:tcPr>
            <w:tcW w:w="2340" w:type="dxa"/>
          </w:tcPr>
          <w:p w:rsidR="00BB1353" w:rsidRDefault="00AA14F9" w:rsidP="00ED7DCA">
            <w:r>
              <w:t>Senior Consultant, Cloud Infrastructure, acting Engagement Manager</w:t>
            </w:r>
          </w:p>
        </w:tc>
        <w:tc>
          <w:tcPr>
            <w:tcW w:w="2340" w:type="dxa"/>
          </w:tcPr>
          <w:p w:rsidR="00BB1353" w:rsidRDefault="00B80DC3" w:rsidP="00ED7DCA">
            <w:hyperlink r:id="rId14" w:history="1">
              <w:r w:rsidR="00BB1353" w:rsidRPr="00622BB7">
                <w:rPr>
                  <w:rStyle w:val="Hyperlink"/>
                </w:rPr>
                <w:t>nelssc@amazon.com</w:t>
              </w:r>
            </w:hyperlink>
            <w:r w:rsidR="00BB1353">
              <w:t xml:space="preserve"> </w:t>
            </w:r>
          </w:p>
        </w:tc>
        <w:tc>
          <w:tcPr>
            <w:tcW w:w="1800" w:type="dxa"/>
          </w:tcPr>
          <w:p w:rsidR="00BB1353" w:rsidRDefault="00BB1353" w:rsidP="00ED7DCA">
            <w:r>
              <w:t>+1-773-255-4273</w:t>
            </w:r>
          </w:p>
        </w:tc>
        <w:tc>
          <w:tcPr>
            <w:tcW w:w="1980" w:type="dxa"/>
          </w:tcPr>
          <w:p w:rsidR="00BB1353" w:rsidRDefault="00BB1353" w:rsidP="00F2585B">
            <w:r>
              <w:t xml:space="preserve">Berkeley / </w:t>
            </w:r>
            <w:r w:rsidR="00F2585B">
              <w:t>Virtual</w:t>
            </w:r>
          </w:p>
        </w:tc>
      </w:tr>
      <w:tr w:rsidR="00BB1353" w:rsidTr="00F5460E">
        <w:tc>
          <w:tcPr>
            <w:tcW w:w="1975" w:type="dxa"/>
          </w:tcPr>
          <w:p w:rsidR="00BB1353" w:rsidRPr="00F5460E" w:rsidRDefault="00BB1353" w:rsidP="00ED7DCA">
            <w:pPr>
              <w:rPr>
                <w:b/>
              </w:rPr>
            </w:pPr>
            <w:r w:rsidRPr="00F5460E">
              <w:rPr>
                <w:b/>
              </w:rPr>
              <w:t>Richmond, Brian</w:t>
            </w:r>
          </w:p>
        </w:tc>
        <w:tc>
          <w:tcPr>
            <w:tcW w:w="2340" w:type="dxa"/>
          </w:tcPr>
          <w:p w:rsidR="00BB1353" w:rsidRDefault="00AA14F9" w:rsidP="00ED7DCA">
            <w:r>
              <w:t>Global Account Manager (GAM)</w:t>
            </w:r>
          </w:p>
        </w:tc>
        <w:tc>
          <w:tcPr>
            <w:tcW w:w="2340" w:type="dxa"/>
          </w:tcPr>
          <w:p w:rsidR="00BB1353" w:rsidRDefault="00B80DC3" w:rsidP="00ED7DCA">
            <w:hyperlink r:id="rId15" w:history="1">
              <w:r w:rsidR="00BB1353" w:rsidRPr="00622BB7">
                <w:rPr>
                  <w:rStyle w:val="Hyperlink"/>
                </w:rPr>
                <w:t>brchm@amazon.com</w:t>
              </w:r>
            </w:hyperlink>
            <w:r w:rsidR="00BB1353">
              <w:t xml:space="preserve"> </w:t>
            </w:r>
          </w:p>
        </w:tc>
        <w:tc>
          <w:tcPr>
            <w:tcW w:w="1800" w:type="dxa"/>
          </w:tcPr>
          <w:p w:rsidR="00BB1353" w:rsidRDefault="00BB1353" w:rsidP="00ED7DCA">
            <w:r>
              <w:rPr>
                <w:rStyle w:val="optional-wrapper"/>
              </w:rPr>
              <w:t>+1-248-721-0321</w:t>
            </w:r>
          </w:p>
        </w:tc>
        <w:tc>
          <w:tcPr>
            <w:tcW w:w="1980" w:type="dxa"/>
          </w:tcPr>
          <w:p w:rsidR="00BB1353" w:rsidRDefault="00BB1353" w:rsidP="00ED7DCA">
            <w:pPr>
              <w:rPr>
                <w:rStyle w:val="optional-wrapper"/>
              </w:rPr>
            </w:pPr>
            <w:r>
              <w:rPr>
                <w:rStyle w:val="optional-wrapper"/>
              </w:rPr>
              <w:t>Detroit</w:t>
            </w:r>
          </w:p>
        </w:tc>
      </w:tr>
      <w:tr w:rsidR="00BB1353" w:rsidTr="00F5460E">
        <w:tc>
          <w:tcPr>
            <w:tcW w:w="1975" w:type="dxa"/>
          </w:tcPr>
          <w:p w:rsidR="00BB1353" w:rsidRPr="00F5460E" w:rsidRDefault="00BB1353" w:rsidP="00ED7DCA">
            <w:pPr>
              <w:rPr>
                <w:b/>
              </w:rPr>
            </w:pPr>
            <w:r w:rsidRPr="00F5460E">
              <w:rPr>
                <w:b/>
              </w:rPr>
              <w:t>Lee, Helen</w:t>
            </w:r>
          </w:p>
        </w:tc>
        <w:tc>
          <w:tcPr>
            <w:tcW w:w="2340" w:type="dxa"/>
          </w:tcPr>
          <w:p w:rsidR="00BB1353" w:rsidRDefault="00AA14F9" w:rsidP="00ED7DCA">
            <w:r>
              <w:t>Senior Customer Solutions Manager</w:t>
            </w:r>
          </w:p>
        </w:tc>
        <w:tc>
          <w:tcPr>
            <w:tcW w:w="2340" w:type="dxa"/>
          </w:tcPr>
          <w:p w:rsidR="00BB1353" w:rsidRDefault="00B80DC3" w:rsidP="00ED7DCA">
            <w:hyperlink r:id="rId16" w:history="1">
              <w:r w:rsidR="00BB1353" w:rsidRPr="00622BB7">
                <w:rPr>
                  <w:rStyle w:val="Hyperlink"/>
                </w:rPr>
                <w:t>helelee@amazon.com</w:t>
              </w:r>
            </w:hyperlink>
            <w:r w:rsidR="00BB1353">
              <w:t xml:space="preserve"> </w:t>
            </w:r>
          </w:p>
        </w:tc>
        <w:tc>
          <w:tcPr>
            <w:tcW w:w="1800" w:type="dxa"/>
          </w:tcPr>
          <w:p w:rsidR="00BB1353" w:rsidRDefault="00BB1353" w:rsidP="00ED7DCA"/>
        </w:tc>
        <w:tc>
          <w:tcPr>
            <w:tcW w:w="1980" w:type="dxa"/>
          </w:tcPr>
          <w:p w:rsidR="00BB1353" w:rsidRDefault="00BB1353" w:rsidP="00ED7DCA">
            <w:r>
              <w:t>Chicago</w:t>
            </w:r>
          </w:p>
        </w:tc>
      </w:tr>
      <w:tr w:rsidR="00BB1353" w:rsidTr="00F5460E">
        <w:tc>
          <w:tcPr>
            <w:tcW w:w="1975" w:type="dxa"/>
          </w:tcPr>
          <w:p w:rsidR="00BB1353" w:rsidRPr="00F5460E" w:rsidRDefault="00BB1353" w:rsidP="00ED7DCA">
            <w:pPr>
              <w:rPr>
                <w:b/>
              </w:rPr>
            </w:pPr>
            <w:r w:rsidRPr="00F5460E">
              <w:rPr>
                <w:b/>
              </w:rPr>
              <w:t>Vaze, Mohan</w:t>
            </w:r>
          </w:p>
        </w:tc>
        <w:tc>
          <w:tcPr>
            <w:tcW w:w="2340" w:type="dxa"/>
          </w:tcPr>
          <w:p w:rsidR="00BB1353" w:rsidRDefault="00AA14F9" w:rsidP="00ED7DCA">
            <w:r>
              <w:t>Senior Consultant, DevOps</w:t>
            </w:r>
          </w:p>
        </w:tc>
        <w:tc>
          <w:tcPr>
            <w:tcW w:w="2340" w:type="dxa"/>
          </w:tcPr>
          <w:p w:rsidR="00BB1353" w:rsidRDefault="00B80DC3" w:rsidP="00ED7DCA">
            <w:hyperlink r:id="rId17" w:history="1">
              <w:r w:rsidR="00BB1353" w:rsidRPr="00622BB7">
                <w:rPr>
                  <w:rStyle w:val="Hyperlink"/>
                </w:rPr>
                <w:t>vazem@amazon.com</w:t>
              </w:r>
            </w:hyperlink>
            <w:r w:rsidR="00BB1353">
              <w:t xml:space="preserve"> </w:t>
            </w:r>
          </w:p>
        </w:tc>
        <w:tc>
          <w:tcPr>
            <w:tcW w:w="1800" w:type="dxa"/>
          </w:tcPr>
          <w:p w:rsidR="00BB1353" w:rsidRDefault="00BB1353" w:rsidP="00ED7DCA"/>
        </w:tc>
        <w:tc>
          <w:tcPr>
            <w:tcW w:w="1980" w:type="dxa"/>
          </w:tcPr>
          <w:p w:rsidR="00BB1353" w:rsidRDefault="00BB1353" w:rsidP="00ED7DCA">
            <w:r>
              <w:t>Chicago</w:t>
            </w:r>
          </w:p>
        </w:tc>
      </w:tr>
      <w:tr w:rsidR="00BB1353" w:rsidTr="00F5460E">
        <w:tc>
          <w:tcPr>
            <w:tcW w:w="1975" w:type="dxa"/>
          </w:tcPr>
          <w:p w:rsidR="00BB1353" w:rsidRPr="00F5460E" w:rsidRDefault="00BB1353" w:rsidP="00ED7DCA">
            <w:pPr>
              <w:rPr>
                <w:b/>
              </w:rPr>
            </w:pPr>
            <w:r w:rsidRPr="00F5460E">
              <w:rPr>
                <w:b/>
              </w:rPr>
              <w:t>Thursam, Greg</w:t>
            </w:r>
          </w:p>
        </w:tc>
        <w:tc>
          <w:tcPr>
            <w:tcW w:w="2340" w:type="dxa"/>
          </w:tcPr>
          <w:p w:rsidR="00BB1353" w:rsidRDefault="00AA14F9" w:rsidP="00ED7DCA">
            <w:r>
              <w:t>Solutions Architect (SA)</w:t>
            </w:r>
          </w:p>
        </w:tc>
        <w:tc>
          <w:tcPr>
            <w:tcW w:w="2340" w:type="dxa"/>
          </w:tcPr>
          <w:p w:rsidR="00BB1353" w:rsidRDefault="00B80DC3" w:rsidP="00ED7DCA">
            <w:hyperlink r:id="rId18" w:history="1">
              <w:r w:rsidR="00BB1353" w:rsidRPr="00622BB7">
                <w:rPr>
                  <w:rStyle w:val="Hyperlink"/>
                </w:rPr>
                <w:t>gthursam@amazon.com</w:t>
              </w:r>
            </w:hyperlink>
            <w:r w:rsidR="00BB1353">
              <w:t xml:space="preserve"> </w:t>
            </w:r>
          </w:p>
        </w:tc>
        <w:tc>
          <w:tcPr>
            <w:tcW w:w="1800" w:type="dxa"/>
          </w:tcPr>
          <w:p w:rsidR="00BB1353" w:rsidRDefault="00BB1353" w:rsidP="00ED7DCA"/>
        </w:tc>
        <w:tc>
          <w:tcPr>
            <w:tcW w:w="1980" w:type="dxa"/>
          </w:tcPr>
          <w:p w:rsidR="00BB1353" w:rsidRDefault="00BB1353" w:rsidP="00ED7DCA">
            <w:r>
              <w:t>Michigan /</w:t>
            </w:r>
            <w:r w:rsidR="00F2585B">
              <w:t xml:space="preserve"> Virtual</w:t>
            </w:r>
          </w:p>
        </w:tc>
      </w:tr>
      <w:tr w:rsidR="00BB1353" w:rsidTr="00F5460E">
        <w:tc>
          <w:tcPr>
            <w:tcW w:w="1975" w:type="dxa"/>
          </w:tcPr>
          <w:p w:rsidR="00BB1353" w:rsidRPr="00F5460E" w:rsidRDefault="00BB1353" w:rsidP="00ED7DCA">
            <w:pPr>
              <w:rPr>
                <w:b/>
              </w:rPr>
            </w:pPr>
            <w:r w:rsidRPr="00F5460E">
              <w:rPr>
                <w:b/>
              </w:rPr>
              <w:t>Zadgoankar, Ajit</w:t>
            </w:r>
          </w:p>
        </w:tc>
        <w:tc>
          <w:tcPr>
            <w:tcW w:w="2340" w:type="dxa"/>
          </w:tcPr>
          <w:p w:rsidR="00BB1353" w:rsidRDefault="00AA14F9" w:rsidP="00ED7DCA">
            <w:r>
              <w:t>Practice Manager, Global DevOps</w:t>
            </w:r>
          </w:p>
        </w:tc>
        <w:tc>
          <w:tcPr>
            <w:tcW w:w="2340" w:type="dxa"/>
          </w:tcPr>
          <w:p w:rsidR="00BB1353" w:rsidRDefault="00B80DC3" w:rsidP="00ED7DCA">
            <w:hyperlink r:id="rId19" w:history="1">
              <w:r w:rsidR="00BB1353" w:rsidRPr="00622BB7">
                <w:rPr>
                  <w:rStyle w:val="Hyperlink"/>
                </w:rPr>
                <w:t>zadajit@amazon.com</w:t>
              </w:r>
            </w:hyperlink>
            <w:r w:rsidR="00BB1353">
              <w:t xml:space="preserve"> </w:t>
            </w:r>
          </w:p>
        </w:tc>
        <w:tc>
          <w:tcPr>
            <w:tcW w:w="1800" w:type="dxa"/>
          </w:tcPr>
          <w:p w:rsidR="00BB1353" w:rsidRDefault="00BB1353" w:rsidP="00ED7DCA">
            <w:r>
              <w:rPr>
                <w:rStyle w:val="optional-wrapper"/>
              </w:rPr>
              <w:t>+1-408-329-2079</w:t>
            </w:r>
          </w:p>
        </w:tc>
        <w:tc>
          <w:tcPr>
            <w:tcW w:w="1980" w:type="dxa"/>
          </w:tcPr>
          <w:p w:rsidR="00BB1353" w:rsidRDefault="00F2585B" w:rsidP="00ED7DCA">
            <w:pPr>
              <w:rPr>
                <w:rStyle w:val="optional-wrapper"/>
              </w:rPr>
            </w:pPr>
            <w:r>
              <w:rPr>
                <w:rStyle w:val="optional-wrapper"/>
              </w:rPr>
              <w:t>Los Angeles / Virtual</w:t>
            </w:r>
          </w:p>
        </w:tc>
      </w:tr>
      <w:tr w:rsidR="00BB1353" w:rsidTr="00F5460E">
        <w:tc>
          <w:tcPr>
            <w:tcW w:w="1975" w:type="dxa"/>
          </w:tcPr>
          <w:p w:rsidR="00BB1353" w:rsidRPr="00F5460E" w:rsidRDefault="00BB1353" w:rsidP="00ED7DCA">
            <w:pPr>
              <w:rPr>
                <w:b/>
              </w:rPr>
            </w:pPr>
            <w:r w:rsidRPr="00F5460E">
              <w:rPr>
                <w:b/>
              </w:rPr>
              <w:t>Wilson, Rayjan</w:t>
            </w:r>
          </w:p>
        </w:tc>
        <w:tc>
          <w:tcPr>
            <w:tcW w:w="2340" w:type="dxa"/>
          </w:tcPr>
          <w:p w:rsidR="00BB1353" w:rsidRDefault="00F2585B" w:rsidP="00ED7DCA">
            <w:r>
              <w:t>Cloud Infrastructure Architect (CIA)</w:t>
            </w:r>
          </w:p>
        </w:tc>
        <w:tc>
          <w:tcPr>
            <w:tcW w:w="2340" w:type="dxa"/>
          </w:tcPr>
          <w:p w:rsidR="00BB1353" w:rsidRDefault="00B80DC3" w:rsidP="00ED7DCA">
            <w:hyperlink r:id="rId20" w:history="1">
              <w:r w:rsidR="00BB1353" w:rsidRPr="00622BB7">
                <w:rPr>
                  <w:rStyle w:val="Hyperlink"/>
                </w:rPr>
                <w:t>rayjwil@amazon.com</w:t>
              </w:r>
            </w:hyperlink>
            <w:r w:rsidR="00BB1353">
              <w:t xml:space="preserve"> </w:t>
            </w:r>
          </w:p>
        </w:tc>
        <w:tc>
          <w:tcPr>
            <w:tcW w:w="1800" w:type="dxa"/>
          </w:tcPr>
          <w:p w:rsidR="00BB1353" w:rsidRDefault="00BB1353" w:rsidP="00ED7DCA">
            <w:r>
              <w:rPr>
                <w:rStyle w:val="optional-wrapper"/>
              </w:rPr>
              <w:t>+1-907-978-7249</w:t>
            </w:r>
          </w:p>
        </w:tc>
        <w:tc>
          <w:tcPr>
            <w:tcW w:w="1980" w:type="dxa"/>
          </w:tcPr>
          <w:p w:rsidR="00BB1353" w:rsidRDefault="00F2585B" w:rsidP="00ED7DCA">
            <w:r>
              <w:t>Kentucky / Virtual</w:t>
            </w:r>
          </w:p>
        </w:tc>
      </w:tr>
      <w:tr w:rsidR="00BB1353" w:rsidTr="00F5460E">
        <w:tc>
          <w:tcPr>
            <w:tcW w:w="1975" w:type="dxa"/>
          </w:tcPr>
          <w:p w:rsidR="00BB1353" w:rsidRPr="00F5460E" w:rsidRDefault="00BB1353" w:rsidP="00ED7DCA">
            <w:pPr>
              <w:rPr>
                <w:b/>
              </w:rPr>
            </w:pPr>
            <w:r w:rsidRPr="00F5460E">
              <w:rPr>
                <w:b/>
              </w:rPr>
              <w:t>Mehta, Ajay</w:t>
            </w:r>
          </w:p>
        </w:tc>
        <w:tc>
          <w:tcPr>
            <w:tcW w:w="2340" w:type="dxa"/>
          </w:tcPr>
          <w:p w:rsidR="00BB1353" w:rsidRDefault="00F2585B" w:rsidP="00ED7DCA">
            <w:r>
              <w:t>Cloud Infrastructure Architect (CIA)</w:t>
            </w:r>
          </w:p>
        </w:tc>
        <w:tc>
          <w:tcPr>
            <w:tcW w:w="2340" w:type="dxa"/>
          </w:tcPr>
          <w:p w:rsidR="00BB1353" w:rsidRDefault="00B80DC3" w:rsidP="00ED7DCA">
            <w:hyperlink r:id="rId21" w:history="1">
              <w:r w:rsidR="00BB1353" w:rsidRPr="00622BB7">
                <w:rPr>
                  <w:rStyle w:val="Hyperlink"/>
                </w:rPr>
                <w:t>mehtaaa@amazon.com</w:t>
              </w:r>
            </w:hyperlink>
            <w:r w:rsidR="00BB1353">
              <w:t xml:space="preserve"> </w:t>
            </w:r>
          </w:p>
        </w:tc>
        <w:tc>
          <w:tcPr>
            <w:tcW w:w="1800" w:type="dxa"/>
          </w:tcPr>
          <w:p w:rsidR="00BB1353" w:rsidRDefault="00BB1353" w:rsidP="00ED7DCA">
            <w:r w:rsidRPr="005E533E">
              <w:t>+1-847-341-1333</w:t>
            </w:r>
          </w:p>
        </w:tc>
        <w:tc>
          <w:tcPr>
            <w:tcW w:w="1980" w:type="dxa"/>
          </w:tcPr>
          <w:p w:rsidR="00BB1353" w:rsidRDefault="00BB1353" w:rsidP="00ED7DCA">
            <w:r>
              <w:t>Chicago</w:t>
            </w:r>
          </w:p>
        </w:tc>
      </w:tr>
    </w:tbl>
    <w:p w:rsidR="007B1308" w:rsidRDefault="007B1308"/>
    <w:p w:rsidR="00640540" w:rsidRDefault="00640540" w:rsidP="0009246F"/>
    <w:p w:rsidR="0009246F" w:rsidRPr="000D3F01" w:rsidRDefault="004B033C" w:rsidP="0009246F">
      <w:pPr>
        <w:rPr>
          <w:rFonts w:asciiTheme="majorHAnsi" w:eastAsiaTheme="majorEastAsia" w:hAnsiTheme="majorHAnsi" w:cstheme="majorBidi"/>
          <w:color w:val="2E74B5" w:themeColor="accent1" w:themeShade="BF"/>
          <w:sz w:val="32"/>
          <w:szCs w:val="32"/>
        </w:rPr>
      </w:pPr>
      <w:r>
        <w:t>***End of report***</w:t>
      </w:r>
    </w:p>
    <w:sectPr w:rsidR="0009246F" w:rsidRPr="000D3F01" w:rsidSect="00765C01">
      <w:headerReference w:type="default" r:id="rId22"/>
      <w:footerReference w:type="default" r:id="rId23"/>
      <w:pgSz w:w="12240" w:h="15840"/>
      <w:pgMar w:top="720" w:right="720" w:bottom="720" w:left="720" w:header="63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0DC3" w:rsidRDefault="00B80DC3" w:rsidP="00010AF3">
      <w:r>
        <w:separator/>
      </w:r>
    </w:p>
  </w:endnote>
  <w:endnote w:type="continuationSeparator" w:id="0">
    <w:p w:rsidR="00B80DC3" w:rsidRDefault="00B80DC3" w:rsidP="0001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4D8B" w:rsidRPr="00EF14E6" w:rsidRDefault="007F4D8B" w:rsidP="00640540">
    <w:pPr>
      <w:pStyle w:val="Footer"/>
      <w:tabs>
        <w:tab w:val="clear" w:pos="4680"/>
        <w:tab w:val="clear" w:pos="9360"/>
        <w:tab w:val="center" w:pos="5400"/>
        <w:tab w:val="right" w:pos="10710"/>
      </w:tabs>
    </w:pPr>
    <w:r>
      <w:rPr>
        <w:noProof/>
      </w:rPr>
      <mc:AlternateContent>
        <mc:Choice Requires="wps">
          <w:drawing>
            <wp:anchor distT="0" distB="0" distL="114300" distR="114300" simplePos="0" relativeHeight="251661312" behindDoc="0" locked="0" layoutInCell="1" allowOverlap="1">
              <wp:simplePos x="0" y="0"/>
              <wp:positionH relativeFrom="column">
                <wp:posOffset>6350</wp:posOffset>
              </wp:positionH>
              <wp:positionV relativeFrom="paragraph">
                <wp:posOffset>-7620</wp:posOffset>
              </wp:positionV>
              <wp:extent cx="687070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68707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16F217" id="Straight Connector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pt,-.6pt" to="54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xNKuAEAALkDAAAOAAAAZHJzL2Uyb0RvYy54bWysU8Fu2zAMvQ/YPwi6L3YyoC2MOD2k2C7D&#10;FqzbB6gyFQuTRIHS4uTvRymJO3RDD8MutCjykXxP9Pr+6J04ACWLoZfLRSsFBI2DDftefv/24d2d&#10;FCmrMCiHAXp5giTvN2/frKfYwQpHdAOQ4CIhdVPs5Zhz7Jom6RG8SguMEDhokLzK7NK+GUhNXN27&#10;ZtW2N82ENERCDSnx7cM5KDe1vjGg8xdjEmThesmz5Wqp2qdim81adXtScbT6Mob6hym8soGbzqUe&#10;VFbiJ9k/SnmrCROavNDoGzTGaqgcmM2yfcHmcVQRKhcWJ8VZpvT/yurPhx0JO/TyPcsTlOc3esyk&#10;7H7MYoshsIJIgoOs1BRTx4Bt2NHFS3FHhfbRkC9fJiSOVd3TrC4cs9B8eXN329623EVfY80zMFLK&#10;HwG9KIdeOhsKcdWpw6eUuRmnXlPYKYOcW9dTPjkoyS58BcNkuNmqousawdaROChegOHHstDgWjWz&#10;QIx1bga1r4MuuQUGdbVm4PJ14JxdO2LIM9DbgPQ3cD5eRzXn/CvrM9dC+wmHU32IKgfvR2V22eWy&#10;gL/7Ff78x21+AQAA//8DAFBLAwQUAAYACAAAACEAQ/hjytkAAAAIAQAADwAAAGRycy9kb3ducmV2&#10;LnhtbEyPwW7CMBBE75X6D9Yi9VKBDUgFpXFQVIkPKPTQ4xJv4wh7HWIT0r+vUQ/tcWZWs2/K3eSd&#10;GGmIXWANy4UCQdwE03Gr4eO4n29BxIRs0AUmDd8UYVc9PpRYmHDjdxoPqRW5hGOBGmxKfSFlbCx5&#10;jIvQE+fsKwweU5ZDK82At1zunVwp9SI9dpw/WOzpzVJzPly9huPnhox9dvWIl9pwuz53+43S+mk2&#10;1a8gEk3p7xju+Bkdqsx0Clc2Ubis85KkYb5cgbjHarvOzunXkVUp/w+ofgAAAP//AwBQSwECLQAU&#10;AAYACAAAACEAtoM4kv4AAADhAQAAEwAAAAAAAAAAAAAAAAAAAAAAW0NvbnRlbnRfVHlwZXNdLnht&#10;bFBLAQItABQABgAIAAAAIQA4/SH/1gAAAJQBAAALAAAAAAAAAAAAAAAAAC8BAABfcmVscy8ucmVs&#10;c1BLAQItABQABgAIAAAAIQDKRxNKuAEAALkDAAAOAAAAAAAAAAAAAAAAAC4CAABkcnMvZTJvRG9j&#10;LnhtbFBLAQItABQABgAIAAAAIQBD+GPK2QAAAAgBAAAPAAAAAAAAAAAAAAAAABIEAABkcnMvZG93&#10;bnJldi54bWxQSwUGAAAAAAQABADzAAAAGAUAAAAA&#10;" strokecolor="black [3200]" strokeweight="1pt">
              <v:stroke joinstyle="miter"/>
            </v:line>
          </w:pict>
        </mc:Fallback>
      </mc:AlternateContent>
    </w:r>
    <w:r w:rsidR="00F5460E">
      <w:t>Status Report – Aptiv</w:t>
    </w:r>
    <w:r>
      <w:tab/>
    </w:r>
    <w:r w:rsidR="0067013F">
      <w:t xml:space="preserve">May </w:t>
    </w:r>
    <w:r w:rsidR="005E3FEE">
      <w:t>11</w:t>
    </w:r>
    <w:r>
      <w:t>, 2019</w:t>
    </w:r>
    <w:r>
      <w:tab/>
      <w:t>Strictly Confidential – Do Not Distribute</w:t>
    </w:r>
    <w:r>
      <w:tab/>
      <w:t xml:space="preserve">Page </w:t>
    </w:r>
    <w:r w:rsidRPr="00642659">
      <w:fldChar w:fldCharType="begin"/>
    </w:r>
    <w:r w:rsidRPr="00642659">
      <w:instrText xml:space="preserve"> PAGE   \* MERGEFORMAT </w:instrText>
    </w:r>
    <w:r w:rsidRPr="00642659">
      <w:fldChar w:fldCharType="separate"/>
    </w:r>
    <w:r w:rsidR="00416553">
      <w:rPr>
        <w:noProof/>
      </w:rPr>
      <w:t>1</w:t>
    </w:r>
    <w:r w:rsidRPr="0064265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0DC3" w:rsidRDefault="00B80DC3" w:rsidP="00010AF3">
      <w:r>
        <w:separator/>
      </w:r>
    </w:p>
  </w:footnote>
  <w:footnote w:type="continuationSeparator" w:id="0">
    <w:p w:rsidR="00B80DC3" w:rsidRDefault="00B80DC3" w:rsidP="0001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5C01" w:rsidRDefault="00765C01" w:rsidP="00295A7F">
    <w:pPr>
      <w:pStyle w:val="Header"/>
      <w:tabs>
        <w:tab w:val="clear" w:pos="9360"/>
        <w:tab w:val="left" w:pos="842"/>
        <w:tab w:val="right" w:pos="10800"/>
      </w:tabs>
    </w:pPr>
    <w:r>
      <w:rPr>
        <w:noProof/>
      </w:rPr>
      <w:drawing>
        <wp:anchor distT="0" distB="0" distL="114300" distR="114300" simplePos="0" relativeHeight="251663360" behindDoc="0" locked="0" layoutInCell="1" allowOverlap="1" wp14:anchorId="66BF4999">
          <wp:simplePos x="0" y="0"/>
          <wp:positionH relativeFrom="margin">
            <wp:align>right</wp:align>
          </wp:positionH>
          <wp:positionV relativeFrom="paragraph">
            <wp:posOffset>-147955</wp:posOffset>
          </wp:positionV>
          <wp:extent cx="1676400" cy="396240"/>
          <wp:effectExtent l="0" t="0" r="0" b="381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WS_ProServ_Lockup_OnLight_small.png"/>
                  <pic:cNvPicPr/>
                </pic:nvPicPr>
                <pic:blipFill>
                  <a:blip r:embed="rId1">
                    <a:extLst>
                      <a:ext uri="{28A0092B-C50C-407E-A947-70E740481C1C}">
                        <a14:useLocalDpi xmlns:a14="http://schemas.microsoft.com/office/drawing/2010/main" val="0"/>
                      </a:ext>
                    </a:extLst>
                  </a:blip>
                  <a:stretch>
                    <a:fillRect/>
                  </a:stretch>
                </pic:blipFill>
                <pic:spPr>
                  <a:xfrm>
                    <a:off x="0" y="0"/>
                    <a:ext cx="1676400" cy="396240"/>
                  </a:xfrm>
                  <a:prstGeom prst="rect">
                    <a:avLst/>
                  </a:prstGeom>
                </pic:spPr>
              </pic:pic>
            </a:graphicData>
          </a:graphic>
        </wp:anchor>
      </w:drawing>
    </w:r>
    <w:r>
      <w:rPr>
        <w:noProof/>
      </w:rPr>
      <w:drawing>
        <wp:inline distT="0" distB="0" distL="0" distR="0">
          <wp:extent cx="951264" cy="243840"/>
          <wp:effectExtent l="0" t="0" r="0" b="0"/>
          <wp:docPr id="38" name="Picture 38" descr="Image result for Apti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ptiv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0199" cy="248694"/>
                  </a:xfrm>
                  <a:prstGeom prst="rect">
                    <a:avLst/>
                  </a:prstGeom>
                  <a:noFill/>
                  <a:ln>
                    <a:noFill/>
                  </a:ln>
                </pic:spPr>
              </pic:pic>
            </a:graphicData>
          </a:graphic>
        </wp:inline>
      </w:drawing>
    </w:r>
  </w:p>
  <w:p w:rsidR="007F4D8B" w:rsidRDefault="007F4D8B" w:rsidP="00295A7F">
    <w:pPr>
      <w:pStyle w:val="Header"/>
      <w:tabs>
        <w:tab w:val="clear" w:pos="9360"/>
        <w:tab w:val="left" w:pos="842"/>
        <w:tab w:val="right" w:pos="10800"/>
      </w:tabs>
    </w:pPr>
    <w:r>
      <w:rPr>
        <w:noProof/>
      </w:rPr>
      <mc:AlternateContent>
        <mc:Choice Requires="wps">
          <w:drawing>
            <wp:anchor distT="0" distB="0" distL="114300" distR="114300" simplePos="0" relativeHeight="251659264" behindDoc="0" locked="0" layoutInCell="1" allowOverlap="1" wp14:anchorId="4D85057E" wp14:editId="53249AF0">
              <wp:simplePos x="0" y="0"/>
              <wp:positionH relativeFrom="margin">
                <wp:align>left</wp:align>
              </wp:positionH>
              <wp:positionV relativeFrom="paragraph">
                <wp:posOffset>156101</wp:posOffset>
              </wp:positionV>
              <wp:extent cx="6801293" cy="9909"/>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6801293" cy="9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C4705F" id="Straight Connector 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3pt" to="535.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w4iuQEAALoDAAAOAAAAZHJzL2Uyb0RvYy54bWysU8GO0zAQvSPxD5bvNEmRdrdR0z10BRcE&#10;Fct+gNexGwvbY41Nk/49Y6fNIkAIIS6Ox35vZt7zZHs/OctOCqMB3/FmVXOmvITe+GPHn768e3PH&#10;WUzC98KCVx0/q8jvd69fbcfQqjUMYHuFjJL42I6h40NKoa2qKAflRFxBUJ4uNaATiUI8Vj2KkbI7&#10;W63r+qYaAfuAIFWMdPowX/Jdya+1kumT1lElZjtOvaWyYlmf81rttqI9ogiDkZc2xD904YTxVHRJ&#10;9SCSYN/Q/JLKGYkQQaeVBFeB1kaqooHUNPVPah4HEVTRQubEsNgU/19a+fF0QGb6jt9y5oWjJ3pM&#10;KMxxSGwP3pOBgOw2+zSG2BJ87w94iWI4YBY9aXT5S3LYVLw9L96qKTFJhzd3dbPevOVM0t1mU29y&#10;yuqFGzCm9wocy5uOW+OzctGK04eYZugVQrzcy1y97NLZqgy2/rPSpIbqNYVd5kjtLbKToAnovzaX&#10;sgWZKdpYu5DqP5Mu2ExTZbb+lrigS0XwaSE64wF/VzVN11b1jL+qnrVm2c/Qn8tbFDtoQIqhl2HO&#10;E/hjXOgvv9zuOwAAAP//AwBQSwMEFAAGAAgAAAAhAGUNujXcAAAABwEAAA8AAABkcnMvZG93bnJl&#10;di54bWxMj8FOwzAQRO9I/IO1SNyokwgFFOJUVSWEuCCawt2Nt05aex3ZThr+HvcEx50Zzbyt14s1&#10;bEYfBkcC8lUGDKlzaiAt4Gv/+vAMLERJShpHKOAHA6yb25taVspdaIdzGzVLJRQqKaCPcaw4D12P&#10;VoaVG5GSd3TeyphOr7ny8pLKreFFlpXcyoHSQi9H3PbYndvJCjDvfv7WW70J09uubE+fx+JjPwtx&#10;f7dsXoBFXOJfGK74CR2axHRwE6nAjID0SBRQPJbArm72lOfADkkpC+BNzf/zN78AAAD//wMAUEsB&#10;Ai0AFAAGAAgAAAAhALaDOJL+AAAA4QEAABMAAAAAAAAAAAAAAAAAAAAAAFtDb250ZW50X1R5cGVz&#10;XS54bWxQSwECLQAUAAYACAAAACEAOP0h/9YAAACUAQAACwAAAAAAAAAAAAAAAAAvAQAAX3JlbHMv&#10;LnJlbHNQSwECLQAUAAYACAAAACEAFcsOIrkBAAC6AwAADgAAAAAAAAAAAAAAAAAuAgAAZHJzL2Uy&#10;b0RvYy54bWxQSwECLQAUAAYACAAAACEAZQ26NdwAAAAHAQAADwAAAAAAAAAAAAAAAAATBAAAZHJz&#10;L2Rvd25yZXYueG1sUEsFBgAAAAAEAAQA8wAAABwFAAAAAA==&#10;" strokecolor="black [3200]" strokeweight=".5pt">
              <v:stroke joinstyle="miter"/>
              <w10:wrap anchorx="margin"/>
            </v:line>
          </w:pict>
        </mc:Fallback>
      </mc:AlternateContent>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49A9"/>
    <w:multiLevelType w:val="hybridMultilevel"/>
    <w:tmpl w:val="020003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124EB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27A011E"/>
    <w:multiLevelType w:val="hybridMultilevel"/>
    <w:tmpl w:val="2BFC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73F37"/>
    <w:multiLevelType w:val="hybridMultilevel"/>
    <w:tmpl w:val="689233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A46C7"/>
    <w:multiLevelType w:val="hybridMultilevel"/>
    <w:tmpl w:val="FF668554"/>
    <w:lvl w:ilvl="0" w:tplc="7F9A952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B6067"/>
    <w:multiLevelType w:val="hybridMultilevel"/>
    <w:tmpl w:val="462EB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D085B"/>
    <w:multiLevelType w:val="hybridMultilevel"/>
    <w:tmpl w:val="B83C6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B1396"/>
    <w:multiLevelType w:val="hybridMultilevel"/>
    <w:tmpl w:val="8E7EE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E7422D"/>
    <w:multiLevelType w:val="hybridMultilevel"/>
    <w:tmpl w:val="F4F27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775FC4"/>
    <w:multiLevelType w:val="hybridMultilevel"/>
    <w:tmpl w:val="EB000E4E"/>
    <w:lvl w:ilvl="0" w:tplc="20ACEF8A">
      <w:start w:val="1"/>
      <w:numFmt w:val="bullet"/>
      <w:lvlText w:val=""/>
      <w:lvlJc w:val="left"/>
      <w:pPr>
        <w:ind w:left="720" w:hanging="360"/>
      </w:pPr>
      <w:rPr>
        <w:rFonts w:ascii="Symbol" w:hAnsi="Symbol" w:hint="default"/>
        <w:sz w:val="20"/>
      </w:rPr>
    </w:lvl>
    <w:lvl w:ilvl="1" w:tplc="FD06575C">
      <w:start w:val="1"/>
      <w:numFmt w:val="bullet"/>
      <w:lvlText w:val="o"/>
      <w:lvlJc w:val="left"/>
      <w:pPr>
        <w:ind w:left="1440" w:hanging="360"/>
      </w:pPr>
      <w:rPr>
        <w:rFonts w:ascii="Courier New" w:hAnsi="Courier New" w:cs="Courier New" w:hint="default"/>
      </w:rPr>
    </w:lvl>
    <w:lvl w:ilvl="2" w:tplc="B6B0F142">
      <w:start w:val="1"/>
      <w:numFmt w:val="bullet"/>
      <w:lvlText w:val=""/>
      <w:lvlJc w:val="left"/>
      <w:pPr>
        <w:ind w:left="2160" w:hanging="360"/>
      </w:pPr>
      <w:rPr>
        <w:rFonts w:ascii="Wingdings" w:hAnsi="Wingdings" w:hint="default"/>
      </w:rPr>
    </w:lvl>
    <w:lvl w:ilvl="3" w:tplc="F58477CE">
      <w:start w:val="1"/>
      <w:numFmt w:val="bullet"/>
      <w:lvlText w:val=""/>
      <w:lvlJc w:val="left"/>
      <w:pPr>
        <w:ind w:left="2880" w:hanging="360"/>
      </w:pPr>
      <w:rPr>
        <w:rFonts w:ascii="Symbol" w:hAnsi="Symbol" w:hint="default"/>
      </w:rPr>
    </w:lvl>
    <w:lvl w:ilvl="4" w:tplc="82184272">
      <w:start w:val="1"/>
      <w:numFmt w:val="bullet"/>
      <w:lvlText w:val="o"/>
      <w:lvlJc w:val="left"/>
      <w:pPr>
        <w:ind w:left="3600" w:hanging="360"/>
      </w:pPr>
      <w:rPr>
        <w:rFonts w:ascii="Courier New" w:hAnsi="Courier New" w:cs="Courier New" w:hint="default"/>
      </w:rPr>
    </w:lvl>
    <w:lvl w:ilvl="5" w:tplc="9FC6F2F6">
      <w:start w:val="1"/>
      <w:numFmt w:val="bullet"/>
      <w:lvlText w:val=""/>
      <w:lvlJc w:val="left"/>
      <w:pPr>
        <w:ind w:left="4320" w:hanging="360"/>
      </w:pPr>
      <w:rPr>
        <w:rFonts w:ascii="Wingdings" w:hAnsi="Wingdings" w:hint="default"/>
      </w:rPr>
    </w:lvl>
    <w:lvl w:ilvl="6" w:tplc="91FA8778">
      <w:start w:val="1"/>
      <w:numFmt w:val="bullet"/>
      <w:lvlText w:val=""/>
      <w:lvlJc w:val="left"/>
      <w:pPr>
        <w:ind w:left="5040" w:hanging="360"/>
      </w:pPr>
      <w:rPr>
        <w:rFonts w:ascii="Symbol" w:hAnsi="Symbol" w:hint="default"/>
      </w:rPr>
    </w:lvl>
    <w:lvl w:ilvl="7" w:tplc="A7981422">
      <w:start w:val="1"/>
      <w:numFmt w:val="bullet"/>
      <w:lvlText w:val="o"/>
      <w:lvlJc w:val="left"/>
      <w:pPr>
        <w:ind w:left="5760" w:hanging="360"/>
      </w:pPr>
      <w:rPr>
        <w:rFonts w:ascii="Courier New" w:hAnsi="Courier New" w:cs="Courier New" w:hint="default"/>
      </w:rPr>
    </w:lvl>
    <w:lvl w:ilvl="8" w:tplc="CD6AE23C">
      <w:start w:val="1"/>
      <w:numFmt w:val="bullet"/>
      <w:lvlText w:val=""/>
      <w:lvlJc w:val="left"/>
      <w:pPr>
        <w:ind w:left="6480" w:hanging="360"/>
      </w:pPr>
      <w:rPr>
        <w:rFonts w:ascii="Wingdings" w:hAnsi="Wingdings" w:hint="default"/>
      </w:rPr>
    </w:lvl>
  </w:abstractNum>
  <w:abstractNum w:abstractNumId="10" w15:restartNumberingAfterBreak="0">
    <w:nsid w:val="2C6B456A"/>
    <w:multiLevelType w:val="hybridMultilevel"/>
    <w:tmpl w:val="4FE0B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9440E0"/>
    <w:multiLevelType w:val="hybridMultilevel"/>
    <w:tmpl w:val="2BC6D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F17B95"/>
    <w:multiLevelType w:val="hybridMultilevel"/>
    <w:tmpl w:val="A134D1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26A0E24"/>
    <w:multiLevelType w:val="hybridMultilevel"/>
    <w:tmpl w:val="5AC83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8407C"/>
    <w:multiLevelType w:val="hybridMultilevel"/>
    <w:tmpl w:val="89DC27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41A01"/>
    <w:multiLevelType w:val="hybridMultilevel"/>
    <w:tmpl w:val="7FA4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44DA8"/>
    <w:multiLevelType w:val="hybridMultilevel"/>
    <w:tmpl w:val="ED36D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FC67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E307852"/>
    <w:multiLevelType w:val="hybridMultilevel"/>
    <w:tmpl w:val="233E6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40F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EEA1C31"/>
    <w:multiLevelType w:val="hybridMultilevel"/>
    <w:tmpl w:val="986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9"/>
  </w:num>
  <w:num w:numId="4">
    <w:abstractNumId w:val="11"/>
  </w:num>
  <w:num w:numId="5">
    <w:abstractNumId w:val="12"/>
  </w:num>
  <w:num w:numId="6">
    <w:abstractNumId w:val="7"/>
  </w:num>
  <w:num w:numId="7">
    <w:abstractNumId w:val="0"/>
  </w:num>
  <w:num w:numId="8">
    <w:abstractNumId w:val="13"/>
  </w:num>
  <w:num w:numId="9">
    <w:abstractNumId w:val="1"/>
  </w:num>
  <w:num w:numId="10">
    <w:abstractNumId w:val="4"/>
  </w:num>
  <w:num w:numId="11">
    <w:abstractNumId w:val="6"/>
  </w:num>
  <w:num w:numId="12">
    <w:abstractNumId w:val="19"/>
  </w:num>
  <w:num w:numId="13">
    <w:abstractNumId w:val="20"/>
  </w:num>
  <w:num w:numId="14">
    <w:abstractNumId w:val="15"/>
  </w:num>
  <w:num w:numId="15">
    <w:abstractNumId w:val="17"/>
  </w:num>
  <w:num w:numId="16">
    <w:abstractNumId w:val="10"/>
  </w:num>
  <w:num w:numId="17">
    <w:abstractNumId w:val="3"/>
  </w:num>
  <w:num w:numId="18">
    <w:abstractNumId w:val="5"/>
  </w:num>
  <w:num w:numId="19">
    <w:abstractNumId w:val="18"/>
  </w:num>
  <w:num w:numId="20">
    <w:abstractNumId w:val="8"/>
  </w:num>
  <w:num w:numId="2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E6"/>
    <w:rsid w:val="0000624D"/>
    <w:rsid w:val="00010AF3"/>
    <w:rsid w:val="000114DC"/>
    <w:rsid w:val="000121CB"/>
    <w:rsid w:val="00014321"/>
    <w:rsid w:val="00015094"/>
    <w:rsid w:val="000155CC"/>
    <w:rsid w:val="000166A1"/>
    <w:rsid w:val="00016E63"/>
    <w:rsid w:val="00024C35"/>
    <w:rsid w:val="0002570D"/>
    <w:rsid w:val="000275E4"/>
    <w:rsid w:val="000344C3"/>
    <w:rsid w:val="00034EAF"/>
    <w:rsid w:val="00041243"/>
    <w:rsid w:val="00042F53"/>
    <w:rsid w:val="00043B6D"/>
    <w:rsid w:val="000445CF"/>
    <w:rsid w:val="00045A29"/>
    <w:rsid w:val="00046D3B"/>
    <w:rsid w:val="00046F56"/>
    <w:rsid w:val="000506A4"/>
    <w:rsid w:val="000506FA"/>
    <w:rsid w:val="0005098B"/>
    <w:rsid w:val="00050FEA"/>
    <w:rsid w:val="000541FB"/>
    <w:rsid w:val="000569D7"/>
    <w:rsid w:val="000602A4"/>
    <w:rsid w:val="00061538"/>
    <w:rsid w:val="00065490"/>
    <w:rsid w:val="00066295"/>
    <w:rsid w:val="00071330"/>
    <w:rsid w:val="0007133B"/>
    <w:rsid w:val="000736C6"/>
    <w:rsid w:val="00073B32"/>
    <w:rsid w:val="0007552B"/>
    <w:rsid w:val="0007709B"/>
    <w:rsid w:val="00077AFE"/>
    <w:rsid w:val="00080802"/>
    <w:rsid w:val="00083CDD"/>
    <w:rsid w:val="000918BB"/>
    <w:rsid w:val="0009246F"/>
    <w:rsid w:val="000949CD"/>
    <w:rsid w:val="00094A13"/>
    <w:rsid w:val="00095B1B"/>
    <w:rsid w:val="000A14BD"/>
    <w:rsid w:val="000A1509"/>
    <w:rsid w:val="000A2FAD"/>
    <w:rsid w:val="000B7E4B"/>
    <w:rsid w:val="000C04E7"/>
    <w:rsid w:val="000C06C7"/>
    <w:rsid w:val="000C40AF"/>
    <w:rsid w:val="000C6C39"/>
    <w:rsid w:val="000D0416"/>
    <w:rsid w:val="000D3F01"/>
    <w:rsid w:val="000D497F"/>
    <w:rsid w:val="000D5130"/>
    <w:rsid w:val="000D6512"/>
    <w:rsid w:val="000E0782"/>
    <w:rsid w:val="000E0ED9"/>
    <w:rsid w:val="000E5EDC"/>
    <w:rsid w:val="000F0F2D"/>
    <w:rsid w:val="000F11C8"/>
    <w:rsid w:val="000F7534"/>
    <w:rsid w:val="000F7B2E"/>
    <w:rsid w:val="00102084"/>
    <w:rsid w:val="001108EA"/>
    <w:rsid w:val="00114139"/>
    <w:rsid w:val="00114E4B"/>
    <w:rsid w:val="001155DC"/>
    <w:rsid w:val="0012344F"/>
    <w:rsid w:val="00126D25"/>
    <w:rsid w:val="001352C8"/>
    <w:rsid w:val="00140004"/>
    <w:rsid w:val="001407DC"/>
    <w:rsid w:val="00141BCC"/>
    <w:rsid w:val="00144F2B"/>
    <w:rsid w:val="00152C12"/>
    <w:rsid w:val="001557E1"/>
    <w:rsid w:val="001569D4"/>
    <w:rsid w:val="00160D77"/>
    <w:rsid w:val="0016288C"/>
    <w:rsid w:val="00164D8C"/>
    <w:rsid w:val="001671BB"/>
    <w:rsid w:val="00167998"/>
    <w:rsid w:val="00170617"/>
    <w:rsid w:val="00175547"/>
    <w:rsid w:val="00175F0F"/>
    <w:rsid w:val="001803B4"/>
    <w:rsid w:val="00184C3E"/>
    <w:rsid w:val="00184FFA"/>
    <w:rsid w:val="001857E3"/>
    <w:rsid w:val="001861BB"/>
    <w:rsid w:val="00186E8E"/>
    <w:rsid w:val="00190BD0"/>
    <w:rsid w:val="00192887"/>
    <w:rsid w:val="00194815"/>
    <w:rsid w:val="00194BC9"/>
    <w:rsid w:val="00195311"/>
    <w:rsid w:val="0019650A"/>
    <w:rsid w:val="001974D6"/>
    <w:rsid w:val="001A5786"/>
    <w:rsid w:val="001A608B"/>
    <w:rsid w:val="001A7947"/>
    <w:rsid w:val="001B117E"/>
    <w:rsid w:val="001B2FE3"/>
    <w:rsid w:val="001B3863"/>
    <w:rsid w:val="001B45DF"/>
    <w:rsid w:val="001B49B2"/>
    <w:rsid w:val="001B722D"/>
    <w:rsid w:val="001C0282"/>
    <w:rsid w:val="001C23F1"/>
    <w:rsid w:val="001C76C1"/>
    <w:rsid w:val="001D4D21"/>
    <w:rsid w:val="001D560F"/>
    <w:rsid w:val="001D5CD5"/>
    <w:rsid w:val="001E1CAD"/>
    <w:rsid w:val="001E5078"/>
    <w:rsid w:val="001E736D"/>
    <w:rsid w:val="001F126C"/>
    <w:rsid w:val="001F20A7"/>
    <w:rsid w:val="001F6625"/>
    <w:rsid w:val="001F6E0E"/>
    <w:rsid w:val="00203AC9"/>
    <w:rsid w:val="00203FBE"/>
    <w:rsid w:val="00204DE6"/>
    <w:rsid w:val="0020681E"/>
    <w:rsid w:val="002102F6"/>
    <w:rsid w:val="0021360C"/>
    <w:rsid w:val="0021468D"/>
    <w:rsid w:val="00214FDD"/>
    <w:rsid w:val="002165C8"/>
    <w:rsid w:val="002168B9"/>
    <w:rsid w:val="002178E8"/>
    <w:rsid w:val="00217A7A"/>
    <w:rsid w:val="00223EF8"/>
    <w:rsid w:val="0022778E"/>
    <w:rsid w:val="00227C3C"/>
    <w:rsid w:val="00232507"/>
    <w:rsid w:val="002350C9"/>
    <w:rsid w:val="0024072D"/>
    <w:rsid w:val="00244804"/>
    <w:rsid w:val="00245C62"/>
    <w:rsid w:val="002462DD"/>
    <w:rsid w:val="002477A3"/>
    <w:rsid w:val="002529CF"/>
    <w:rsid w:val="0026191E"/>
    <w:rsid w:val="00261E16"/>
    <w:rsid w:val="0026233E"/>
    <w:rsid w:val="002631FB"/>
    <w:rsid w:val="002635BE"/>
    <w:rsid w:val="0026437E"/>
    <w:rsid w:val="002644CF"/>
    <w:rsid w:val="00271E56"/>
    <w:rsid w:val="002734AD"/>
    <w:rsid w:val="0027574D"/>
    <w:rsid w:val="00277364"/>
    <w:rsid w:val="002801A4"/>
    <w:rsid w:val="002826EA"/>
    <w:rsid w:val="002860DD"/>
    <w:rsid w:val="00292258"/>
    <w:rsid w:val="00292C6D"/>
    <w:rsid w:val="00294130"/>
    <w:rsid w:val="002942E6"/>
    <w:rsid w:val="00295A7F"/>
    <w:rsid w:val="00295AA1"/>
    <w:rsid w:val="002A0939"/>
    <w:rsid w:val="002A6B88"/>
    <w:rsid w:val="002B1AF5"/>
    <w:rsid w:val="002C51A8"/>
    <w:rsid w:val="002C7C6A"/>
    <w:rsid w:val="002D22ED"/>
    <w:rsid w:val="002D3735"/>
    <w:rsid w:val="002D4471"/>
    <w:rsid w:val="002D4C8E"/>
    <w:rsid w:val="002D580D"/>
    <w:rsid w:val="002D5F86"/>
    <w:rsid w:val="002D793E"/>
    <w:rsid w:val="002D7EEE"/>
    <w:rsid w:val="002E039A"/>
    <w:rsid w:val="002E40BD"/>
    <w:rsid w:val="002E42EA"/>
    <w:rsid w:val="002E55CF"/>
    <w:rsid w:val="002E6CAE"/>
    <w:rsid w:val="002F405B"/>
    <w:rsid w:val="002F491F"/>
    <w:rsid w:val="002F4EFC"/>
    <w:rsid w:val="002F5F9E"/>
    <w:rsid w:val="00300D22"/>
    <w:rsid w:val="003020B6"/>
    <w:rsid w:val="00303345"/>
    <w:rsid w:val="003038FC"/>
    <w:rsid w:val="00304A31"/>
    <w:rsid w:val="00310862"/>
    <w:rsid w:val="003122BC"/>
    <w:rsid w:val="00313027"/>
    <w:rsid w:val="003135E0"/>
    <w:rsid w:val="003168DB"/>
    <w:rsid w:val="0032072A"/>
    <w:rsid w:val="003223FA"/>
    <w:rsid w:val="00330B50"/>
    <w:rsid w:val="003332F6"/>
    <w:rsid w:val="00333728"/>
    <w:rsid w:val="00335D70"/>
    <w:rsid w:val="00336F84"/>
    <w:rsid w:val="00341B7D"/>
    <w:rsid w:val="003450FB"/>
    <w:rsid w:val="00346BF3"/>
    <w:rsid w:val="003505F0"/>
    <w:rsid w:val="00350ECE"/>
    <w:rsid w:val="003542A9"/>
    <w:rsid w:val="00354BC0"/>
    <w:rsid w:val="00355FA1"/>
    <w:rsid w:val="00361406"/>
    <w:rsid w:val="0036170A"/>
    <w:rsid w:val="00362BC7"/>
    <w:rsid w:val="0036419C"/>
    <w:rsid w:val="003665AD"/>
    <w:rsid w:val="0036708D"/>
    <w:rsid w:val="00367B75"/>
    <w:rsid w:val="00371932"/>
    <w:rsid w:val="00380660"/>
    <w:rsid w:val="00381118"/>
    <w:rsid w:val="00381B43"/>
    <w:rsid w:val="00381B98"/>
    <w:rsid w:val="00382945"/>
    <w:rsid w:val="00383FB4"/>
    <w:rsid w:val="00386E9B"/>
    <w:rsid w:val="00393022"/>
    <w:rsid w:val="00395934"/>
    <w:rsid w:val="003A107B"/>
    <w:rsid w:val="003A167D"/>
    <w:rsid w:val="003A2096"/>
    <w:rsid w:val="003A3EDA"/>
    <w:rsid w:val="003A4501"/>
    <w:rsid w:val="003A46C6"/>
    <w:rsid w:val="003A5825"/>
    <w:rsid w:val="003B0808"/>
    <w:rsid w:val="003B1659"/>
    <w:rsid w:val="003B4BAC"/>
    <w:rsid w:val="003B691E"/>
    <w:rsid w:val="003B6BF2"/>
    <w:rsid w:val="003C20FA"/>
    <w:rsid w:val="003C3ED8"/>
    <w:rsid w:val="003D1B29"/>
    <w:rsid w:val="003D698A"/>
    <w:rsid w:val="003E6B0B"/>
    <w:rsid w:val="003E7CC3"/>
    <w:rsid w:val="003F0A87"/>
    <w:rsid w:val="003F0F32"/>
    <w:rsid w:val="003F25D0"/>
    <w:rsid w:val="003F3F52"/>
    <w:rsid w:val="003F6371"/>
    <w:rsid w:val="003F720E"/>
    <w:rsid w:val="0040034D"/>
    <w:rsid w:val="0040209C"/>
    <w:rsid w:val="00407F4B"/>
    <w:rsid w:val="00413E53"/>
    <w:rsid w:val="00414ACA"/>
    <w:rsid w:val="0041524F"/>
    <w:rsid w:val="00415F3C"/>
    <w:rsid w:val="00416553"/>
    <w:rsid w:val="00416ABC"/>
    <w:rsid w:val="004202CF"/>
    <w:rsid w:val="004214F8"/>
    <w:rsid w:val="0042420F"/>
    <w:rsid w:val="00424E6F"/>
    <w:rsid w:val="00427016"/>
    <w:rsid w:val="004301C5"/>
    <w:rsid w:val="00430859"/>
    <w:rsid w:val="00430C7D"/>
    <w:rsid w:val="00444A71"/>
    <w:rsid w:val="004452F2"/>
    <w:rsid w:val="00445A6A"/>
    <w:rsid w:val="00445D00"/>
    <w:rsid w:val="00447DE9"/>
    <w:rsid w:val="00450EC2"/>
    <w:rsid w:val="00451714"/>
    <w:rsid w:val="004518AA"/>
    <w:rsid w:val="00453F66"/>
    <w:rsid w:val="004602F4"/>
    <w:rsid w:val="00460651"/>
    <w:rsid w:val="004619FF"/>
    <w:rsid w:val="0046449D"/>
    <w:rsid w:val="0046598E"/>
    <w:rsid w:val="00467DC1"/>
    <w:rsid w:val="004703EC"/>
    <w:rsid w:val="00473416"/>
    <w:rsid w:val="00474572"/>
    <w:rsid w:val="00475AB2"/>
    <w:rsid w:val="00480567"/>
    <w:rsid w:val="00481F2D"/>
    <w:rsid w:val="00490370"/>
    <w:rsid w:val="00492710"/>
    <w:rsid w:val="004927A3"/>
    <w:rsid w:val="00496832"/>
    <w:rsid w:val="00497889"/>
    <w:rsid w:val="004A0080"/>
    <w:rsid w:val="004A2EA3"/>
    <w:rsid w:val="004A35B1"/>
    <w:rsid w:val="004A4494"/>
    <w:rsid w:val="004A52B5"/>
    <w:rsid w:val="004B033C"/>
    <w:rsid w:val="004B0712"/>
    <w:rsid w:val="004B1B4F"/>
    <w:rsid w:val="004B3320"/>
    <w:rsid w:val="004B3A30"/>
    <w:rsid w:val="004B4317"/>
    <w:rsid w:val="004B4A63"/>
    <w:rsid w:val="004B4B17"/>
    <w:rsid w:val="004B6805"/>
    <w:rsid w:val="004C0D32"/>
    <w:rsid w:val="004D1A83"/>
    <w:rsid w:val="004D33F4"/>
    <w:rsid w:val="004D487B"/>
    <w:rsid w:val="004D655D"/>
    <w:rsid w:val="004D7CE9"/>
    <w:rsid w:val="004E0F40"/>
    <w:rsid w:val="004E4640"/>
    <w:rsid w:val="004E6962"/>
    <w:rsid w:val="004E6ABF"/>
    <w:rsid w:val="004E7CBD"/>
    <w:rsid w:val="004F2D47"/>
    <w:rsid w:val="004F33E2"/>
    <w:rsid w:val="004F3AA6"/>
    <w:rsid w:val="004F614C"/>
    <w:rsid w:val="0050089F"/>
    <w:rsid w:val="005106FB"/>
    <w:rsid w:val="0051083F"/>
    <w:rsid w:val="005132E5"/>
    <w:rsid w:val="00514FC1"/>
    <w:rsid w:val="00516928"/>
    <w:rsid w:val="00517B4A"/>
    <w:rsid w:val="00517BC7"/>
    <w:rsid w:val="00521E69"/>
    <w:rsid w:val="005270D3"/>
    <w:rsid w:val="005323DB"/>
    <w:rsid w:val="005342A0"/>
    <w:rsid w:val="0053518D"/>
    <w:rsid w:val="0053715A"/>
    <w:rsid w:val="005378DD"/>
    <w:rsid w:val="0054127A"/>
    <w:rsid w:val="00541871"/>
    <w:rsid w:val="00541D65"/>
    <w:rsid w:val="005426E2"/>
    <w:rsid w:val="00545D50"/>
    <w:rsid w:val="005462A8"/>
    <w:rsid w:val="00552680"/>
    <w:rsid w:val="00552D29"/>
    <w:rsid w:val="00556E52"/>
    <w:rsid w:val="00557DB9"/>
    <w:rsid w:val="00562EE0"/>
    <w:rsid w:val="00564312"/>
    <w:rsid w:val="00564F6C"/>
    <w:rsid w:val="00567597"/>
    <w:rsid w:val="00570514"/>
    <w:rsid w:val="005727D6"/>
    <w:rsid w:val="00572F4A"/>
    <w:rsid w:val="00573361"/>
    <w:rsid w:val="00580107"/>
    <w:rsid w:val="005842DE"/>
    <w:rsid w:val="00585314"/>
    <w:rsid w:val="0058573F"/>
    <w:rsid w:val="00587766"/>
    <w:rsid w:val="00587E60"/>
    <w:rsid w:val="00594C73"/>
    <w:rsid w:val="005A0FE5"/>
    <w:rsid w:val="005A29E3"/>
    <w:rsid w:val="005A32BF"/>
    <w:rsid w:val="005A398E"/>
    <w:rsid w:val="005A5ABB"/>
    <w:rsid w:val="005A6F47"/>
    <w:rsid w:val="005A7188"/>
    <w:rsid w:val="005B02DE"/>
    <w:rsid w:val="005B3395"/>
    <w:rsid w:val="005B58A6"/>
    <w:rsid w:val="005B6C72"/>
    <w:rsid w:val="005C08DF"/>
    <w:rsid w:val="005C0CC9"/>
    <w:rsid w:val="005C115A"/>
    <w:rsid w:val="005C3965"/>
    <w:rsid w:val="005C3DBB"/>
    <w:rsid w:val="005C4421"/>
    <w:rsid w:val="005C51DF"/>
    <w:rsid w:val="005D1FFC"/>
    <w:rsid w:val="005D2753"/>
    <w:rsid w:val="005D326A"/>
    <w:rsid w:val="005D390B"/>
    <w:rsid w:val="005D3A51"/>
    <w:rsid w:val="005D3E7B"/>
    <w:rsid w:val="005D4C3F"/>
    <w:rsid w:val="005D5871"/>
    <w:rsid w:val="005E0159"/>
    <w:rsid w:val="005E07B7"/>
    <w:rsid w:val="005E138C"/>
    <w:rsid w:val="005E3FEE"/>
    <w:rsid w:val="005E7CEC"/>
    <w:rsid w:val="005F0F74"/>
    <w:rsid w:val="006007B0"/>
    <w:rsid w:val="00600FC1"/>
    <w:rsid w:val="00602300"/>
    <w:rsid w:val="00604EDB"/>
    <w:rsid w:val="00607033"/>
    <w:rsid w:val="00607CFF"/>
    <w:rsid w:val="00611683"/>
    <w:rsid w:val="0061181A"/>
    <w:rsid w:val="006201AF"/>
    <w:rsid w:val="0062085D"/>
    <w:rsid w:val="00622324"/>
    <w:rsid w:val="00622CD9"/>
    <w:rsid w:val="0063641C"/>
    <w:rsid w:val="00637BA1"/>
    <w:rsid w:val="00640540"/>
    <w:rsid w:val="0064056B"/>
    <w:rsid w:val="00640ACD"/>
    <w:rsid w:val="006420EB"/>
    <w:rsid w:val="00642659"/>
    <w:rsid w:val="006448BA"/>
    <w:rsid w:val="00647245"/>
    <w:rsid w:val="006533C1"/>
    <w:rsid w:val="00655CEB"/>
    <w:rsid w:val="0066313A"/>
    <w:rsid w:val="006636D2"/>
    <w:rsid w:val="00663B9D"/>
    <w:rsid w:val="00666C31"/>
    <w:rsid w:val="0067013F"/>
    <w:rsid w:val="00671B65"/>
    <w:rsid w:val="00680048"/>
    <w:rsid w:val="006830B0"/>
    <w:rsid w:val="00684E37"/>
    <w:rsid w:val="006863FD"/>
    <w:rsid w:val="00687776"/>
    <w:rsid w:val="006924C1"/>
    <w:rsid w:val="00694352"/>
    <w:rsid w:val="00697547"/>
    <w:rsid w:val="006A1726"/>
    <w:rsid w:val="006A37D4"/>
    <w:rsid w:val="006A6AB8"/>
    <w:rsid w:val="006A6E0F"/>
    <w:rsid w:val="006B0202"/>
    <w:rsid w:val="006B2745"/>
    <w:rsid w:val="006B463B"/>
    <w:rsid w:val="006B5ED7"/>
    <w:rsid w:val="006B628F"/>
    <w:rsid w:val="006B6493"/>
    <w:rsid w:val="006B77AE"/>
    <w:rsid w:val="006C107E"/>
    <w:rsid w:val="006C4F59"/>
    <w:rsid w:val="006D2391"/>
    <w:rsid w:val="006D2B1F"/>
    <w:rsid w:val="006D6DDA"/>
    <w:rsid w:val="006D7EDE"/>
    <w:rsid w:val="006E0D5A"/>
    <w:rsid w:val="006E3194"/>
    <w:rsid w:val="006E4B72"/>
    <w:rsid w:val="006E5A74"/>
    <w:rsid w:val="006F19F5"/>
    <w:rsid w:val="006F4CBC"/>
    <w:rsid w:val="006F70B9"/>
    <w:rsid w:val="00702B0C"/>
    <w:rsid w:val="0070393D"/>
    <w:rsid w:val="00704ADA"/>
    <w:rsid w:val="007055A6"/>
    <w:rsid w:val="007076AA"/>
    <w:rsid w:val="007079CA"/>
    <w:rsid w:val="007135BB"/>
    <w:rsid w:val="007136ED"/>
    <w:rsid w:val="007156E6"/>
    <w:rsid w:val="0071717F"/>
    <w:rsid w:val="00717652"/>
    <w:rsid w:val="00724391"/>
    <w:rsid w:val="007244A0"/>
    <w:rsid w:val="0072666E"/>
    <w:rsid w:val="00730D5B"/>
    <w:rsid w:val="00735820"/>
    <w:rsid w:val="00737E19"/>
    <w:rsid w:val="007438D3"/>
    <w:rsid w:val="00744443"/>
    <w:rsid w:val="0074497D"/>
    <w:rsid w:val="007450AE"/>
    <w:rsid w:val="0074584B"/>
    <w:rsid w:val="00747FDC"/>
    <w:rsid w:val="00750857"/>
    <w:rsid w:val="007524B8"/>
    <w:rsid w:val="00760AD2"/>
    <w:rsid w:val="00761F61"/>
    <w:rsid w:val="007651BD"/>
    <w:rsid w:val="00765C01"/>
    <w:rsid w:val="00766A17"/>
    <w:rsid w:val="00770902"/>
    <w:rsid w:val="007709D4"/>
    <w:rsid w:val="007716CE"/>
    <w:rsid w:val="00773492"/>
    <w:rsid w:val="007734A8"/>
    <w:rsid w:val="00774461"/>
    <w:rsid w:val="00775A79"/>
    <w:rsid w:val="0078056E"/>
    <w:rsid w:val="007829E8"/>
    <w:rsid w:val="00783448"/>
    <w:rsid w:val="00783AB8"/>
    <w:rsid w:val="00784020"/>
    <w:rsid w:val="00784070"/>
    <w:rsid w:val="00791824"/>
    <w:rsid w:val="007924A8"/>
    <w:rsid w:val="00793A0D"/>
    <w:rsid w:val="00794676"/>
    <w:rsid w:val="007A29C3"/>
    <w:rsid w:val="007B013D"/>
    <w:rsid w:val="007B1308"/>
    <w:rsid w:val="007B213A"/>
    <w:rsid w:val="007B32C5"/>
    <w:rsid w:val="007B4343"/>
    <w:rsid w:val="007B614B"/>
    <w:rsid w:val="007C2DC6"/>
    <w:rsid w:val="007C3C2E"/>
    <w:rsid w:val="007C7181"/>
    <w:rsid w:val="007D2E57"/>
    <w:rsid w:val="007E3776"/>
    <w:rsid w:val="007E4D59"/>
    <w:rsid w:val="007F39C7"/>
    <w:rsid w:val="007F4ABD"/>
    <w:rsid w:val="007F4D8B"/>
    <w:rsid w:val="007F5C76"/>
    <w:rsid w:val="007F7678"/>
    <w:rsid w:val="007F7CCD"/>
    <w:rsid w:val="00801BF4"/>
    <w:rsid w:val="008030EB"/>
    <w:rsid w:val="00803567"/>
    <w:rsid w:val="00804731"/>
    <w:rsid w:val="00804C7C"/>
    <w:rsid w:val="00811EBB"/>
    <w:rsid w:val="008160B4"/>
    <w:rsid w:val="00822D09"/>
    <w:rsid w:val="0082733E"/>
    <w:rsid w:val="00831C9C"/>
    <w:rsid w:val="008335B4"/>
    <w:rsid w:val="00834EBE"/>
    <w:rsid w:val="0083583D"/>
    <w:rsid w:val="0084010B"/>
    <w:rsid w:val="00841A90"/>
    <w:rsid w:val="00845F9E"/>
    <w:rsid w:val="008505A7"/>
    <w:rsid w:val="00851EF0"/>
    <w:rsid w:val="008523F0"/>
    <w:rsid w:val="008531A5"/>
    <w:rsid w:val="008533A6"/>
    <w:rsid w:val="00853695"/>
    <w:rsid w:val="00854F57"/>
    <w:rsid w:val="00855A92"/>
    <w:rsid w:val="0085722C"/>
    <w:rsid w:val="00861B6C"/>
    <w:rsid w:val="00866194"/>
    <w:rsid w:val="00866CB5"/>
    <w:rsid w:val="00870DC8"/>
    <w:rsid w:val="008717CE"/>
    <w:rsid w:val="008749D2"/>
    <w:rsid w:val="00880083"/>
    <w:rsid w:val="0088139C"/>
    <w:rsid w:val="00885CC9"/>
    <w:rsid w:val="0088626A"/>
    <w:rsid w:val="00887D6D"/>
    <w:rsid w:val="00890680"/>
    <w:rsid w:val="00892D0A"/>
    <w:rsid w:val="00894F8B"/>
    <w:rsid w:val="0089758E"/>
    <w:rsid w:val="00897DD1"/>
    <w:rsid w:val="008A5452"/>
    <w:rsid w:val="008A61AC"/>
    <w:rsid w:val="008A7959"/>
    <w:rsid w:val="008A7F58"/>
    <w:rsid w:val="008B1379"/>
    <w:rsid w:val="008B4C95"/>
    <w:rsid w:val="008B7F0C"/>
    <w:rsid w:val="008C5778"/>
    <w:rsid w:val="008D191E"/>
    <w:rsid w:val="008D4421"/>
    <w:rsid w:val="008D5166"/>
    <w:rsid w:val="008D557C"/>
    <w:rsid w:val="008D5B3A"/>
    <w:rsid w:val="008D6465"/>
    <w:rsid w:val="008D6496"/>
    <w:rsid w:val="008D6CD4"/>
    <w:rsid w:val="008E3D1D"/>
    <w:rsid w:val="008E42A2"/>
    <w:rsid w:val="008E7FC1"/>
    <w:rsid w:val="008F0C8A"/>
    <w:rsid w:val="008F3358"/>
    <w:rsid w:val="008F4A73"/>
    <w:rsid w:val="008F62B6"/>
    <w:rsid w:val="00900331"/>
    <w:rsid w:val="00904201"/>
    <w:rsid w:val="009123F4"/>
    <w:rsid w:val="0091434C"/>
    <w:rsid w:val="0091480A"/>
    <w:rsid w:val="00915EEE"/>
    <w:rsid w:val="00915F54"/>
    <w:rsid w:val="0091687A"/>
    <w:rsid w:val="00916AB7"/>
    <w:rsid w:val="00922540"/>
    <w:rsid w:val="0092372C"/>
    <w:rsid w:val="00923E70"/>
    <w:rsid w:val="0092493E"/>
    <w:rsid w:val="00925D16"/>
    <w:rsid w:val="00931BF9"/>
    <w:rsid w:val="009331E8"/>
    <w:rsid w:val="00935722"/>
    <w:rsid w:val="00943A79"/>
    <w:rsid w:val="009448F5"/>
    <w:rsid w:val="00944E83"/>
    <w:rsid w:val="00946147"/>
    <w:rsid w:val="00950499"/>
    <w:rsid w:val="009518D7"/>
    <w:rsid w:val="00952673"/>
    <w:rsid w:val="009535FB"/>
    <w:rsid w:val="00954E39"/>
    <w:rsid w:val="00955835"/>
    <w:rsid w:val="00956B4F"/>
    <w:rsid w:val="00962A16"/>
    <w:rsid w:val="00964F45"/>
    <w:rsid w:val="009663B8"/>
    <w:rsid w:val="0096777B"/>
    <w:rsid w:val="00967CFF"/>
    <w:rsid w:val="00976B11"/>
    <w:rsid w:val="0098100C"/>
    <w:rsid w:val="00982740"/>
    <w:rsid w:val="0098495A"/>
    <w:rsid w:val="00984A73"/>
    <w:rsid w:val="00985176"/>
    <w:rsid w:val="00985A8F"/>
    <w:rsid w:val="00991666"/>
    <w:rsid w:val="00991CBC"/>
    <w:rsid w:val="00992884"/>
    <w:rsid w:val="00993072"/>
    <w:rsid w:val="0099455C"/>
    <w:rsid w:val="009960A0"/>
    <w:rsid w:val="009A15A6"/>
    <w:rsid w:val="009A6DF9"/>
    <w:rsid w:val="009B2852"/>
    <w:rsid w:val="009B5FF9"/>
    <w:rsid w:val="009B76C0"/>
    <w:rsid w:val="009B7D8B"/>
    <w:rsid w:val="009C0690"/>
    <w:rsid w:val="009C086A"/>
    <w:rsid w:val="009C0EAC"/>
    <w:rsid w:val="009C4795"/>
    <w:rsid w:val="009C50E4"/>
    <w:rsid w:val="009D085E"/>
    <w:rsid w:val="009D3E22"/>
    <w:rsid w:val="009D571C"/>
    <w:rsid w:val="009D63C8"/>
    <w:rsid w:val="009E0C64"/>
    <w:rsid w:val="009E3B75"/>
    <w:rsid w:val="009E592A"/>
    <w:rsid w:val="009E73CE"/>
    <w:rsid w:val="009F654C"/>
    <w:rsid w:val="00A00A44"/>
    <w:rsid w:val="00A0492E"/>
    <w:rsid w:val="00A11551"/>
    <w:rsid w:val="00A146E1"/>
    <w:rsid w:val="00A15D34"/>
    <w:rsid w:val="00A20E93"/>
    <w:rsid w:val="00A25144"/>
    <w:rsid w:val="00A3004F"/>
    <w:rsid w:val="00A32416"/>
    <w:rsid w:val="00A34E0B"/>
    <w:rsid w:val="00A37A06"/>
    <w:rsid w:val="00A37F4D"/>
    <w:rsid w:val="00A4136E"/>
    <w:rsid w:val="00A4207B"/>
    <w:rsid w:val="00A423C0"/>
    <w:rsid w:val="00A44383"/>
    <w:rsid w:val="00A44DE5"/>
    <w:rsid w:val="00A46096"/>
    <w:rsid w:val="00A4734A"/>
    <w:rsid w:val="00A47CC0"/>
    <w:rsid w:val="00A530B0"/>
    <w:rsid w:val="00A56C6E"/>
    <w:rsid w:val="00A6430A"/>
    <w:rsid w:val="00A65175"/>
    <w:rsid w:val="00A748CE"/>
    <w:rsid w:val="00A75E52"/>
    <w:rsid w:val="00A77B10"/>
    <w:rsid w:val="00A826EC"/>
    <w:rsid w:val="00A833A0"/>
    <w:rsid w:val="00A83759"/>
    <w:rsid w:val="00A90A15"/>
    <w:rsid w:val="00A91D66"/>
    <w:rsid w:val="00A92641"/>
    <w:rsid w:val="00A93D55"/>
    <w:rsid w:val="00A9400E"/>
    <w:rsid w:val="00A9719E"/>
    <w:rsid w:val="00AA14F9"/>
    <w:rsid w:val="00AA4255"/>
    <w:rsid w:val="00AA612A"/>
    <w:rsid w:val="00AA6E12"/>
    <w:rsid w:val="00AA77BD"/>
    <w:rsid w:val="00AB10F2"/>
    <w:rsid w:val="00AB469A"/>
    <w:rsid w:val="00AB6289"/>
    <w:rsid w:val="00AC10B3"/>
    <w:rsid w:val="00AC1265"/>
    <w:rsid w:val="00AC504F"/>
    <w:rsid w:val="00AC5B5A"/>
    <w:rsid w:val="00AC5F4F"/>
    <w:rsid w:val="00AD0393"/>
    <w:rsid w:val="00AD1AB8"/>
    <w:rsid w:val="00AD2877"/>
    <w:rsid w:val="00AD5382"/>
    <w:rsid w:val="00AD60AD"/>
    <w:rsid w:val="00AD6DD6"/>
    <w:rsid w:val="00AD71CA"/>
    <w:rsid w:val="00AE165F"/>
    <w:rsid w:val="00AE243F"/>
    <w:rsid w:val="00AE46F8"/>
    <w:rsid w:val="00AF0BFA"/>
    <w:rsid w:val="00AF1835"/>
    <w:rsid w:val="00AF1E93"/>
    <w:rsid w:val="00AF3336"/>
    <w:rsid w:val="00AF3E8F"/>
    <w:rsid w:val="00AF7425"/>
    <w:rsid w:val="00B00AB6"/>
    <w:rsid w:val="00B02345"/>
    <w:rsid w:val="00B046B6"/>
    <w:rsid w:val="00B13F67"/>
    <w:rsid w:val="00B17E1E"/>
    <w:rsid w:val="00B17EB7"/>
    <w:rsid w:val="00B22212"/>
    <w:rsid w:val="00B22CC1"/>
    <w:rsid w:val="00B2470D"/>
    <w:rsid w:val="00B24F22"/>
    <w:rsid w:val="00B25E53"/>
    <w:rsid w:val="00B30268"/>
    <w:rsid w:val="00B35964"/>
    <w:rsid w:val="00B36391"/>
    <w:rsid w:val="00B36596"/>
    <w:rsid w:val="00B42FEA"/>
    <w:rsid w:val="00B43A57"/>
    <w:rsid w:val="00B44F51"/>
    <w:rsid w:val="00B50F4D"/>
    <w:rsid w:val="00B51E95"/>
    <w:rsid w:val="00B55567"/>
    <w:rsid w:val="00B56898"/>
    <w:rsid w:val="00B5703C"/>
    <w:rsid w:val="00B6261D"/>
    <w:rsid w:val="00B62949"/>
    <w:rsid w:val="00B62DEE"/>
    <w:rsid w:val="00B639A1"/>
    <w:rsid w:val="00B6591D"/>
    <w:rsid w:val="00B71921"/>
    <w:rsid w:val="00B7194C"/>
    <w:rsid w:val="00B76420"/>
    <w:rsid w:val="00B76D20"/>
    <w:rsid w:val="00B77131"/>
    <w:rsid w:val="00B80DC3"/>
    <w:rsid w:val="00B82FA7"/>
    <w:rsid w:val="00B8501F"/>
    <w:rsid w:val="00B85D24"/>
    <w:rsid w:val="00B91D18"/>
    <w:rsid w:val="00B95175"/>
    <w:rsid w:val="00B95D8A"/>
    <w:rsid w:val="00B95DA7"/>
    <w:rsid w:val="00B97155"/>
    <w:rsid w:val="00BA03E3"/>
    <w:rsid w:val="00BA23C3"/>
    <w:rsid w:val="00BA2D1B"/>
    <w:rsid w:val="00BA57D0"/>
    <w:rsid w:val="00BA62C6"/>
    <w:rsid w:val="00BB1353"/>
    <w:rsid w:val="00BB6426"/>
    <w:rsid w:val="00BB738B"/>
    <w:rsid w:val="00BC2D50"/>
    <w:rsid w:val="00BC43E9"/>
    <w:rsid w:val="00BD5F7C"/>
    <w:rsid w:val="00BD6B13"/>
    <w:rsid w:val="00BE019C"/>
    <w:rsid w:val="00BE10E0"/>
    <w:rsid w:val="00BE1CE0"/>
    <w:rsid w:val="00BE2AE0"/>
    <w:rsid w:val="00BE69BA"/>
    <w:rsid w:val="00BE7658"/>
    <w:rsid w:val="00BF0E89"/>
    <w:rsid w:val="00BF3C63"/>
    <w:rsid w:val="00BF7B93"/>
    <w:rsid w:val="00C019A1"/>
    <w:rsid w:val="00C02D31"/>
    <w:rsid w:val="00C041D7"/>
    <w:rsid w:val="00C061EB"/>
    <w:rsid w:val="00C06BE7"/>
    <w:rsid w:val="00C1080A"/>
    <w:rsid w:val="00C10C54"/>
    <w:rsid w:val="00C130D9"/>
    <w:rsid w:val="00C17475"/>
    <w:rsid w:val="00C2299E"/>
    <w:rsid w:val="00C27134"/>
    <w:rsid w:val="00C27143"/>
    <w:rsid w:val="00C34F42"/>
    <w:rsid w:val="00C413A6"/>
    <w:rsid w:val="00C416CE"/>
    <w:rsid w:val="00C45819"/>
    <w:rsid w:val="00C45BD2"/>
    <w:rsid w:val="00C45D8E"/>
    <w:rsid w:val="00C4703F"/>
    <w:rsid w:val="00C5239C"/>
    <w:rsid w:val="00C55482"/>
    <w:rsid w:val="00C57C12"/>
    <w:rsid w:val="00C605DC"/>
    <w:rsid w:val="00C6098E"/>
    <w:rsid w:val="00C60E81"/>
    <w:rsid w:val="00C6595D"/>
    <w:rsid w:val="00C66CD9"/>
    <w:rsid w:val="00C70E72"/>
    <w:rsid w:val="00C7430A"/>
    <w:rsid w:val="00C75CC9"/>
    <w:rsid w:val="00C768B0"/>
    <w:rsid w:val="00C77B0D"/>
    <w:rsid w:val="00C813B6"/>
    <w:rsid w:val="00C8251F"/>
    <w:rsid w:val="00C828B5"/>
    <w:rsid w:val="00C83979"/>
    <w:rsid w:val="00C83BBB"/>
    <w:rsid w:val="00C83FD7"/>
    <w:rsid w:val="00C9174F"/>
    <w:rsid w:val="00C917FB"/>
    <w:rsid w:val="00C92510"/>
    <w:rsid w:val="00C93465"/>
    <w:rsid w:val="00C95C9D"/>
    <w:rsid w:val="00CA129A"/>
    <w:rsid w:val="00CA2239"/>
    <w:rsid w:val="00CA252A"/>
    <w:rsid w:val="00CA255B"/>
    <w:rsid w:val="00CA4207"/>
    <w:rsid w:val="00CA7450"/>
    <w:rsid w:val="00CA76CF"/>
    <w:rsid w:val="00CB3C9F"/>
    <w:rsid w:val="00CB61E9"/>
    <w:rsid w:val="00CB6A80"/>
    <w:rsid w:val="00CC00CC"/>
    <w:rsid w:val="00CD0E5A"/>
    <w:rsid w:val="00CD0F76"/>
    <w:rsid w:val="00CD5F17"/>
    <w:rsid w:val="00CD6894"/>
    <w:rsid w:val="00CD7A32"/>
    <w:rsid w:val="00CE24E2"/>
    <w:rsid w:val="00CE3AB1"/>
    <w:rsid w:val="00CE6953"/>
    <w:rsid w:val="00CF0919"/>
    <w:rsid w:val="00CF0D46"/>
    <w:rsid w:val="00CF2BAE"/>
    <w:rsid w:val="00D012B5"/>
    <w:rsid w:val="00D022A1"/>
    <w:rsid w:val="00D037CC"/>
    <w:rsid w:val="00D16945"/>
    <w:rsid w:val="00D2003A"/>
    <w:rsid w:val="00D221D0"/>
    <w:rsid w:val="00D23FEA"/>
    <w:rsid w:val="00D27D64"/>
    <w:rsid w:val="00D31BAD"/>
    <w:rsid w:val="00D350F0"/>
    <w:rsid w:val="00D35456"/>
    <w:rsid w:val="00D37543"/>
    <w:rsid w:val="00D37880"/>
    <w:rsid w:val="00D4117B"/>
    <w:rsid w:val="00D43224"/>
    <w:rsid w:val="00D44102"/>
    <w:rsid w:val="00D503CC"/>
    <w:rsid w:val="00D509D1"/>
    <w:rsid w:val="00D50D53"/>
    <w:rsid w:val="00D512F2"/>
    <w:rsid w:val="00D520F5"/>
    <w:rsid w:val="00D52286"/>
    <w:rsid w:val="00D54FAA"/>
    <w:rsid w:val="00D647BC"/>
    <w:rsid w:val="00D67A08"/>
    <w:rsid w:val="00D67ED6"/>
    <w:rsid w:val="00D715B1"/>
    <w:rsid w:val="00D72E88"/>
    <w:rsid w:val="00D732EC"/>
    <w:rsid w:val="00D812FF"/>
    <w:rsid w:val="00D81749"/>
    <w:rsid w:val="00D8201C"/>
    <w:rsid w:val="00D8514C"/>
    <w:rsid w:val="00D864C7"/>
    <w:rsid w:val="00D87F55"/>
    <w:rsid w:val="00D9216D"/>
    <w:rsid w:val="00D93E8F"/>
    <w:rsid w:val="00DA02CC"/>
    <w:rsid w:val="00DA0B41"/>
    <w:rsid w:val="00DA0EB2"/>
    <w:rsid w:val="00DA1E10"/>
    <w:rsid w:val="00DA21E6"/>
    <w:rsid w:val="00DB06E8"/>
    <w:rsid w:val="00DB14AE"/>
    <w:rsid w:val="00DB5680"/>
    <w:rsid w:val="00DB67FF"/>
    <w:rsid w:val="00DC3585"/>
    <w:rsid w:val="00DC3D90"/>
    <w:rsid w:val="00DC659B"/>
    <w:rsid w:val="00DD1222"/>
    <w:rsid w:val="00DD1480"/>
    <w:rsid w:val="00DD2788"/>
    <w:rsid w:val="00DD3B66"/>
    <w:rsid w:val="00DD3ED3"/>
    <w:rsid w:val="00DD4C16"/>
    <w:rsid w:val="00DD694B"/>
    <w:rsid w:val="00DD7319"/>
    <w:rsid w:val="00DE0FA6"/>
    <w:rsid w:val="00DE3952"/>
    <w:rsid w:val="00DF041F"/>
    <w:rsid w:val="00DF0C7D"/>
    <w:rsid w:val="00DF1393"/>
    <w:rsid w:val="00DF3AF1"/>
    <w:rsid w:val="00DF5248"/>
    <w:rsid w:val="00DF7D47"/>
    <w:rsid w:val="00E01B9C"/>
    <w:rsid w:val="00E027FB"/>
    <w:rsid w:val="00E14CBD"/>
    <w:rsid w:val="00E15C16"/>
    <w:rsid w:val="00E16642"/>
    <w:rsid w:val="00E172CF"/>
    <w:rsid w:val="00E226E8"/>
    <w:rsid w:val="00E22A59"/>
    <w:rsid w:val="00E31572"/>
    <w:rsid w:val="00E348CC"/>
    <w:rsid w:val="00E40354"/>
    <w:rsid w:val="00E4285E"/>
    <w:rsid w:val="00E4331A"/>
    <w:rsid w:val="00E46580"/>
    <w:rsid w:val="00E52037"/>
    <w:rsid w:val="00E52D48"/>
    <w:rsid w:val="00E53132"/>
    <w:rsid w:val="00E5394C"/>
    <w:rsid w:val="00E542F5"/>
    <w:rsid w:val="00E61793"/>
    <w:rsid w:val="00E649BE"/>
    <w:rsid w:val="00E66004"/>
    <w:rsid w:val="00E668AC"/>
    <w:rsid w:val="00E70350"/>
    <w:rsid w:val="00E711E0"/>
    <w:rsid w:val="00E75DDB"/>
    <w:rsid w:val="00E81921"/>
    <w:rsid w:val="00E8399B"/>
    <w:rsid w:val="00E90D9C"/>
    <w:rsid w:val="00E91457"/>
    <w:rsid w:val="00E946E8"/>
    <w:rsid w:val="00E95306"/>
    <w:rsid w:val="00EA18F6"/>
    <w:rsid w:val="00EA303C"/>
    <w:rsid w:val="00EA737E"/>
    <w:rsid w:val="00EB1450"/>
    <w:rsid w:val="00EB2E9D"/>
    <w:rsid w:val="00EB44AF"/>
    <w:rsid w:val="00EB5A09"/>
    <w:rsid w:val="00EB6FE3"/>
    <w:rsid w:val="00EB7AE9"/>
    <w:rsid w:val="00EB7D16"/>
    <w:rsid w:val="00EC016A"/>
    <w:rsid w:val="00EC0E00"/>
    <w:rsid w:val="00EC4FAB"/>
    <w:rsid w:val="00EC62E1"/>
    <w:rsid w:val="00EC6B16"/>
    <w:rsid w:val="00ED011C"/>
    <w:rsid w:val="00ED09DD"/>
    <w:rsid w:val="00ED0F4A"/>
    <w:rsid w:val="00ED175C"/>
    <w:rsid w:val="00ED17CB"/>
    <w:rsid w:val="00ED1878"/>
    <w:rsid w:val="00ED30A0"/>
    <w:rsid w:val="00EE10C0"/>
    <w:rsid w:val="00EE4390"/>
    <w:rsid w:val="00EE5999"/>
    <w:rsid w:val="00EE76D3"/>
    <w:rsid w:val="00EF14E6"/>
    <w:rsid w:val="00EF24EF"/>
    <w:rsid w:val="00EF26B1"/>
    <w:rsid w:val="00EF2E82"/>
    <w:rsid w:val="00EF56BB"/>
    <w:rsid w:val="00EF5924"/>
    <w:rsid w:val="00EF7AF2"/>
    <w:rsid w:val="00F01FCA"/>
    <w:rsid w:val="00F059B9"/>
    <w:rsid w:val="00F1081F"/>
    <w:rsid w:val="00F113D3"/>
    <w:rsid w:val="00F11497"/>
    <w:rsid w:val="00F14CEA"/>
    <w:rsid w:val="00F21891"/>
    <w:rsid w:val="00F21EB3"/>
    <w:rsid w:val="00F23C0E"/>
    <w:rsid w:val="00F246C1"/>
    <w:rsid w:val="00F24A07"/>
    <w:rsid w:val="00F253B8"/>
    <w:rsid w:val="00F2585B"/>
    <w:rsid w:val="00F32279"/>
    <w:rsid w:val="00F32E8E"/>
    <w:rsid w:val="00F33E2E"/>
    <w:rsid w:val="00F35C6C"/>
    <w:rsid w:val="00F41310"/>
    <w:rsid w:val="00F420AE"/>
    <w:rsid w:val="00F4233A"/>
    <w:rsid w:val="00F46957"/>
    <w:rsid w:val="00F5115C"/>
    <w:rsid w:val="00F5126F"/>
    <w:rsid w:val="00F5212D"/>
    <w:rsid w:val="00F53C38"/>
    <w:rsid w:val="00F5460E"/>
    <w:rsid w:val="00F55F78"/>
    <w:rsid w:val="00F609C4"/>
    <w:rsid w:val="00F60C2C"/>
    <w:rsid w:val="00F61B43"/>
    <w:rsid w:val="00F70AA4"/>
    <w:rsid w:val="00F736A1"/>
    <w:rsid w:val="00F75F29"/>
    <w:rsid w:val="00F766FE"/>
    <w:rsid w:val="00F80AE7"/>
    <w:rsid w:val="00F819B4"/>
    <w:rsid w:val="00F824DE"/>
    <w:rsid w:val="00F82B94"/>
    <w:rsid w:val="00F86EE4"/>
    <w:rsid w:val="00F87684"/>
    <w:rsid w:val="00F877AA"/>
    <w:rsid w:val="00F91EA7"/>
    <w:rsid w:val="00FA520A"/>
    <w:rsid w:val="00FB2096"/>
    <w:rsid w:val="00FB2F98"/>
    <w:rsid w:val="00FC1E2F"/>
    <w:rsid w:val="00FC425D"/>
    <w:rsid w:val="00FC706A"/>
    <w:rsid w:val="00FD0011"/>
    <w:rsid w:val="00FD026D"/>
    <w:rsid w:val="00FD2787"/>
    <w:rsid w:val="00FD4458"/>
    <w:rsid w:val="00FD4B33"/>
    <w:rsid w:val="00FD5684"/>
    <w:rsid w:val="00FD75CC"/>
    <w:rsid w:val="00FE346B"/>
    <w:rsid w:val="00FE3AA9"/>
    <w:rsid w:val="00FE6196"/>
    <w:rsid w:val="00FE6A4A"/>
    <w:rsid w:val="00FF2FF6"/>
    <w:rsid w:val="00FF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0AF3"/>
    <w:rPr>
      <w:rFonts w:cs="Times New Roman"/>
      <w:sz w:val="20"/>
    </w:rPr>
  </w:style>
  <w:style w:type="paragraph" w:styleId="Heading1">
    <w:name w:val="heading 1"/>
    <w:basedOn w:val="Normal"/>
    <w:next w:val="Normal"/>
    <w:link w:val="Heading1Char"/>
    <w:uiPriority w:val="9"/>
    <w:qFormat/>
    <w:rsid w:val="005270D3"/>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331E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4E6"/>
    <w:pPr>
      <w:tabs>
        <w:tab w:val="center" w:pos="4680"/>
        <w:tab w:val="right" w:pos="9360"/>
      </w:tabs>
    </w:pPr>
    <w:rPr>
      <w:rFonts w:cstheme="minorBidi"/>
    </w:rPr>
  </w:style>
  <w:style w:type="character" w:customStyle="1" w:styleId="HeaderChar">
    <w:name w:val="Header Char"/>
    <w:basedOn w:val="DefaultParagraphFont"/>
    <w:link w:val="Header"/>
    <w:uiPriority w:val="99"/>
    <w:rsid w:val="00EF14E6"/>
  </w:style>
  <w:style w:type="paragraph" w:styleId="Footer">
    <w:name w:val="footer"/>
    <w:basedOn w:val="Normal"/>
    <w:link w:val="FooterChar"/>
    <w:uiPriority w:val="99"/>
    <w:unhideWhenUsed/>
    <w:rsid w:val="00EF14E6"/>
    <w:pPr>
      <w:tabs>
        <w:tab w:val="center" w:pos="4680"/>
        <w:tab w:val="right" w:pos="9360"/>
      </w:tabs>
    </w:pPr>
    <w:rPr>
      <w:rFonts w:cstheme="minorBidi"/>
    </w:rPr>
  </w:style>
  <w:style w:type="character" w:customStyle="1" w:styleId="FooterChar">
    <w:name w:val="Footer Char"/>
    <w:basedOn w:val="DefaultParagraphFont"/>
    <w:link w:val="Footer"/>
    <w:uiPriority w:val="99"/>
    <w:rsid w:val="00EF14E6"/>
  </w:style>
  <w:style w:type="character" w:customStyle="1" w:styleId="Heading1Char">
    <w:name w:val="Heading 1 Char"/>
    <w:basedOn w:val="DefaultParagraphFont"/>
    <w:link w:val="Heading1"/>
    <w:uiPriority w:val="9"/>
    <w:rsid w:val="005270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31E8"/>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EF14E6"/>
    <w:rPr>
      <w:i/>
      <w:iCs/>
      <w:color w:val="404040" w:themeColor="text1" w:themeTint="BF"/>
    </w:rPr>
  </w:style>
  <w:style w:type="character" w:styleId="Hyperlink">
    <w:name w:val="Hyperlink"/>
    <w:basedOn w:val="DefaultParagraphFont"/>
    <w:uiPriority w:val="99"/>
    <w:unhideWhenUsed/>
    <w:rsid w:val="00EF14E6"/>
    <w:rPr>
      <w:color w:val="0563C1" w:themeColor="hyperlink"/>
      <w:u w:val="single"/>
    </w:rPr>
  </w:style>
  <w:style w:type="paragraph" w:styleId="ListParagraph">
    <w:name w:val="List Paragraph"/>
    <w:basedOn w:val="Normal"/>
    <w:link w:val="ListParagraphChar"/>
    <w:uiPriority w:val="34"/>
    <w:qFormat/>
    <w:rsid w:val="00EF14E6"/>
    <w:pPr>
      <w:ind w:left="720"/>
      <w:contextualSpacing/>
    </w:pPr>
    <w:rPr>
      <w:rFonts w:cstheme="minorBidi"/>
    </w:rPr>
  </w:style>
  <w:style w:type="character" w:styleId="LineNumber">
    <w:name w:val="line number"/>
    <w:basedOn w:val="DefaultParagraphFont"/>
    <w:uiPriority w:val="99"/>
    <w:semiHidden/>
    <w:unhideWhenUsed/>
    <w:rsid w:val="00954E39"/>
  </w:style>
  <w:style w:type="paragraph" w:styleId="NoSpacing">
    <w:name w:val="No Spacing"/>
    <w:link w:val="NoSpacingChar"/>
    <w:uiPriority w:val="1"/>
    <w:qFormat/>
    <w:rsid w:val="00EC016A"/>
    <w:rPr>
      <w:rFonts w:eastAsiaTheme="minorEastAsia"/>
      <w:sz w:val="22"/>
      <w:szCs w:val="22"/>
      <w:lang w:eastAsia="zh-CN"/>
    </w:rPr>
  </w:style>
  <w:style w:type="character" w:customStyle="1" w:styleId="NoSpacingChar">
    <w:name w:val="No Spacing Char"/>
    <w:basedOn w:val="DefaultParagraphFont"/>
    <w:link w:val="NoSpacing"/>
    <w:uiPriority w:val="1"/>
    <w:rsid w:val="00EC016A"/>
    <w:rPr>
      <w:rFonts w:eastAsiaTheme="minorEastAsia"/>
      <w:sz w:val="22"/>
      <w:szCs w:val="22"/>
      <w:lang w:eastAsia="zh-CN"/>
    </w:rPr>
  </w:style>
  <w:style w:type="paragraph" w:styleId="Title">
    <w:name w:val="Title"/>
    <w:basedOn w:val="Normal"/>
    <w:next w:val="Normal"/>
    <w:link w:val="TitleChar"/>
    <w:uiPriority w:val="10"/>
    <w:qFormat/>
    <w:rsid w:val="00E15C16"/>
    <w:pPr>
      <w:spacing w:before="360" w:after="120"/>
      <w:contextualSpacing/>
    </w:pPr>
    <w:rPr>
      <w:rFonts w:ascii="Arial" w:eastAsiaTheme="majorEastAsia" w:hAnsi="Arial" w:cstheme="majorBidi"/>
      <w:b/>
      <w:bCs/>
      <w:color w:val="E98E31"/>
      <w:spacing w:val="-10"/>
      <w:kern w:val="28"/>
      <w:sz w:val="48"/>
      <w:szCs w:val="56"/>
    </w:rPr>
  </w:style>
  <w:style w:type="character" w:customStyle="1" w:styleId="TitleChar">
    <w:name w:val="Title Char"/>
    <w:basedOn w:val="DefaultParagraphFont"/>
    <w:link w:val="Title"/>
    <w:uiPriority w:val="10"/>
    <w:rsid w:val="00E15C16"/>
    <w:rPr>
      <w:rFonts w:ascii="Arial" w:eastAsiaTheme="majorEastAsia" w:hAnsi="Arial" w:cstheme="majorBidi"/>
      <w:b/>
      <w:bCs/>
      <w:color w:val="E98E31"/>
      <w:spacing w:val="-10"/>
      <w:kern w:val="28"/>
      <w:sz w:val="48"/>
      <w:szCs w:val="56"/>
    </w:rPr>
  </w:style>
  <w:style w:type="character" w:styleId="FollowedHyperlink">
    <w:name w:val="FollowedHyperlink"/>
    <w:basedOn w:val="DefaultParagraphFont"/>
    <w:uiPriority w:val="99"/>
    <w:semiHidden/>
    <w:unhideWhenUsed/>
    <w:rsid w:val="00EC016A"/>
    <w:rPr>
      <w:color w:val="954F72" w:themeColor="followedHyperlink"/>
      <w:u w:val="single"/>
    </w:rPr>
  </w:style>
  <w:style w:type="paragraph" w:customStyle="1" w:styleId="Question">
    <w:name w:val="Question"/>
    <w:basedOn w:val="Quote"/>
    <w:next w:val="Normal"/>
    <w:qFormat/>
    <w:rsid w:val="00EA303C"/>
    <w:pPr>
      <w:spacing w:before="240" w:after="60"/>
      <w:ind w:left="0" w:right="0"/>
      <w:jc w:val="left"/>
    </w:pPr>
    <w:rPr>
      <w:color w:val="262626" w:themeColor="text1" w:themeTint="D9"/>
    </w:rPr>
  </w:style>
  <w:style w:type="paragraph" w:styleId="Subtitle">
    <w:name w:val="Subtitle"/>
    <w:basedOn w:val="Normal"/>
    <w:next w:val="Normal"/>
    <w:link w:val="SubtitleChar"/>
    <w:uiPriority w:val="11"/>
    <w:qFormat/>
    <w:rsid w:val="00B24F22"/>
    <w:pPr>
      <w:numPr>
        <w:ilvl w:val="1"/>
      </w:numPr>
      <w:spacing w:after="160"/>
    </w:pPr>
    <w:rPr>
      <w:rFonts w:eastAsiaTheme="minorEastAsia" w:cstheme="minorBidi"/>
      <w:color w:val="5A5A5A" w:themeColor="text1" w:themeTint="A5"/>
      <w:spacing w:val="15"/>
      <w:szCs w:val="22"/>
    </w:rPr>
  </w:style>
  <w:style w:type="paragraph" w:styleId="Quote">
    <w:name w:val="Quote"/>
    <w:basedOn w:val="Normal"/>
    <w:next w:val="Normal"/>
    <w:link w:val="QuoteChar"/>
    <w:uiPriority w:val="29"/>
    <w:qFormat/>
    <w:rsid w:val="002D4C8E"/>
    <w:pPr>
      <w:spacing w:before="200" w:after="160"/>
      <w:ind w:left="864" w:right="864"/>
      <w:jc w:val="center"/>
    </w:pPr>
    <w:rPr>
      <w:rFonts w:cstheme="minorBidi"/>
      <w:i/>
      <w:iCs/>
      <w:color w:val="404040" w:themeColor="text1" w:themeTint="BF"/>
    </w:rPr>
  </w:style>
  <w:style w:type="character" w:customStyle="1" w:styleId="QuoteChar">
    <w:name w:val="Quote Char"/>
    <w:basedOn w:val="DefaultParagraphFont"/>
    <w:link w:val="Quote"/>
    <w:uiPriority w:val="29"/>
    <w:rsid w:val="002D4C8E"/>
    <w:rPr>
      <w:i/>
      <w:iCs/>
      <w:color w:val="404040" w:themeColor="text1" w:themeTint="BF"/>
    </w:rPr>
  </w:style>
  <w:style w:type="character" w:customStyle="1" w:styleId="SubtitleChar">
    <w:name w:val="Subtitle Char"/>
    <w:basedOn w:val="DefaultParagraphFont"/>
    <w:link w:val="Subtitle"/>
    <w:uiPriority w:val="11"/>
    <w:rsid w:val="00B24F22"/>
    <w:rPr>
      <w:rFonts w:eastAsiaTheme="minorEastAsia"/>
      <w:color w:val="5A5A5A" w:themeColor="text1" w:themeTint="A5"/>
      <w:spacing w:val="15"/>
      <w:sz w:val="22"/>
      <w:szCs w:val="22"/>
    </w:rPr>
  </w:style>
  <w:style w:type="table" w:styleId="TableGrid">
    <w:name w:val="Table Grid"/>
    <w:basedOn w:val="TableNormal"/>
    <w:uiPriority w:val="39"/>
    <w:rsid w:val="003E7C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E7CC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E7CC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E7C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3E7CC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F33E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3E2E"/>
    <w:rPr>
      <w:rFonts w:ascii="Segoe UI" w:hAnsi="Segoe UI" w:cs="Segoe UI"/>
      <w:sz w:val="18"/>
      <w:szCs w:val="18"/>
    </w:rPr>
  </w:style>
  <w:style w:type="character" w:styleId="CommentReference">
    <w:name w:val="annotation reference"/>
    <w:basedOn w:val="DefaultParagraphFont"/>
    <w:uiPriority w:val="99"/>
    <w:semiHidden/>
    <w:unhideWhenUsed/>
    <w:rsid w:val="004B1B4F"/>
    <w:rPr>
      <w:sz w:val="16"/>
      <w:szCs w:val="16"/>
    </w:rPr>
  </w:style>
  <w:style w:type="paragraph" w:styleId="CommentText">
    <w:name w:val="annotation text"/>
    <w:basedOn w:val="Normal"/>
    <w:link w:val="CommentTextChar"/>
    <w:uiPriority w:val="99"/>
    <w:semiHidden/>
    <w:unhideWhenUsed/>
    <w:rsid w:val="004B1B4F"/>
    <w:rPr>
      <w:rFonts w:cstheme="minorBidi"/>
      <w:szCs w:val="20"/>
    </w:rPr>
  </w:style>
  <w:style w:type="character" w:customStyle="1" w:styleId="CommentTextChar">
    <w:name w:val="Comment Text Char"/>
    <w:basedOn w:val="DefaultParagraphFont"/>
    <w:link w:val="CommentText"/>
    <w:uiPriority w:val="99"/>
    <w:semiHidden/>
    <w:rsid w:val="004B1B4F"/>
    <w:rPr>
      <w:sz w:val="20"/>
      <w:szCs w:val="20"/>
    </w:rPr>
  </w:style>
  <w:style w:type="paragraph" w:styleId="CommentSubject">
    <w:name w:val="annotation subject"/>
    <w:basedOn w:val="CommentText"/>
    <w:next w:val="CommentText"/>
    <w:link w:val="CommentSubjectChar"/>
    <w:uiPriority w:val="99"/>
    <w:semiHidden/>
    <w:unhideWhenUsed/>
    <w:rsid w:val="004B1B4F"/>
    <w:rPr>
      <w:b/>
      <w:bCs/>
    </w:rPr>
  </w:style>
  <w:style w:type="character" w:customStyle="1" w:styleId="CommentSubjectChar">
    <w:name w:val="Comment Subject Char"/>
    <w:basedOn w:val="CommentTextChar"/>
    <w:link w:val="CommentSubject"/>
    <w:uiPriority w:val="99"/>
    <w:semiHidden/>
    <w:rsid w:val="004B1B4F"/>
    <w:rPr>
      <w:b/>
      <w:bCs/>
      <w:sz w:val="20"/>
      <w:szCs w:val="20"/>
    </w:rPr>
  </w:style>
  <w:style w:type="character" w:customStyle="1" w:styleId="UnresolvedMention1">
    <w:name w:val="Unresolved Mention1"/>
    <w:basedOn w:val="DefaultParagraphFont"/>
    <w:uiPriority w:val="99"/>
    <w:semiHidden/>
    <w:unhideWhenUsed/>
    <w:rsid w:val="006533C1"/>
    <w:rPr>
      <w:color w:val="808080"/>
      <w:shd w:val="clear" w:color="auto" w:fill="E6E6E6"/>
    </w:rPr>
  </w:style>
  <w:style w:type="character" w:customStyle="1" w:styleId="ListParagraphChar">
    <w:name w:val="List Paragraph Char"/>
    <w:basedOn w:val="DefaultParagraphFont"/>
    <w:link w:val="ListParagraph"/>
    <w:uiPriority w:val="34"/>
    <w:locked/>
    <w:rsid w:val="003A2096"/>
    <w:rPr>
      <w:sz w:val="22"/>
    </w:rPr>
  </w:style>
  <w:style w:type="paragraph" w:customStyle="1" w:styleId="Default">
    <w:name w:val="Default"/>
    <w:rsid w:val="00AB469A"/>
    <w:pPr>
      <w:autoSpaceDE w:val="0"/>
      <w:autoSpaceDN w:val="0"/>
      <w:adjustRightInd w:val="0"/>
    </w:pPr>
    <w:rPr>
      <w:rFonts w:ascii="Calibri" w:hAnsi="Calibri" w:cs="Calibri"/>
      <w:color w:val="000000"/>
    </w:rPr>
  </w:style>
  <w:style w:type="character" w:customStyle="1" w:styleId="optional-wrapper">
    <w:name w:val="optional-wrapper"/>
    <w:basedOn w:val="DefaultParagraphFont"/>
    <w:rsid w:val="00BB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6489">
      <w:bodyDiv w:val="1"/>
      <w:marLeft w:val="0"/>
      <w:marRight w:val="0"/>
      <w:marTop w:val="0"/>
      <w:marBottom w:val="0"/>
      <w:divBdr>
        <w:top w:val="none" w:sz="0" w:space="0" w:color="auto"/>
        <w:left w:val="none" w:sz="0" w:space="0" w:color="auto"/>
        <w:bottom w:val="none" w:sz="0" w:space="0" w:color="auto"/>
        <w:right w:val="none" w:sz="0" w:space="0" w:color="auto"/>
      </w:divBdr>
    </w:div>
    <w:div w:id="97526395">
      <w:bodyDiv w:val="1"/>
      <w:marLeft w:val="0"/>
      <w:marRight w:val="0"/>
      <w:marTop w:val="0"/>
      <w:marBottom w:val="0"/>
      <w:divBdr>
        <w:top w:val="none" w:sz="0" w:space="0" w:color="auto"/>
        <w:left w:val="none" w:sz="0" w:space="0" w:color="auto"/>
        <w:bottom w:val="none" w:sz="0" w:space="0" w:color="auto"/>
        <w:right w:val="none" w:sz="0" w:space="0" w:color="auto"/>
      </w:divBdr>
      <w:divsChild>
        <w:div w:id="771818813">
          <w:marLeft w:val="0"/>
          <w:marRight w:val="0"/>
          <w:marTop w:val="120"/>
          <w:marBottom w:val="120"/>
          <w:divBdr>
            <w:top w:val="none" w:sz="0" w:space="0" w:color="auto"/>
            <w:left w:val="none" w:sz="0" w:space="0" w:color="auto"/>
            <w:bottom w:val="none" w:sz="0" w:space="0" w:color="auto"/>
            <w:right w:val="none" w:sz="0" w:space="0" w:color="auto"/>
          </w:divBdr>
        </w:div>
      </w:divsChild>
    </w:div>
    <w:div w:id="216286519">
      <w:bodyDiv w:val="1"/>
      <w:marLeft w:val="0"/>
      <w:marRight w:val="0"/>
      <w:marTop w:val="0"/>
      <w:marBottom w:val="0"/>
      <w:divBdr>
        <w:top w:val="none" w:sz="0" w:space="0" w:color="auto"/>
        <w:left w:val="none" w:sz="0" w:space="0" w:color="auto"/>
        <w:bottom w:val="none" w:sz="0" w:space="0" w:color="auto"/>
        <w:right w:val="none" w:sz="0" w:space="0" w:color="auto"/>
      </w:divBdr>
    </w:div>
    <w:div w:id="228927974">
      <w:bodyDiv w:val="1"/>
      <w:marLeft w:val="0"/>
      <w:marRight w:val="0"/>
      <w:marTop w:val="0"/>
      <w:marBottom w:val="0"/>
      <w:divBdr>
        <w:top w:val="none" w:sz="0" w:space="0" w:color="auto"/>
        <w:left w:val="none" w:sz="0" w:space="0" w:color="auto"/>
        <w:bottom w:val="none" w:sz="0" w:space="0" w:color="auto"/>
        <w:right w:val="none" w:sz="0" w:space="0" w:color="auto"/>
      </w:divBdr>
    </w:div>
    <w:div w:id="520433879">
      <w:bodyDiv w:val="1"/>
      <w:marLeft w:val="0"/>
      <w:marRight w:val="0"/>
      <w:marTop w:val="0"/>
      <w:marBottom w:val="0"/>
      <w:divBdr>
        <w:top w:val="none" w:sz="0" w:space="0" w:color="auto"/>
        <w:left w:val="none" w:sz="0" w:space="0" w:color="auto"/>
        <w:bottom w:val="none" w:sz="0" w:space="0" w:color="auto"/>
        <w:right w:val="none" w:sz="0" w:space="0" w:color="auto"/>
      </w:divBdr>
    </w:div>
    <w:div w:id="608466892">
      <w:bodyDiv w:val="1"/>
      <w:marLeft w:val="0"/>
      <w:marRight w:val="0"/>
      <w:marTop w:val="0"/>
      <w:marBottom w:val="0"/>
      <w:divBdr>
        <w:top w:val="none" w:sz="0" w:space="0" w:color="auto"/>
        <w:left w:val="none" w:sz="0" w:space="0" w:color="auto"/>
        <w:bottom w:val="none" w:sz="0" w:space="0" w:color="auto"/>
        <w:right w:val="none" w:sz="0" w:space="0" w:color="auto"/>
      </w:divBdr>
    </w:div>
    <w:div w:id="687759846">
      <w:bodyDiv w:val="1"/>
      <w:marLeft w:val="0"/>
      <w:marRight w:val="0"/>
      <w:marTop w:val="0"/>
      <w:marBottom w:val="0"/>
      <w:divBdr>
        <w:top w:val="none" w:sz="0" w:space="0" w:color="auto"/>
        <w:left w:val="none" w:sz="0" w:space="0" w:color="auto"/>
        <w:bottom w:val="none" w:sz="0" w:space="0" w:color="auto"/>
        <w:right w:val="none" w:sz="0" w:space="0" w:color="auto"/>
      </w:divBdr>
    </w:div>
    <w:div w:id="700017415">
      <w:bodyDiv w:val="1"/>
      <w:marLeft w:val="0"/>
      <w:marRight w:val="0"/>
      <w:marTop w:val="0"/>
      <w:marBottom w:val="0"/>
      <w:divBdr>
        <w:top w:val="none" w:sz="0" w:space="0" w:color="auto"/>
        <w:left w:val="none" w:sz="0" w:space="0" w:color="auto"/>
        <w:bottom w:val="none" w:sz="0" w:space="0" w:color="auto"/>
        <w:right w:val="none" w:sz="0" w:space="0" w:color="auto"/>
      </w:divBdr>
      <w:divsChild>
        <w:div w:id="887570295">
          <w:marLeft w:val="0"/>
          <w:marRight w:val="0"/>
          <w:marTop w:val="0"/>
          <w:marBottom w:val="0"/>
          <w:divBdr>
            <w:top w:val="none" w:sz="0" w:space="0" w:color="auto"/>
            <w:left w:val="none" w:sz="0" w:space="0" w:color="auto"/>
            <w:bottom w:val="none" w:sz="0" w:space="0" w:color="auto"/>
            <w:right w:val="none" w:sz="0" w:space="0" w:color="auto"/>
          </w:divBdr>
        </w:div>
        <w:div w:id="1109668723">
          <w:marLeft w:val="0"/>
          <w:marRight w:val="0"/>
          <w:marTop w:val="0"/>
          <w:marBottom w:val="0"/>
          <w:divBdr>
            <w:top w:val="none" w:sz="0" w:space="0" w:color="auto"/>
            <w:left w:val="none" w:sz="0" w:space="0" w:color="auto"/>
            <w:bottom w:val="none" w:sz="0" w:space="0" w:color="auto"/>
            <w:right w:val="none" w:sz="0" w:space="0" w:color="auto"/>
          </w:divBdr>
        </w:div>
        <w:div w:id="1703745745">
          <w:marLeft w:val="0"/>
          <w:marRight w:val="0"/>
          <w:marTop w:val="0"/>
          <w:marBottom w:val="0"/>
          <w:divBdr>
            <w:top w:val="none" w:sz="0" w:space="0" w:color="auto"/>
            <w:left w:val="none" w:sz="0" w:space="0" w:color="auto"/>
            <w:bottom w:val="none" w:sz="0" w:space="0" w:color="auto"/>
            <w:right w:val="none" w:sz="0" w:space="0" w:color="auto"/>
          </w:divBdr>
        </w:div>
        <w:div w:id="370109252">
          <w:marLeft w:val="0"/>
          <w:marRight w:val="0"/>
          <w:marTop w:val="0"/>
          <w:marBottom w:val="0"/>
          <w:divBdr>
            <w:top w:val="none" w:sz="0" w:space="0" w:color="auto"/>
            <w:left w:val="none" w:sz="0" w:space="0" w:color="auto"/>
            <w:bottom w:val="none" w:sz="0" w:space="0" w:color="auto"/>
            <w:right w:val="none" w:sz="0" w:space="0" w:color="auto"/>
          </w:divBdr>
        </w:div>
        <w:div w:id="939068261">
          <w:marLeft w:val="0"/>
          <w:marRight w:val="0"/>
          <w:marTop w:val="0"/>
          <w:marBottom w:val="0"/>
          <w:divBdr>
            <w:top w:val="none" w:sz="0" w:space="0" w:color="auto"/>
            <w:left w:val="none" w:sz="0" w:space="0" w:color="auto"/>
            <w:bottom w:val="none" w:sz="0" w:space="0" w:color="auto"/>
            <w:right w:val="none" w:sz="0" w:space="0" w:color="auto"/>
          </w:divBdr>
        </w:div>
        <w:div w:id="977497374">
          <w:marLeft w:val="0"/>
          <w:marRight w:val="0"/>
          <w:marTop w:val="0"/>
          <w:marBottom w:val="0"/>
          <w:divBdr>
            <w:top w:val="none" w:sz="0" w:space="0" w:color="auto"/>
            <w:left w:val="none" w:sz="0" w:space="0" w:color="auto"/>
            <w:bottom w:val="none" w:sz="0" w:space="0" w:color="auto"/>
            <w:right w:val="none" w:sz="0" w:space="0" w:color="auto"/>
          </w:divBdr>
        </w:div>
        <w:div w:id="904727514">
          <w:marLeft w:val="0"/>
          <w:marRight w:val="0"/>
          <w:marTop w:val="0"/>
          <w:marBottom w:val="0"/>
          <w:divBdr>
            <w:top w:val="none" w:sz="0" w:space="0" w:color="auto"/>
            <w:left w:val="none" w:sz="0" w:space="0" w:color="auto"/>
            <w:bottom w:val="none" w:sz="0" w:space="0" w:color="auto"/>
            <w:right w:val="none" w:sz="0" w:space="0" w:color="auto"/>
          </w:divBdr>
        </w:div>
        <w:div w:id="1202782749">
          <w:marLeft w:val="0"/>
          <w:marRight w:val="0"/>
          <w:marTop w:val="0"/>
          <w:marBottom w:val="0"/>
          <w:divBdr>
            <w:top w:val="none" w:sz="0" w:space="0" w:color="auto"/>
            <w:left w:val="none" w:sz="0" w:space="0" w:color="auto"/>
            <w:bottom w:val="none" w:sz="0" w:space="0" w:color="auto"/>
            <w:right w:val="none" w:sz="0" w:space="0" w:color="auto"/>
          </w:divBdr>
        </w:div>
        <w:div w:id="305163409">
          <w:marLeft w:val="0"/>
          <w:marRight w:val="0"/>
          <w:marTop w:val="0"/>
          <w:marBottom w:val="0"/>
          <w:divBdr>
            <w:top w:val="none" w:sz="0" w:space="0" w:color="auto"/>
            <w:left w:val="none" w:sz="0" w:space="0" w:color="auto"/>
            <w:bottom w:val="none" w:sz="0" w:space="0" w:color="auto"/>
            <w:right w:val="none" w:sz="0" w:space="0" w:color="auto"/>
          </w:divBdr>
        </w:div>
      </w:divsChild>
    </w:div>
    <w:div w:id="778331239">
      <w:bodyDiv w:val="1"/>
      <w:marLeft w:val="0"/>
      <w:marRight w:val="0"/>
      <w:marTop w:val="0"/>
      <w:marBottom w:val="0"/>
      <w:divBdr>
        <w:top w:val="none" w:sz="0" w:space="0" w:color="auto"/>
        <w:left w:val="none" w:sz="0" w:space="0" w:color="auto"/>
        <w:bottom w:val="none" w:sz="0" w:space="0" w:color="auto"/>
        <w:right w:val="none" w:sz="0" w:space="0" w:color="auto"/>
      </w:divBdr>
    </w:div>
    <w:div w:id="802774459">
      <w:bodyDiv w:val="1"/>
      <w:marLeft w:val="0"/>
      <w:marRight w:val="0"/>
      <w:marTop w:val="0"/>
      <w:marBottom w:val="0"/>
      <w:divBdr>
        <w:top w:val="none" w:sz="0" w:space="0" w:color="auto"/>
        <w:left w:val="none" w:sz="0" w:space="0" w:color="auto"/>
        <w:bottom w:val="none" w:sz="0" w:space="0" w:color="auto"/>
        <w:right w:val="none" w:sz="0" w:space="0" w:color="auto"/>
      </w:divBdr>
    </w:div>
    <w:div w:id="808859953">
      <w:bodyDiv w:val="1"/>
      <w:marLeft w:val="0"/>
      <w:marRight w:val="0"/>
      <w:marTop w:val="0"/>
      <w:marBottom w:val="0"/>
      <w:divBdr>
        <w:top w:val="none" w:sz="0" w:space="0" w:color="auto"/>
        <w:left w:val="none" w:sz="0" w:space="0" w:color="auto"/>
        <w:bottom w:val="none" w:sz="0" w:space="0" w:color="auto"/>
        <w:right w:val="none" w:sz="0" w:space="0" w:color="auto"/>
      </w:divBdr>
    </w:div>
    <w:div w:id="986975504">
      <w:bodyDiv w:val="1"/>
      <w:marLeft w:val="0"/>
      <w:marRight w:val="0"/>
      <w:marTop w:val="0"/>
      <w:marBottom w:val="0"/>
      <w:divBdr>
        <w:top w:val="none" w:sz="0" w:space="0" w:color="auto"/>
        <w:left w:val="none" w:sz="0" w:space="0" w:color="auto"/>
        <w:bottom w:val="none" w:sz="0" w:space="0" w:color="auto"/>
        <w:right w:val="none" w:sz="0" w:space="0" w:color="auto"/>
      </w:divBdr>
    </w:div>
    <w:div w:id="1048068086">
      <w:bodyDiv w:val="1"/>
      <w:marLeft w:val="0"/>
      <w:marRight w:val="0"/>
      <w:marTop w:val="0"/>
      <w:marBottom w:val="0"/>
      <w:divBdr>
        <w:top w:val="none" w:sz="0" w:space="0" w:color="auto"/>
        <w:left w:val="none" w:sz="0" w:space="0" w:color="auto"/>
        <w:bottom w:val="none" w:sz="0" w:space="0" w:color="auto"/>
        <w:right w:val="none" w:sz="0" w:space="0" w:color="auto"/>
      </w:divBdr>
    </w:div>
    <w:div w:id="1113086278">
      <w:bodyDiv w:val="1"/>
      <w:marLeft w:val="0"/>
      <w:marRight w:val="0"/>
      <w:marTop w:val="0"/>
      <w:marBottom w:val="0"/>
      <w:divBdr>
        <w:top w:val="none" w:sz="0" w:space="0" w:color="auto"/>
        <w:left w:val="none" w:sz="0" w:space="0" w:color="auto"/>
        <w:bottom w:val="none" w:sz="0" w:space="0" w:color="auto"/>
        <w:right w:val="none" w:sz="0" w:space="0" w:color="auto"/>
      </w:divBdr>
    </w:div>
    <w:div w:id="1130129830">
      <w:bodyDiv w:val="1"/>
      <w:marLeft w:val="0"/>
      <w:marRight w:val="0"/>
      <w:marTop w:val="0"/>
      <w:marBottom w:val="0"/>
      <w:divBdr>
        <w:top w:val="none" w:sz="0" w:space="0" w:color="auto"/>
        <w:left w:val="none" w:sz="0" w:space="0" w:color="auto"/>
        <w:bottom w:val="none" w:sz="0" w:space="0" w:color="auto"/>
        <w:right w:val="none" w:sz="0" w:space="0" w:color="auto"/>
      </w:divBdr>
    </w:div>
    <w:div w:id="1200625069">
      <w:bodyDiv w:val="1"/>
      <w:marLeft w:val="0"/>
      <w:marRight w:val="0"/>
      <w:marTop w:val="0"/>
      <w:marBottom w:val="0"/>
      <w:divBdr>
        <w:top w:val="none" w:sz="0" w:space="0" w:color="auto"/>
        <w:left w:val="none" w:sz="0" w:space="0" w:color="auto"/>
        <w:bottom w:val="none" w:sz="0" w:space="0" w:color="auto"/>
        <w:right w:val="none" w:sz="0" w:space="0" w:color="auto"/>
      </w:divBdr>
      <w:divsChild>
        <w:div w:id="2071031558">
          <w:marLeft w:val="0"/>
          <w:marRight w:val="0"/>
          <w:marTop w:val="0"/>
          <w:marBottom w:val="0"/>
          <w:divBdr>
            <w:top w:val="none" w:sz="0" w:space="0" w:color="auto"/>
            <w:left w:val="none" w:sz="0" w:space="0" w:color="auto"/>
            <w:bottom w:val="none" w:sz="0" w:space="0" w:color="auto"/>
            <w:right w:val="none" w:sz="0" w:space="0" w:color="auto"/>
          </w:divBdr>
        </w:div>
        <w:div w:id="1475685767">
          <w:marLeft w:val="0"/>
          <w:marRight w:val="0"/>
          <w:marTop w:val="0"/>
          <w:marBottom w:val="0"/>
          <w:divBdr>
            <w:top w:val="none" w:sz="0" w:space="0" w:color="auto"/>
            <w:left w:val="none" w:sz="0" w:space="0" w:color="auto"/>
            <w:bottom w:val="none" w:sz="0" w:space="0" w:color="auto"/>
            <w:right w:val="none" w:sz="0" w:space="0" w:color="auto"/>
          </w:divBdr>
        </w:div>
        <w:div w:id="862717353">
          <w:marLeft w:val="0"/>
          <w:marRight w:val="0"/>
          <w:marTop w:val="0"/>
          <w:marBottom w:val="0"/>
          <w:divBdr>
            <w:top w:val="none" w:sz="0" w:space="0" w:color="auto"/>
            <w:left w:val="none" w:sz="0" w:space="0" w:color="auto"/>
            <w:bottom w:val="none" w:sz="0" w:space="0" w:color="auto"/>
            <w:right w:val="none" w:sz="0" w:space="0" w:color="auto"/>
          </w:divBdr>
        </w:div>
        <w:div w:id="1050687519">
          <w:marLeft w:val="0"/>
          <w:marRight w:val="0"/>
          <w:marTop w:val="0"/>
          <w:marBottom w:val="0"/>
          <w:divBdr>
            <w:top w:val="none" w:sz="0" w:space="0" w:color="auto"/>
            <w:left w:val="none" w:sz="0" w:space="0" w:color="auto"/>
            <w:bottom w:val="none" w:sz="0" w:space="0" w:color="auto"/>
            <w:right w:val="none" w:sz="0" w:space="0" w:color="auto"/>
          </w:divBdr>
        </w:div>
        <w:div w:id="179201872">
          <w:marLeft w:val="0"/>
          <w:marRight w:val="0"/>
          <w:marTop w:val="0"/>
          <w:marBottom w:val="0"/>
          <w:divBdr>
            <w:top w:val="none" w:sz="0" w:space="0" w:color="auto"/>
            <w:left w:val="none" w:sz="0" w:space="0" w:color="auto"/>
            <w:bottom w:val="none" w:sz="0" w:space="0" w:color="auto"/>
            <w:right w:val="none" w:sz="0" w:space="0" w:color="auto"/>
          </w:divBdr>
        </w:div>
        <w:div w:id="3631150">
          <w:marLeft w:val="0"/>
          <w:marRight w:val="0"/>
          <w:marTop w:val="0"/>
          <w:marBottom w:val="0"/>
          <w:divBdr>
            <w:top w:val="none" w:sz="0" w:space="0" w:color="auto"/>
            <w:left w:val="none" w:sz="0" w:space="0" w:color="auto"/>
            <w:bottom w:val="none" w:sz="0" w:space="0" w:color="auto"/>
            <w:right w:val="none" w:sz="0" w:space="0" w:color="auto"/>
          </w:divBdr>
        </w:div>
      </w:divsChild>
    </w:div>
    <w:div w:id="1274241883">
      <w:bodyDiv w:val="1"/>
      <w:marLeft w:val="0"/>
      <w:marRight w:val="0"/>
      <w:marTop w:val="0"/>
      <w:marBottom w:val="0"/>
      <w:divBdr>
        <w:top w:val="none" w:sz="0" w:space="0" w:color="auto"/>
        <w:left w:val="none" w:sz="0" w:space="0" w:color="auto"/>
        <w:bottom w:val="none" w:sz="0" w:space="0" w:color="auto"/>
        <w:right w:val="none" w:sz="0" w:space="0" w:color="auto"/>
      </w:divBdr>
    </w:div>
    <w:div w:id="1308390098">
      <w:bodyDiv w:val="1"/>
      <w:marLeft w:val="0"/>
      <w:marRight w:val="0"/>
      <w:marTop w:val="0"/>
      <w:marBottom w:val="0"/>
      <w:divBdr>
        <w:top w:val="none" w:sz="0" w:space="0" w:color="auto"/>
        <w:left w:val="none" w:sz="0" w:space="0" w:color="auto"/>
        <w:bottom w:val="none" w:sz="0" w:space="0" w:color="auto"/>
        <w:right w:val="none" w:sz="0" w:space="0" w:color="auto"/>
      </w:divBdr>
    </w:div>
    <w:div w:id="1354452567">
      <w:bodyDiv w:val="1"/>
      <w:marLeft w:val="0"/>
      <w:marRight w:val="0"/>
      <w:marTop w:val="0"/>
      <w:marBottom w:val="0"/>
      <w:divBdr>
        <w:top w:val="none" w:sz="0" w:space="0" w:color="auto"/>
        <w:left w:val="none" w:sz="0" w:space="0" w:color="auto"/>
        <w:bottom w:val="none" w:sz="0" w:space="0" w:color="auto"/>
        <w:right w:val="none" w:sz="0" w:space="0" w:color="auto"/>
      </w:divBdr>
    </w:div>
    <w:div w:id="1477989607">
      <w:bodyDiv w:val="1"/>
      <w:marLeft w:val="0"/>
      <w:marRight w:val="0"/>
      <w:marTop w:val="0"/>
      <w:marBottom w:val="0"/>
      <w:divBdr>
        <w:top w:val="none" w:sz="0" w:space="0" w:color="auto"/>
        <w:left w:val="none" w:sz="0" w:space="0" w:color="auto"/>
        <w:bottom w:val="none" w:sz="0" w:space="0" w:color="auto"/>
        <w:right w:val="none" w:sz="0" w:space="0" w:color="auto"/>
      </w:divBdr>
    </w:div>
    <w:div w:id="1482114625">
      <w:bodyDiv w:val="1"/>
      <w:marLeft w:val="0"/>
      <w:marRight w:val="0"/>
      <w:marTop w:val="0"/>
      <w:marBottom w:val="0"/>
      <w:divBdr>
        <w:top w:val="none" w:sz="0" w:space="0" w:color="auto"/>
        <w:left w:val="none" w:sz="0" w:space="0" w:color="auto"/>
        <w:bottom w:val="none" w:sz="0" w:space="0" w:color="auto"/>
        <w:right w:val="none" w:sz="0" w:space="0" w:color="auto"/>
      </w:divBdr>
    </w:div>
    <w:div w:id="1694040413">
      <w:bodyDiv w:val="1"/>
      <w:marLeft w:val="0"/>
      <w:marRight w:val="0"/>
      <w:marTop w:val="0"/>
      <w:marBottom w:val="0"/>
      <w:divBdr>
        <w:top w:val="none" w:sz="0" w:space="0" w:color="auto"/>
        <w:left w:val="none" w:sz="0" w:space="0" w:color="auto"/>
        <w:bottom w:val="none" w:sz="0" w:space="0" w:color="auto"/>
        <w:right w:val="none" w:sz="0" w:space="0" w:color="auto"/>
      </w:divBdr>
      <w:divsChild>
        <w:div w:id="647369723">
          <w:marLeft w:val="547"/>
          <w:marRight w:val="0"/>
          <w:marTop w:val="82"/>
          <w:marBottom w:val="0"/>
          <w:divBdr>
            <w:top w:val="none" w:sz="0" w:space="0" w:color="auto"/>
            <w:left w:val="none" w:sz="0" w:space="0" w:color="auto"/>
            <w:bottom w:val="none" w:sz="0" w:space="0" w:color="auto"/>
            <w:right w:val="none" w:sz="0" w:space="0" w:color="auto"/>
          </w:divBdr>
        </w:div>
        <w:div w:id="474611789">
          <w:marLeft w:val="1714"/>
          <w:marRight w:val="0"/>
          <w:marTop w:val="67"/>
          <w:marBottom w:val="0"/>
          <w:divBdr>
            <w:top w:val="none" w:sz="0" w:space="0" w:color="auto"/>
            <w:left w:val="none" w:sz="0" w:space="0" w:color="auto"/>
            <w:bottom w:val="none" w:sz="0" w:space="0" w:color="auto"/>
            <w:right w:val="none" w:sz="0" w:space="0" w:color="auto"/>
          </w:divBdr>
        </w:div>
        <w:div w:id="244459507">
          <w:marLeft w:val="1714"/>
          <w:marRight w:val="0"/>
          <w:marTop w:val="67"/>
          <w:marBottom w:val="0"/>
          <w:divBdr>
            <w:top w:val="none" w:sz="0" w:space="0" w:color="auto"/>
            <w:left w:val="none" w:sz="0" w:space="0" w:color="auto"/>
            <w:bottom w:val="none" w:sz="0" w:space="0" w:color="auto"/>
            <w:right w:val="none" w:sz="0" w:space="0" w:color="auto"/>
          </w:divBdr>
        </w:div>
        <w:div w:id="929895568">
          <w:marLeft w:val="1714"/>
          <w:marRight w:val="0"/>
          <w:marTop w:val="67"/>
          <w:marBottom w:val="0"/>
          <w:divBdr>
            <w:top w:val="none" w:sz="0" w:space="0" w:color="auto"/>
            <w:left w:val="none" w:sz="0" w:space="0" w:color="auto"/>
            <w:bottom w:val="none" w:sz="0" w:space="0" w:color="auto"/>
            <w:right w:val="none" w:sz="0" w:space="0" w:color="auto"/>
          </w:divBdr>
        </w:div>
        <w:div w:id="170754034">
          <w:marLeft w:val="2347"/>
          <w:marRight w:val="0"/>
          <w:marTop w:val="62"/>
          <w:marBottom w:val="0"/>
          <w:divBdr>
            <w:top w:val="none" w:sz="0" w:space="0" w:color="auto"/>
            <w:left w:val="none" w:sz="0" w:space="0" w:color="auto"/>
            <w:bottom w:val="none" w:sz="0" w:space="0" w:color="auto"/>
            <w:right w:val="none" w:sz="0" w:space="0" w:color="auto"/>
          </w:divBdr>
        </w:div>
        <w:div w:id="1786579955">
          <w:marLeft w:val="2347"/>
          <w:marRight w:val="0"/>
          <w:marTop w:val="62"/>
          <w:marBottom w:val="0"/>
          <w:divBdr>
            <w:top w:val="none" w:sz="0" w:space="0" w:color="auto"/>
            <w:left w:val="none" w:sz="0" w:space="0" w:color="auto"/>
            <w:bottom w:val="none" w:sz="0" w:space="0" w:color="auto"/>
            <w:right w:val="none" w:sz="0" w:space="0" w:color="auto"/>
          </w:divBdr>
        </w:div>
        <w:div w:id="659889967">
          <w:marLeft w:val="1714"/>
          <w:marRight w:val="0"/>
          <w:marTop w:val="67"/>
          <w:marBottom w:val="0"/>
          <w:divBdr>
            <w:top w:val="none" w:sz="0" w:space="0" w:color="auto"/>
            <w:left w:val="none" w:sz="0" w:space="0" w:color="auto"/>
            <w:bottom w:val="none" w:sz="0" w:space="0" w:color="auto"/>
            <w:right w:val="none" w:sz="0" w:space="0" w:color="auto"/>
          </w:divBdr>
        </w:div>
        <w:div w:id="1704751072">
          <w:marLeft w:val="1714"/>
          <w:marRight w:val="0"/>
          <w:marTop w:val="67"/>
          <w:marBottom w:val="0"/>
          <w:divBdr>
            <w:top w:val="none" w:sz="0" w:space="0" w:color="auto"/>
            <w:left w:val="none" w:sz="0" w:space="0" w:color="auto"/>
            <w:bottom w:val="none" w:sz="0" w:space="0" w:color="auto"/>
            <w:right w:val="none" w:sz="0" w:space="0" w:color="auto"/>
          </w:divBdr>
        </w:div>
        <w:div w:id="2031487897">
          <w:marLeft w:val="547"/>
          <w:marRight w:val="0"/>
          <w:marTop w:val="82"/>
          <w:marBottom w:val="0"/>
          <w:divBdr>
            <w:top w:val="none" w:sz="0" w:space="0" w:color="auto"/>
            <w:left w:val="none" w:sz="0" w:space="0" w:color="auto"/>
            <w:bottom w:val="none" w:sz="0" w:space="0" w:color="auto"/>
            <w:right w:val="none" w:sz="0" w:space="0" w:color="auto"/>
          </w:divBdr>
        </w:div>
        <w:div w:id="1733969689">
          <w:marLeft w:val="547"/>
          <w:marRight w:val="0"/>
          <w:marTop w:val="82"/>
          <w:marBottom w:val="0"/>
          <w:divBdr>
            <w:top w:val="none" w:sz="0" w:space="0" w:color="auto"/>
            <w:left w:val="none" w:sz="0" w:space="0" w:color="auto"/>
            <w:bottom w:val="none" w:sz="0" w:space="0" w:color="auto"/>
            <w:right w:val="none" w:sz="0" w:space="0" w:color="auto"/>
          </w:divBdr>
        </w:div>
        <w:div w:id="1776057004">
          <w:marLeft w:val="1714"/>
          <w:marRight w:val="0"/>
          <w:marTop w:val="67"/>
          <w:marBottom w:val="0"/>
          <w:divBdr>
            <w:top w:val="none" w:sz="0" w:space="0" w:color="auto"/>
            <w:left w:val="none" w:sz="0" w:space="0" w:color="auto"/>
            <w:bottom w:val="none" w:sz="0" w:space="0" w:color="auto"/>
            <w:right w:val="none" w:sz="0" w:space="0" w:color="auto"/>
          </w:divBdr>
        </w:div>
        <w:div w:id="783575116">
          <w:marLeft w:val="1714"/>
          <w:marRight w:val="0"/>
          <w:marTop w:val="67"/>
          <w:marBottom w:val="0"/>
          <w:divBdr>
            <w:top w:val="none" w:sz="0" w:space="0" w:color="auto"/>
            <w:left w:val="none" w:sz="0" w:space="0" w:color="auto"/>
            <w:bottom w:val="none" w:sz="0" w:space="0" w:color="auto"/>
            <w:right w:val="none" w:sz="0" w:space="0" w:color="auto"/>
          </w:divBdr>
        </w:div>
      </w:divsChild>
    </w:div>
    <w:div w:id="1715888442">
      <w:bodyDiv w:val="1"/>
      <w:marLeft w:val="0"/>
      <w:marRight w:val="0"/>
      <w:marTop w:val="0"/>
      <w:marBottom w:val="0"/>
      <w:divBdr>
        <w:top w:val="none" w:sz="0" w:space="0" w:color="auto"/>
        <w:left w:val="none" w:sz="0" w:space="0" w:color="auto"/>
        <w:bottom w:val="none" w:sz="0" w:space="0" w:color="auto"/>
        <w:right w:val="none" w:sz="0" w:space="0" w:color="auto"/>
      </w:divBdr>
    </w:div>
    <w:div w:id="1770420980">
      <w:bodyDiv w:val="1"/>
      <w:marLeft w:val="0"/>
      <w:marRight w:val="0"/>
      <w:marTop w:val="0"/>
      <w:marBottom w:val="0"/>
      <w:divBdr>
        <w:top w:val="none" w:sz="0" w:space="0" w:color="auto"/>
        <w:left w:val="none" w:sz="0" w:space="0" w:color="auto"/>
        <w:bottom w:val="none" w:sz="0" w:space="0" w:color="auto"/>
        <w:right w:val="none" w:sz="0" w:space="0" w:color="auto"/>
      </w:divBdr>
    </w:div>
    <w:div w:id="1808888804">
      <w:bodyDiv w:val="1"/>
      <w:marLeft w:val="0"/>
      <w:marRight w:val="0"/>
      <w:marTop w:val="0"/>
      <w:marBottom w:val="0"/>
      <w:divBdr>
        <w:top w:val="none" w:sz="0" w:space="0" w:color="auto"/>
        <w:left w:val="none" w:sz="0" w:space="0" w:color="auto"/>
        <w:bottom w:val="none" w:sz="0" w:space="0" w:color="auto"/>
        <w:right w:val="none" w:sz="0" w:space="0" w:color="auto"/>
      </w:divBdr>
    </w:div>
    <w:div w:id="1812870075">
      <w:bodyDiv w:val="1"/>
      <w:marLeft w:val="0"/>
      <w:marRight w:val="0"/>
      <w:marTop w:val="0"/>
      <w:marBottom w:val="0"/>
      <w:divBdr>
        <w:top w:val="none" w:sz="0" w:space="0" w:color="auto"/>
        <w:left w:val="none" w:sz="0" w:space="0" w:color="auto"/>
        <w:bottom w:val="none" w:sz="0" w:space="0" w:color="auto"/>
        <w:right w:val="none" w:sz="0" w:space="0" w:color="auto"/>
      </w:divBdr>
    </w:div>
    <w:div w:id="1836337584">
      <w:bodyDiv w:val="1"/>
      <w:marLeft w:val="0"/>
      <w:marRight w:val="0"/>
      <w:marTop w:val="0"/>
      <w:marBottom w:val="0"/>
      <w:divBdr>
        <w:top w:val="none" w:sz="0" w:space="0" w:color="auto"/>
        <w:left w:val="none" w:sz="0" w:space="0" w:color="auto"/>
        <w:bottom w:val="none" w:sz="0" w:space="0" w:color="auto"/>
        <w:right w:val="none" w:sz="0" w:space="0" w:color="auto"/>
      </w:divBdr>
    </w:div>
    <w:div w:id="21402214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antulur@amazon.com" TargetMode="External"/><Relationship Id="rId18" Type="http://schemas.openxmlformats.org/officeDocument/2006/relationships/hyperlink" Target="mailto:gthursam@amazon.com" TargetMode="External"/><Relationship Id="rId3" Type="http://schemas.openxmlformats.org/officeDocument/2006/relationships/customXml" Target="../customXml/item3.xml"/><Relationship Id="rId21" Type="http://schemas.openxmlformats.org/officeDocument/2006/relationships/hyperlink" Target="mailto:mehtaaa@amazon.com" TargetMode="External"/><Relationship Id="rId7" Type="http://schemas.openxmlformats.org/officeDocument/2006/relationships/styles" Target="styles.xml"/><Relationship Id="rId12" Type="http://schemas.openxmlformats.org/officeDocument/2006/relationships/hyperlink" Target="mailto:nelssc@amazon.com" TargetMode="External"/><Relationship Id="rId17" Type="http://schemas.openxmlformats.org/officeDocument/2006/relationships/hyperlink" Target="mailto:vazem@amazon.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helelee@amazon.com" TargetMode="External"/><Relationship Id="rId20" Type="http://schemas.openxmlformats.org/officeDocument/2006/relationships/hyperlink" Target="mailto:rayjwil@amaz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brchm@amazon.com"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mailto:zadajit@amazon.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nelssc@amazon.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id_classification_euconfidential" value=""/>
  <element uid="cefbaa69-3bfa-4b56-8d22-6839cb7b06d0" value=""/>
</sisl>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6F7B491913954790EC4261622EED44" ma:contentTypeVersion="0" ma:contentTypeDescription="Create a new document." ma:contentTypeScope="" ma:versionID="898cf0da516e0dcdcb71dfd5cfcd46b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3A79E7B-6922-4206-8999-3E916B41D125}">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FEBDA256-102E-441C-AB16-B7EC7D3767D5}">
  <ds:schemaRefs>
    <ds:schemaRef ds:uri="http://schemas.microsoft.com/sharepoint/v3/contenttype/forms"/>
  </ds:schemaRefs>
</ds:datastoreItem>
</file>

<file path=customXml/itemProps3.xml><?xml version="1.0" encoding="utf-8"?>
<ds:datastoreItem xmlns:ds="http://schemas.openxmlformats.org/officeDocument/2006/customXml" ds:itemID="{ADC9F5DC-F815-422E-8A1D-CADFD79441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4E9B67-8F5D-4B4F-BEAE-BBA79E515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F0419E8A-0AA1-8E40-A66A-CD86ED068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Amazon Web Services | Professional Services</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pddalton@amazon.com</dc:creator>
  <cp:keywords/>
  <dc:description/>
  <cp:lastModifiedBy>Microsoft Office User</cp:lastModifiedBy>
  <cp:revision>2</cp:revision>
  <cp:lastPrinted>2016-09-27T12:15:00Z</cp:lastPrinted>
  <dcterms:created xsi:type="dcterms:W3CDTF">2019-05-14T19:38:00Z</dcterms:created>
  <dcterms:modified xsi:type="dcterms:W3CDTF">2019-05-14T19:38:00Z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0x010100736F7B491913954790EC4261622EED44</vt:lpwstr>
  </property>
  <property fmtid="{D5CDD505-2E9C-101B-9397-08002B2CF9AE}" pid="3" name="docIndexRef">
    <vt:lpwstr>d385e9a8-58d6-418e-a251-57fce8b4978d</vt:lpwstr>
  </property>
  <property fmtid="{D5CDD505-2E9C-101B-9397-08002B2CF9AE}" pid="4" name="bjSaver">
    <vt:lpwstr>ifJZYAkNZI73OyndbGLCyEEgQhj1sTL7</vt:lpwstr>
  </property>
  <property fmtid="{D5CDD505-2E9C-101B-9397-08002B2CF9AE}" pid="5"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6" name="bjDocumentLabelXML-0">
    <vt:lpwstr>ames.com/2008/01/sie/internal/label"&gt;&lt;element uid="id_classification_euconfidential" value="" /&gt;&lt;element uid="cefbaa69-3bfa-4b56-8d22-6839cb7b06d0" value="" /&gt;&lt;/sisl&gt;</vt:lpwstr>
  </property>
  <property fmtid="{D5CDD505-2E9C-101B-9397-08002B2CF9AE}" pid="7" name="bjDocumentSecurityLabel">
    <vt:lpwstr>Proprietary</vt:lpwstr>
  </property>
  <property fmtid="{D5CDD505-2E9C-101B-9397-08002B2CF9AE}" pid="8" name="MerckMetadataExchange">
    <vt:lpwstr>!$MRK@Proprietary-Footer-Left</vt:lpwstr>
  </property>
</Properties>
</file>