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become familiar with the Python editing environment and the process of writing, saving, running and correcting a short program. They will use comments and meaningful identifiers to improve readability. Students will also develop their understanding of assignment, variables and basic data types, predicting how stored values change and distinguishing numeric values from text and Boolean values.</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saved source code, successful output and one explained readability choice. Ask students to identify each type and explain the final score.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7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run and save a short Python program using readable code.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program with an unclear name and unreadable layout.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the editor, running code, comments and meaningful identifiers. Explain the difference between editing source code and running it. Discuss meaningful filenames, indentation, comments and readable identifiers as ways of making a program easier to understand and maintain.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Write, save and run a greeting program; demonstrate a syntax error and its correction. Type a short greeting, save it as a Python file and show how the output differs from the code. Remove a quotation mark, read the error message and explain why correcting syntax is different from changing the intended greeting.</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named greeting program with an appropriate comment, then reopen and run the saved file. Students submit the saved source file and demonstrate that it runs after reopening. A partner reads the code and identifies its purpose, the output statement and the comment that helps explain 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saved source code, successful output and one explained readability choice.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short code template and a visual save-run checklist. Identify the editor and output areas on the display. Guide students through matching quotation marks, then remove the template for a second attempt.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improve a deliberately unclear version without altering its output and justify each change. They distinguish a useful explanatory comment from a comment that merely repeats the code.</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11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use variables and distinguish integer float string and Boolean values.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12, 12.5, "12" and True.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assignment, changing a value and the four basic data types. Explain that assignment stores a value under a name and that a later assignment replaces the previous value. Compare a numeric value with a string containing digits and discuss when a Boolean value is useful.</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Predict and run assignments that update a player score. Set score to 10, add 5 and then double it. Ask students to predict each value before running the code. Use type() to inspect an integer, a decimal value, a player name and a completion flag.</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variables for a game player, score, time and completion flag; update the score and display values. Students produce a small table of variable names, initial values, types and final values. They explain why the player name is a string and show that updating the score does not change the other variables.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students to identify each type and explain the final score.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examples of the four data types and a partially completed value table. Use a labelled storage-box analogy for assignment and ask students to explain one update orally before coding it.</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investigate the difference between 12 and "12" in an expression. They predict and explain a type-related error and propose a suitable conversion without changing the meaning of the data.</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5 and 6</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3 Lesson Plan</dc:title>
  <dc:subject>SIAMIS Computer Science 2026–2027</dc:subject>
</cp:coreProperties>
</file>