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980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155"/>
        <w:gridCol w:w="3315"/>
        <w:gridCol w:w="1110"/>
        <w:gridCol w:w="4400"/>
      </w:tblGrid>
      <w:tr w:rsidR="00A91462" w14:paraId="0D519411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D39F3" w14:textId="1D4E41CD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 xml:space="preserve">Teacher: 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0EEB" w14:textId="6419151D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Ray Joshua Balingkit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8A3FF0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Subject: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A9B0" w14:textId="0FE801BE" w:rsidR="00A91462" w:rsidRDefault="00367C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ICT</w:t>
            </w:r>
          </w:p>
        </w:tc>
      </w:tr>
      <w:tr w:rsidR="00A91462" w14:paraId="23A8B79E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A9FC76" w14:textId="77777777" w:rsidR="00A91462" w:rsidRPr="00280B94" w:rsidRDefault="00000000" w:rsidP="00280B94">
            <w:pPr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Week: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6FBC1" w14:textId="557824A3" w:rsidR="00A91462" w:rsidRDefault="009202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2 (Term 1)</w:t>
            </w: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35007E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Year: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0B266" w14:textId="5805A010" w:rsidR="00A91462" w:rsidRDefault="004559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  <w:szCs w:val="18"/>
              </w:rPr>
              <w:t>10–11</w:t>
            </w:r>
          </w:p>
        </w:tc>
      </w:tr>
      <w:tr w:rsidR="00A91462" w14:paraId="6E4D9794" w14:textId="77777777" w:rsidTr="00280B94">
        <w:trPr>
          <w:trHeight w:val="20"/>
        </w:trPr>
        <w:tc>
          <w:tcPr>
            <w:tcW w:w="1155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98E398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Link:</w:t>
            </w:r>
          </w:p>
        </w:tc>
        <w:tc>
          <w:tcPr>
            <w:tcW w:w="33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004B9" w14:textId="1AF98159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110" w:type="dxa"/>
            <w:shd w:val="clear" w:color="auto" w:fill="17365D" w:themeFill="text2" w:themeFillShade="B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A22A7C" w14:textId="77777777" w:rsidR="00A91462" w:rsidRPr="00280B94" w:rsidRDefault="00000000" w:rsidP="00280B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 w:rsidRPr="00280B94">
              <w:rPr>
                <w:b/>
                <w:bCs/>
                <w:color w:val="FFFFFF"/>
                <w:sz w:val="18"/>
                <w:szCs w:val="18"/>
              </w:rPr>
              <w:t>Cover:</w:t>
            </w:r>
          </w:p>
        </w:tc>
        <w:tc>
          <w:tcPr>
            <w:tcW w:w="4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CBDC" w14:textId="77777777" w:rsidR="00A91462" w:rsidRDefault="00A914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</w:tbl>
    <w:p w14:paraId="47D994BA" w14:textId="77777777" w:rsidR="00280B94" w:rsidRDefault="00280B94" w:rsidP="00280B94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t>LESSON OVERVIEW</w:t>
      </w:r>
    </w:p>
    <w:p w14:paraId="5F5241B6" w14:textId="11B7B0D7" w:rsidR="001E68BD" w:rsidRPr="00280B94" w:rsidRDefault="00280B94" w:rsidP="00280B94">
      <w:pPr>
        <w:pStyle w:val="Heading4"/>
        <w:spacing w:before="0"/>
        <w:rPr>
          <w:b/>
          <w:bCs/>
          <w:color w:val="auto"/>
          <w:sz w:val="22"/>
          <w:szCs w:val="22"/>
        </w:rPr>
      </w:pPr>
      <w:r w:rsidRPr="00280B94">
        <w:rPr>
          <w:b/>
          <w:bCs/>
          <w:color w:val="auto"/>
          <w:sz w:val="22"/>
          <w:szCs w:val="22"/>
        </w:rPr>
        <w:t>What should students know/do by the end of this week's lessons?</w:t>
      </w:r>
    </w:p>
    <w:p w14:paraId="37BC411A" w14:textId="41C9CCD8" w:rsidR="00A458BA" w:rsidRDefault="004559E7" w:rsidP="0092028A">
      <w:pPr>
        <w:pStyle w:val="Heading4"/>
        <w:spacing w:before="0"/>
        <w:rPr>
          <w:color w:val="auto"/>
          <w:sz w:val="20"/>
          <w:szCs w:val="20"/>
          <w:u w:val="single"/>
        </w:rPr>
      </w:pPr>
      <w:r>
        <w:rPr>
          <w:b w:val="0"/>
          <w:color w:val="auto"/>
          <w:sz w:val="20"/>
          <w:szCs w:val="20"/>
          <w:u w:val="single"/>
        </w:rPr>
        <w:t>Students will learn to distinguish input and output devices and select them for a task. They will also learn to choose peripherals that meet a user’s access needs. Through teacher demonstrations, discussion and practical activities, students will practise these skills and explain their ideas.</w:t>
      </w:r>
    </w:p>
    <w:p w14:paraId="5754C0DD" w14:textId="140A70C3" w:rsidR="00A91462" w:rsidRPr="0092028A" w:rsidRDefault="00280B94" w:rsidP="0092028A">
      <w:pPr>
        <w:pStyle w:val="Heading4"/>
        <w:spacing w:before="0"/>
        <w:rPr>
          <w:b/>
          <w:bCs/>
          <w:color w:val="auto"/>
          <w:sz w:val="22"/>
          <w:szCs w:val="22"/>
        </w:rPr>
      </w:pPr>
      <w:r>
        <w:rPr>
          <w:b/>
          <w:sz w:val="22"/>
        </w:rPr>
        <w:t>End-of-Week Assessment/Check: How will you know they got it?</w:t>
      </w:r>
      <w:r>
        <w:rPr>
          <w:b w:val="0"/>
          <w:sz w:val="20"/>
        </w:rPr>
        <w:br/>
        <w:t>Use teacher observation, pupil explanations and the completed practical or paper activity. Check correct classifications and one complete data path. Check an appropriate choice, a reason linked to need and one limitation. Note pupils who need further guided practice.</w:t>
      </w:r>
      <w:r>
        <w:rPr>
          <w:b/>
          <w:sz w:val="22"/>
        </w:rPr>
        <w:br/>
        <w:br/>
        <w:t>LESSON SLOTS - MONDAY AND WEDNESDAY</w:t>
      </w:r>
    </w:p>
    <w:tbl>
      <w:tblPr>
        <w:tblStyle w:val="a0"/>
        <w:tblW w:w="1016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282"/>
        <w:gridCol w:w="2520"/>
        <w:gridCol w:w="2610"/>
        <w:gridCol w:w="2700"/>
      </w:tblGrid>
      <w:tr w:rsidR="00A91462" w14:paraId="19C83378" w14:textId="77777777" w:rsidTr="00255998">
        <w:trPr>
          <w:trHeight w:val="25"/>
        </w:trPr>
        <w:tc>
          <w:tcPr>
            <w:tcW w:w="1050" w:type="dxa"/>
            <w:shd w:val="clear" w:color="auto" w:fill="17365D" w:themeFill="text2" w:themeFillShade="BF"/>
            <w:tcMar>
              <w:top w:w="160" w:type="dxa"/>
              <w:left w:w="0" w:type="dxa"/>
              <w:bottom w:w="160" w:type="dxa"/>
              <w:right w:w="240" w:type="dxa"/>
            </w:tcMar>
            <w:vAlign w:val="center"/>
          </w:tcPr>
          <w:p w14:paraId="6977B50D" w14:textId="7A540635" w:rsidR="00A91462" w:rsidRDefault="00000000" w:rsidP="00280B94">
            <w:pPr>
              <w:spacing w:line="240" w:lineRule="auto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Lesson</w:t>
            </w:r>
          </w:p>
        </w:tc>
        <w:tc>
          <w:tcPr>
            <w:tcW w:w="1282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30699A9A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52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5E5CC87B" w14:textId="047F0636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Learning Objective</w:t>
            </w:r>
          </w:p>
        </w:tc>
        <w:tc>
          <w:tcPr>
            <w:tcW w:w="261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2883FBEA" w14:textId="181DE8E9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The Lesson Flow</w:t>
            </w:r>
          </w:p>
        </w:tc>
        <w:tc>
          <w:tcPr>
            <w:tcW w:w="2700" w:type="dxa"/>
            <w:shd w:val="clear" w:color="auto" w:fill="17365D" w:themeFill="text2" w:themeFillShade="BF"/>
            <w:tcMar>
              <w:top w:w="160" w:type="dxa"/>
              <w:left w:w="240" w:type="dxa"/>
              <w:bottom w:w="160" w:type="dxa"/>
              <w:right w:w="240" w:type="dxa"/>
            </w:tcMar>
            <w:vAlign w:val="center"/>
          </w:tcPr>
          <w:p w14:paraId="6A6402B1" w14:textId="77777777" w:rsidR="00A91462" w:rsidRDefault="00000000" w:rsidP="00280B94">
            <w:pP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Differentiation</w:t>
            </w:r>
          </w:p>
        </w:tc>
      </w:tr>
      <w:tr w:rsidR="00A91462" w14:paraId="63B1B3AD" w14:textId="77777777" w:rsidTr="00255998">
        <w:trPr>
          <w:trHeight w:val="8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20"/>
                <w:szCs w:val="20"/>
              </w:rPr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31 August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By the end of this lesson, students will be able to distinguish input and output devices and select them for a task.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Ask how a barcode reaches a shop computer and how the customer sees the total.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input, output, sensors and devices with both roles.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Trace a checkout transaction, separating touchscreen input from its displayed output.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Students classify peripherals and annotate the input and output of a library or weather system.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correct classifications and one complete data path.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5EA9E402" w14:textId="77777777" w:rsidTr="00255998">
        <w:trPr>
          <w:trHeight w:val="17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</w:rPr>
            </w:pPr>
            <w:r>
              <w:rPr>
                <w:b w:val="0"/>
                <w:sz w:val="18"/>
              </w:rPr>
              <w:t>2 September 2026</w:t>
            </w: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 w:val="0"/>
                <w:sz w:val="18"/>
              </w:rPr>
              <w:t>By the end of this lesson, students will be able to choose peripherals that meet a user’s access needs.</w:t>
            </w: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H:</w:t>
            </w:r>
            <w:r>
              <w:rPr>
                <w:b w:val="0"/>
                <w:sz w:val="18"/>
              </w:rPr>
              <w:t xml:space="preserve"> Present a fictional learner who finds a standard mouse difficult to use.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ID:</w:t>
            </w:r>
            <w:r>
              <w:rPr>
                <w:b w:val="0"/>
                <w:sz w:val="18"/>
              </w:rPr>
              <w:t xml:space="preserve"> Introduce alternative input devices, enlarged displays, speech input and audio output.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WD:</w:t>
            </w:r>
            <w:r>
              <w:rPr>
                <w:b w:val="0"/>
                <w:sz w:val="18"/>
              </w:rPr>
              <w:t xml:space="preserve"> Compare a trackball and adapted keyboard for a supplied profile, noting benefits and limitations.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YD:</w:t>
            </w:r>
            <w:r>
              <w:rPr>
                <w:b w:val="0"/>
                <w:sz w:val="18"/>
              </w:rPr>
              <w:t xml:space="preserve"> Pairs recommend peripherals for two fictional user profiles and explain how they support the task.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C:</w:t>
            </w:r>
            <w:r>
              <w:rPr>
                <w:b w:val="0"/>
                <w:sz w:val="18"/>
              </w:rPr>
              <w:t xml:space="preserve"> Check an appropriate choice, a reason linked to need and one limitation.</w:t>
            </w: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Support:</w:t>
            </w:r>
            <w:r>
              <w:rPr>
                <w:b w:val="0"/>
                <w:sz w:val="18"/>
              </w:rPr>
              <w:t xml:space="preserve"> Provide labelled diagrams, vocabulary and a partly completed comparison table. Model one decision before independent practice.</w:t>
            </w: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</w:p>
          <w:p>
            <w:pPr>
              <w:spacing w:line="240" w:lineRule="auto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</w:rPr>
              <w:t>Extension:</w:t>
            </w:r>
            <w:r>
              <w:rPr>
                <w:b w:val="0"/>
                <w:sz w:val="18"/>
              </w:rPr>
              <w:t xml:space="preserve"> Compare an alternative specification or tool and explain when the recommendation would change.</w:t>
            </w:r>
          </w:p>
        </w:tc>
      </w:tr>
      <w:tr w:rsidR="00A91462" w14:paraId="017A654A" w14:textId="77777777" w:rsidTr="00A458BA">
        <w:trPr>
          <w:trHeight w:val="266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369D0894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15EE62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0B0AF46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40FE59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36F6289E" w14:textId="5A92B11E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F631B20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3814652E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  <w:tr w:rsidR="00A91462" w14:paraId="28E79901" w14:textId="77777777" w:rsidTr="00E56854">
        <w:trPr>
          <w:trHeight w:val="140"/>
        </w:trPr>
        <w:tc>
          <w:tcPr>
            <w:tcW w:w="1050" w:type="dxa"/>
            <w:tcMar>
              <w:top w:w="160" w:type="dxa"/>
              <w:left w:w="0" w:type="dxa"/>
              <w:bottom w:w="160" w:type="dxa"/>
              <w:right w:w="240" w:type="dxa"/>
            </w:tcMar>
          </w:tcPr>
          <w:p w14:paraId="4F8C779D" w14:textId="77777777" w:rsidR="00A91462" w:rsidRDefault="00000000" w:rsidP="00280B94">
            <w:pPr>
              <w:spacing w:line="240" w:lineRule="auto"/>
              <w:jc w:val="righ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1282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AD5908F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2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E17B10A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610" w:type="dx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DEFA678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700" w:type="dxa"/>
            <w:tcMar>
              <w:top w:w="160" w:type="dxa"/>
              <w:left w:w="240" w:type="dxa"/>
              <w:bottom w:w="160" w:type="dxa"/>
              <w:right w:w="0" w:type="dxa"/>
            </w:tcMar>
          </w:tcPr>
          <w:p w14:paraId="67AAC3C7" w14:textId="48A1AA02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Support:</w:t>
            </w:r>
          </w:p>
          <w:p w14:paraId="1D259A23" w14:textId="77777777" w:rsidR="00A91462" w:rsidRDefault="00A91462" w:rsidP="00280B94">
            <w:pPr>
              <w:spacing w:line="240" w:lineRule="auto"/>
              <w:rPr>
                <w:sz w:val="18"/>
                <w:szCs w:val="18"/>
              </w:rPr>
            </w:pPr>
          </w:p>
          <w:p w14:paraId="4696F952" w14:textId="77777777" w:rsidR="00A91462" w:rsidRDefault="00000000" w:rsidP="00280B9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</w:t>
            </w:r>
          </w:p>
        </w:tc>
      </w:tr>
    </w:tbl>
    <w:p w14:paraId="1BD951BD" w14:textId="77777777" w:rsidR="00A91462" w:rsidRDefault="00000000">
      <w:pPr>
        <w:pStyle w:val="Heading4"/>
        <w:rPr>
          <w:b/>
          <w:bCs/>
          <w:color w:val="1F4E79"/>
        </w:rPr>
      </w:pPr>
      <w:bookmarkStart w:id="0" w:name="_96ycc81nlnz2" w:colFirst="0" w:colLast="0"/>
      <w:bookmarkEnd w:id="0"/>
      <w:r>
        <w:rPr>
          <w:b/>
          <w:bCs/>
          <w:color w:val="1F4E79"/>
        </w:rPr>
        <w:t>MATERIALS NEEDED FOR THE WEEK</w:t>
      </w:r>
    </w:p>
    <w:p w14:paraId="0DB19E0F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Pearson Edexcel International GCSE (9-1) ICT Student Book, printed pages 22-37</w:t>
      </w:r>
    </w:p>
    <w:p w14:paraId="27F8DB85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Teacher computer and display</w:t>
      </w:r>
    </w:p>
    <w:p w14:paraId="5E2A115B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Classroom computers, school-approved applications and class save folder</w:t>
      </w:r>
    </w:p>
    <w:p w14:paraId="1A2C51E3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Fictional user briefs, specification sheets and device or network cards</w:t>
      </w:r>
    </w:p>
    <w:p w14:paraId="6DCA352C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Whiteboard and markers</w:t>
      </w:r>
    </w:p>
    <w:p w14:paraId="7A68E8D2" w14:textId="77777777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Student notebooks, task sheets and requirements checklists</w:t>
      </w:r>
    </w:p>
    <w:p w14:paraId="7D03406C" w14:textId="607EC56E" w:rsidR="002A39D9" w:rsidRDefault="002A39D9" w:rsidP="00A458BA">
      <w:pPr>
        <w:pStyle w:val="ListParagraph"/>
        <w:numPr>
          <w:ilvl w:val="0"/>
          <w:numId w:val="3"/>
        </w:numPr>
      </w:pPr>
      <w:r>
        <w:rPr>
          <w:b w:val="0"/>
          <w:sz w:val="20"/>
        </w:rPr>
        <w:t>Prepared examples and a success checklist</w:t>
      </w:r>
    </w:p>
    <w:p w14:paraId="05085FAC" w14:textId="77777777" w:rsidR="00A458BA" w:rsidRDefault="00A458BA">
      <w:pPr>
        <w:rPr>
          <w:b/>
          <w:bCs/>
          <w:color w:val="1F4E79"/>
          <w:sz w:val="24"/>
          <w:szCs w:val="24"/>
        </w:rPr>
      </w:pPr>
    </w:p>
    <w:p w14:paraId="12DDB8A3" w14:textId="77777777" w:rsidR="00E56854" w:rsidRDefault="00E56854">
      <w:pPr>
        <w:rPr>
          <w:b/>
          <w:bCs/>
          <w:color w:val="1F4E79"/>
          <w:sz w:val="24"/>
          <w:szCs w:val="24"/>
        </w:rPr>
      </w:pPr>
      <w:r>
        <w:rPr>
          <w:b/>
          <w:bCs/>
          <w:color w:val="1F4E79"/>
        </w:rPr>
        <w:br w:type="page"/>
      </w:r>
    </w:p>
    <w:p w14:paraId="632C285D" w14:textId="76AE2C12" w:rsidR="00A91462" w:rsidRDefault="00000000">
      <w:pPr>
        <w:pStyle w:val="Heading4"/>
        <w:rPr>
          <w:b/>
          <w:bCs/>
          <w:color w:val="1F4E79"/>
        </w:rPr>
      </w:pPr>
      <w:r>
        <w:rPr>
          <w:b/>
          <w:bCs/>
          <w:color w:val="1F4E79"/>
        </w:rPr>
        <w:lastRenderedPageBreak/>
        <w:t>END-OF-WEEK REFLECTION</w:t>
      </w:r>
    </w:p>
    <w:p w14:paraId="30156063" w14:textId="77777777" w:rsidR="00A91462" w:rsidRDefault="00000000" w:rsidP="00280B94">
      <w:pPr>
        <w:numPr>
          <w:ilvl w:val="0"/>
          <w:numId w:val="1"/>
        </w:numPr>
      </w:pPr>
      <w:r>
        <w:t>What worked well?</w:t>
      </w:r>
    </w:p>
    <w:p w14:paraId="3F1F7F52" w14:textId="77777777" w:rsidR="00A91462" w:rsidRDefault="00A91462" w:rsidP="00280B94"/>
    <w:p w14:paraId="1CD8C3F2" w14:textId="77777777" w:rsidR="00280B94" w:rsidRDefault="00280B94" w:rsidP="00280B94"/>
    <w:p w14:paraId="6FB41616" w14:textId="77777777" w:rsidR="00280B94" w:rsidRDefault="00280B94" w:rsidP="00280B94"/>
    <w:p w14:paraId="36643FF6" w14:textId="77777777" w:rsidR="00A91462" w:rsidRDefault="00A91462" w:rsidP="00280B94"/>
    <w:p w14:paraId="3EF68BAC" w14:textId="77777777" w:rsidR="00A91462" w:rsidRDefault="00000000" w:rsidP="00280B94">
      <w:pPr>
        <w:numPr>
          <w:ilvl w:val="0"/>
          <w:numId w:val="1"/>
        </w:numPr>
      </w:pPr>
      <w:r>
        <w:t xml:space="preserve">What flopped or confused students? </w:t>
      </w:r>
    </w:p>
    <w:p w14:paraId="13590E05" w14:textId="77777777" w:rsidR="00A91462" w:rsidRDefault="00A91462" w:rsidP="00280B94"/>
    <w:p w14:paraId="6D139B88" w14:textId="77777777" w:rsidR="00280B94" w:rsidRDefault="00280B94" w:rsidP="00280B94"/>
    <w:p w14:paraId="2DC03F85" w14:textId="77777777" w:rsidR="00280B94" w:rsidRDefault="00280B94" w:rsidP="00280B94"/>
    <w:p w14:paraId="2E709718" w14:textId="77777777" w:rsidR="00280B94" w:rsidRDefault="00280B94" w:rsidP="00280B94"/>
    <w:p w14:paraId="1D45B704" w14:textId="77777777" w:rsidR="00280B94" w:rsidRDefault="00280B94" w:rsidP="00280B94"/>
    <w:p w14:paraId="5A7B82B2" w14:textId="77777777" w:rsidR="00A91462" w:rsidRDefault="00A91462" w:rsidP="00280B94"/>
    <w:p w14:paraId="4F51DF4C" w14:textId="77777777" w:rsidR="00A91462" w:rsidRDefault="00000000" w:rsidP="00280B94">
      <w:pPr>
        <w:numPr>
          <w:ilvl w:val="0"/>
          <w:numId w:val="1"/>
        </w:numPr>
      </w:pPr>
      <w:r>
        <w:t xml:space="preserve">What needs to be re-taught or adjusted next week? </w:t>
      </w:r>
    </w:p>
    <w:p w14:paraId="12F05163" w14:textId="77777777" w:rsidR="00A91462" w:rsidRDefault="00A91462"/>
    <w:p w14:paraId="286EF039" w14:textId="77777777" w:rsidR="00A91462" w:rsidRDefault="00A91462"/>
    <w:p w14:paraId="522D9D1A" w14:textId="77777777" w:rsidR="00A91462" w:rsidRDefault="00A91462">
      <w:bookmarkStart w:id="1" w:name="_9h5fnruc6say" w:colFirst="0" w:colLast="0"/>
      <w:bookmarkEnd w:id="1"/>
    </w:p>
    <w:sectPr w:rsidR="00A91462" w:rsidSect="00280B94">
      <w:headerReference w:type="default" r:id="rId8"/>
      <w:pgSz w:w="11909" w:h="16834"/>
      <w:pgMar w:top="1440" w:right="1080" w:bottom="1440" w:left="1080" w:header="1728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C027CB" w14:textId="77777777" w:rsidR="00F96F4A" w:rsidRDefault="00F96F4A">
      <w:pPr>
        <w:spacing w:line="240" w:lineRule="auto"/>
      </w:pPr>
      <w:r>
        <w:separator/>
      </w:r>
    </w:p>
  </w:endnote>
  <w:endnote w:type="continuationSeparator" w:id="0">
    <w:p w14:paraId="1D8E3982" w14:textId="77777777" w:rsidR="00F96F4A" w:rsidRDefault="00F96F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03041" w14:textId="77777777" w:rsidR="00F96F4A" w:rsidRDefault="00F96F4A">
      <w:pPr>
        <w:spacing w:line="240" w:lineRule="auto"/>
      </w:pPr>
      <w:r>
        <w:separator/>
      </w:r>
    </w:p>
  </w:footnote>
  <w:footnote w:type="continuationSeparator" w:id="0">
    <w:p w14:paraId="66FAA5FB" w14:textId="77777777" w:rsidR="00F96F4A" w:rsidRDefault="00F96F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3F782" w14:textId="4D690A34" w:rsidR="00A91462" w:rsidRPr="001E68BD" w:rsidRDefault="001E68BD" w:rsidP="001E68BD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1B9453B" wp14:editId="6946D92F">
          <wp:simplePos x="0" y="0"/>
          <wp:positionH relativeFrom="column">
            <wp:posOffset>-673735</wp:posOffset>
          </wp:positionH>
          <wp:positionV relativeFrom="paragraph">
            <wp:posOffset>-1123526</wp:posOffset>
          </wp:positionV>
          <wp:extent cx="7572593" cy="1158240"/>
          <wp:effectExtent l="0" t="0" r="9525" b="3810"/>
          <wp:wrapNone/>
          <wp:docPr id="1336109753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36109753" name="Picture 13361097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593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7D27"/>
    <w:multiLevelType w:val="hybridMultilevel"/>
    <w:tmpl w:val="8EC0D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37ED"/>
    <w:multiLevelType w:val="hybridMultilevel"/>
    <w:tmpl w:val="A566C1DE"/>
    <w:lvl w:ilvl="0" w:tplc="D4647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7350D1"/>
    <w:multiLevelType w:val="multilevel"/>
    <w:tmpl w:val="B6B823D2"/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432172">
    <w:abstractNumId w:val="2"/>
  </w:num>
  <w:num w:numId="2" w16cid:durableId="275989097">
    <w:abstractNumId w:val="0"/>
  </w:num>
  <w:num w:numId="3" w16cid:durableId="229777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462"/>
    <w:rsid w:val="000618A3"/>
    <w:rsid w:val="000672E9"/>
    <w:rsid w:val="000E4376"/>
    <w:rsid w:val="00115D53"/>
    <w:rsid w:val="00135892"/>
    <w:rsid w:val="00142C5E"/>
    <w:rsid w:val="00192714"/>
    <w:rsid w:val="001D36F0"/>
    <w:rsid w:val="001E68BD"/>
    <w:rsid w:val="00255998"/>
    <w:rsid w:val="00280B94"/>
    <w:rsid w:val="002A39D9"/>
    <w:rsid w:val="00367CA6"/>
    <w:rsid w:val="003C6257"/>
    <w:rsid w:val="004559E7"/>
    <w:rsid w:val="004E0C45"/>
    <w:rsid w:val="00520717"/>
    <w:rsid w:val="005564BD"/>
    <w:rsid w:val="005C6D31"/>
    <w:rsid w:val="005D7CA3"/>
    <w:rsid w:val="00612792"/>
    <w:rsid w:val="0066351A"/>
    <w:rsid w:val="00765AD8"/>
    <w:rsid w:val="00830044"/>
    <w:rsid w:val="008D3E43"/>
    <w:rsid w:val="008F4C6E"/>
    <w:rsid w:val="0092028A"/>
    <w:rsid w:val="00994F0D"/>
    <w:rsid w:val="00A458BA"/>
    <w:rsid w:val="00A75F6A"/>
    <w:rsid w:val="00A91462"/>
    <w:rsid w:val="00AE59A7"/>
    <w:rsid w:val="00B43CB6"/>
    <w:rsid w:val="00CB2961"/>
    <w:rsid w:val="00E56854"/>
    <w:rsid w:val="00F96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4EB22"/>
  <w15:docId w15:val="{2348C70A-601C-4B12-9ED3-8B9C367C1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B9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D31"/>
  </w:style>
  <w:style w:type="paragraph" w:styleId="Footer">
    <w:name w:val="footer"/>
    <w:basedOn w:val="Normal"/>
    <w:link w:val="FooterChar"/>
    <w:uiPriority w:val="99"/>
    <w:unhideWhenUsed/>
    <w:rsid w:val="005C6D3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D31"/>
  </w:style>
  <w:style w:type="character" w:customStyle="1" w:styleId="Heading4Char">
    <w:name w:val="Heading 4 Char"/>
    <w:basedOn w:val="DefaultParagraphFont"/>
    <w:link w:val="Heading4"/>
    <w:uiPriority w:val="9"/>
    <w:rsid w:val="00280B94"/>
    <w:rPr>
      <w:color w:val="666666"/>
      <w:sz w:val="24"/>
      <w:szCs w:val="24"/>
    </w:rPr>
  </w:style>
  <w:style w:type="paragraph" w:styleId="ListParagraph">
    <w:name w:val="List Paragraph"/>
    <w:basedOn w:val="Normal"/>
    <w:uiPriority w:val="34"/>
    <w:qFormat/>
    <w:rsid w:val="00280B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8A8A-DAE6-43AC-9FE0-0E477F768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535</TotalTime>
  <Pages>4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Ray Joshua Balingkit</cp:lastModifiedBy>
  <cp:revision>21</cp:revision>
  <dcterms:created xsi:type="dcterms:W3CDTF">2026-09-01T04:29:00Z</dcterms:created>
  <dcterms:modified xsi:type="dcterms:W3CDTF">2026-09-24T06:54:00Z</dcterms:modified>
  <dc:title>Year 10–11 ICT Term 1 Week 2 Lesson Plan</dc:title>
  <dc:subject>SIAMIS ICT academic year 2026-2027</dc:subject>
</cp:coreProperties>
</file>