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ICT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6 (Term 1)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10–11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>
        <w:rPr>
          <w:b w:val="0"/>
          <w:color w:val="auto"/>
          <w:sz w:val="20"/>
          <w:szCs w:val="20"/>
          <w:u w:val="single"/>
        </w:rPr>
        <w:t>Students will learn to explain how digital devices exchange data in common scenarios. They will also learn to compare wired and wireless connections for a user scenario. Through teacher demonstrations, discussion and practical activities, students will practise these skills and explain their ideas.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>
        <w:rPr>
          <w:b/>
          <w:sz w:val="22"/>
        </w:rPr>
        <w:t>End-of-Week Assessment/Check: How will you know they got it?</w:t>
      </w:r>
      <w:r>
        <w:rPr>
          <w:b w:val="0"/>
          <w:sz w:val="20"/>
        </w:rPr>
        <w:br/>
        <w:t>Use teacher observation, pupil explanations and the completed practical or paper activity. Check suitable methods and an accurate distinction between streaming and downloading. Check task-based choices and an accurate wireless limitation. Note pupils who need further guided practice.</w:t>
      </w:r>
      <w:r>
        <w:rPr>
          <w:b/>
          <w:sz w:val="22"/>
        </w:rPr>
        <w:br/>
        <w:br/>
        <w:t>LESSON SLOTS - MONDAY AND WEDNESDAY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28 September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By the end of this lesson, students will be able to explain how digital devices exchange data in common scenarios.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Ask whether streaming a video is the same as downloading the whole file first.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Introduce data transfer, streaming, downloading, bandwidth and latency.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Trace a video call and explain how connection quality affects delay and clarity.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Students choose communication methods for a live meeting, offline film viewing and sending a document.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Check suitable methods and an accurate distinction between streaming and downloading.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labelled diagrams, vocabulary and a partly completed comparison table. Model one decision before independent practice.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Compare an alternative specification or tool and explain when the recommendation would change.</w:t>
            </w: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30 September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 w:val="0"/>
                <w:sz w:val="18"/>
              </w:rPr>
              <w:t>By the end of this lesson, students will be able to compare wired and wireless connections for a user scenario.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Ask why a fixed computer and wearable device may need different connections.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Compare Ethernet, fibre, Wi-Fi and Bluetooth using range, mobility and interference.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Choose a wired link for a workstation and Bluetooth for a nearby peripheral; distinguish Wi-Fi from internet access.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Students choose connections for four scenarios and justify each with two criteria.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Check task-based choices and an accurate wireless limitation.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labelled diagrams, vocabulary and a partly completed comparison table. Model one decision before independent practice.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Compare an alternative specification or tool and explain when the recommendation would change.</w:t>
            </w: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Pearson Edexcel International GCSE (9-1) ICT Student Book, printed pages 66-78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computer and display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Classroom computers, school-approved applications and class save folder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Fictional user briefs, specification sheets and device or network cards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Whiteboard and markers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Student notebooks, task sheets and requirements checklists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Prepared examples and a success checklist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  <dc:title>Year 10–11 ICT Term 1 Week 6 Lesson Plan</dc:title>
  <dc:subject>SIAMIS ICT academic year 2026-2027</dc:subject>
</cp:coreProperties>
</file>