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1 digital devices, peripherals, storage, software, memory and processors, with introductory digital communication.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of digital devices and introductory communication and identify a practice target.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Retrieve familiar vocabulary using devices, diagrams or short scenarios.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taught outcomes and feedback lesson before assessment week.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an unrelated response showing evidence and a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classify devices and software, explain memory and storage, and recommend a specification and connection for a user brief and outline how they would organise a file pack, verify a recoverable copy and explain the chosen application. Review results and select one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mock evidence and identify misconceptions for the next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familiar task formats and agreed access support. Target misconceptions during the feedback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Apply a corrected idea to a different brief and explain the reasoning.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7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about digital devices and introductory communication and apply the correction to a new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error and invite a respectful correction.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difficulty with familiar examples and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correction and explain why it meets the brief.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correct their responses, then organise a file pack, verify a recoverable copy and explain the chosen application in a similar follow-up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students to explain the correction and record who needs more guided practice.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familiar task formats and agreed access support. Target misconceptions during the feedback lesson.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Apply a corrected idea to a different brief and explain the reasoning.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4-63, 66-78 and 202-207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internal school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outcome checklist and agreed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7 Lesson Plan</dc:title>
  <dc:subject>SIAMIS ICT academic year 2026-2027</dc:subject>
</cp:coreProperties>
</file>