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demonstrate safe use, name computer parts and explain one way computers help. They will also learn to correct an identified misunderstanding from the Unit 1 learning check.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28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safe use, name computer parts and explain one way computers help.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Recall a school computer task.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oral, picture and practical learning check using pages 18-19.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show an answer without giving pupils the answers to all check questions.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respond individually: show safe use, name a computer part and draw or explain a useful task.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Record secure ideas and misconceptions to revisit in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identified misunderstanding from the Unit 1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Share an anonymous example of a common misunderstanding.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Review the relevant Unit 1 picture or demonstration without naming pupils.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an answer against the computer or book example.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 task they found difficult, practise with support and explain an improved answer.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learning-check evidence.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W06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18-19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