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complete a mock examination on the topics already taught. In the following lesson, they will review their answers, discuss common mistakes and practise the ideas or skills that need further support.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Compare the mock responses with the corrections and parallel tasks in the following lesson. Record which ideas are secure and which require further support.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23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knowledge and skills in a short practice assessment.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Remind pupils which Units 1 and 2 topics have been taught and explain that this is practice.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Explain the response types and classroom routines. Use the prepared Term 1 reference; do not introduce new topics.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Model how to record or demonstrate an answer using an unrelated example so that the assessment questions remain independent.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individual oral, picture or practical tasks: identify a computer use, follow a prepared link and respond safely to a fictional online scenario. Teacher records observed strengths and misconceptions.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the work and explain that the next lesson will review it. Note which tasks need reteaching.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Read instructions aloud, provide agreed access arrangements and accept oral or pointing responses where appropriate without supplying answers.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who finish to check their responses and explain a taught example when invited; do not add untaught content.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26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correct an error and explain an improved response from the mock examination.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Show an anonymous example of a common error from the previous lesson.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Revisit the relevant Units 1 and 2 ideas using the weekly reference and prepared resources.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checking one response and explaining why the improved answer fits the evidence.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revisit their own mock responses, practise the difficult skill with support and complete a parallel check task.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Compare the revised response with the mock evidence and record any remaining support needs.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Reteach with pictures, concrete equipment or a partially completed example. Let pupils explain orally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Invite pupils to justify an improved answer and help create a further example using only taught ideas.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T1 W14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4-35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and markers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Prepared pictures or task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