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 (Term 2)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 w:rsidRPr="004559E7">
        <w:rPr>
          <w:color w:val="auto"/>
          <w:sz w:val="20"/>
          <w:szCs w:val="20"/>
          <w:u w:val="single"/>
        </w:rPr>
        <w:t>Students will complete a mock examination on the topics already taught. In the following lesson, they will review their answers, discuss common mistakes and practise the ideas or skills that need further support.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End-of-Week Assessment/Check: How will you know they got it?</w:t>
      </w:r>
      <w:r w:rsidR="0092028A">
        <w:rPr>
          <w:b/>
          <w:bCs/>
          <w:color w:val="auto"/>
          <w:sz w:val="22"/>
          <w:szCs w:val="22"/>
        </w:rPr>
        <w:br/>
      </w:r>
      <w:r w:rsidR="004559E7" w:rsidRPr="004559E7">
        <w:rPr>
          <w:color w:val="auto"/>
          <w:sz w:val="20"/>
          <w:szCs w:val="20"/>
          <w:u w:val="single"/>
        </w:rPr>
        <w:t>Compare the mock responses with the corrections and parallel tasks in the following lesson. Record which ideas are secure and which require further support.</w:t>
      </w:r>
      <w:r w:rsidR="0092028A">
        <w:rPr>
          <w:color w:val="auto"/>
          <w:sz w:val="20"/>
          <w:szCs w:val="20"/>
          <w:u w:val="single"/>
        </w:rPr>
        <w:br/>
      </w:r>
      <w:r w:rsidR="0092028A">
        <w:rPr>
          <w:color w:val="auto"/>
          <w:sz w:val="20"/>
          <w:szCs w:val="20"/>
          <w:u w:val="single"/>
        </w:rPr>
        <w:br/>
      </w:r>
      <w:r>
        <w:rPr>
          <w:b/>
          <w:bCs/>
          <w:color w:val="1F4E79"/>
        </w:rPr>
        <w:t>LESSON SLOTS</w:t>
      </w:r>
      <w:r w:rsidR="00255998">
        <w:rPr>
          <w:b/>
          <w:bCs/>
          <w:color w:val="1F4E79"/>
        </w:rPr>
        <w:t xml:space="preserve"> - </w:t>
      </w:r>
      <w:r w:rsidR="004E0C45">
        <w:rPr>
          <w:b/>
          <w:bCs/>
          <w:color w:val="1F4E79"/>
        </w:rPr>
        <w:t>MONDAY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06B3D0A" w14:textId="1933B028" w:rsidR="00A91462" w:rsidRPr="00280B94" w:rsidRDefault="00280B94" w:rsidP="00280B94"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 w:rsidRPr="00280B94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D117630" w14:textId="378D4D10" w:rsidR="00A91462" w:rsidRDefault="00A458BA" w:rsidP="00280B94">
            <w:pPr>
              <w:spacing w:line="240" w:lineRule="auto"/>
              <w:rPr>
                <w:sz w:val="18"/>
                <w:szCs w:val="18"/>
              </w:rPr>
            </w:pPr>
            <w:r w:rsidRPr="00A458BA">
              <w:rPr>
                <w:sz w:val="18"/>
                <w:szCs w:val="18"/>
              </w:rPr>
              <w:t>8 February 2027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EFC2D7" w14:textId="14AA22C6" w:rsidR="00A91462" w:rsidRDefault="004559E7" w:rsidP="00280B94">
            <w:pPr>
              <w:spacing w:line="240" w:lineRule="auto"/>
              <w:rPr>
                <w:sz w:val="18"/>
                <w:szCs w:val="18"/>
              </w:rPr>
            </w:pPr>
            <w:r w:rsidRPr="004559E7">
              <w:rPr>
                <w:sz w:val="18"/>
                <w:szCs w:val="18"/>
              </w:rPr>
              <w:t>By the end of this lesson, students will be able to demonstrate the taught knowledge and skills in a short practice assessment.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E8872DA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H:</w:t>
            </w:r>
            <w:r w:rsidRPr="004559E7">
              <w:rPr>
                <w:sz w:val="18"/>
                <w:szCs w:val="18"/>
                <w:lang w:val="en-US"/>
              </w:rPr>
              <w:t xml:space="preserve"> Remind pupils which Unit 3 and topic 4.1 topics have been taught and explain that this is practice.</w:t>
            </w:r>
          </w:p>
          <w:p w14:paraId="1EECADC5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53AB061D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ID:</w:t>
            </w:r>
            <w:r w:rsidRPr="004559E7">
              <w:rPr>
                <w:sz w:val="18"/>
                <w:szCs w:val="18"/>
                <w:lang w:val="en-US"/>
              </w:rPr>
              <w:t xml:space="preserve"> Explain the response types and classroom routines. Use the prepared Term 2 Week 6 reference; do not introduce new topics.</w:t>
            </w:r>
          </w:p>
          <w:p w14:paraId="561A0E24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316562F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WD:</w:t>
            </w:r>
            <w:r w:rsidRPr="004559E7">
              <w:rPr>
                <w:sz w:val="18"/>
                <w:szCs w:val="18"/>
                <w:lang w:val="en-US"/>
              </w:rPr>
              <w:t xml:space="preserve"> Model how to record or demonstrate an answer using an unrelated example so that the assessment questions remain independent.</w:t>
            </w:r>
          </w:p>
          <w:p w14:paraId="6D7C5C4D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AF52622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YD:</w:t>
            </w:r>
            <w:r w:rsidRPr="004559E7">
              <w:rPr>
                <w:sz w:val="18"/>
                <w:szCs w:val="18"/>
                <w:lang w:val="en-US"/>
              </w:rPr>
              <w:t xml:space="preserve"> Pupils complete individual oral, picture or practical tasks: identify an input and output, control a prepared program and start a supplied stack with the green flag. Teacher records observed strengths and misconceptions.</w:t>
            </w:r>
          </w:p>
          <w:p w14:paraId="001B8458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26127CD0" w14:textId="3AB0C9E2" w:rsidR="00A91462" w:rsidRPr="0092028A" w:rsidRDefault="004559E7" w:rsidP="00A458BA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C:</w:t>
            </w:r>
            <w:r w:rsidRPr="004559E7">
              <w:rPr>
                <w:sz w:val="18"/>
                <w:szCs w:val="18"/>
                <w:lang w:val="en-US"/>
              </w:rPr>
              <w:t xml:space="preserve"> Collect the work and explain that the next lesson will review it. Note which tasks need reteaching.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C565192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Support:</w:t>
            </w:r>
            <w:r w:rsidRPr="004559E7">
              <w:rPr>
                <w:sz w:val="18"/>
                <w:szCs w:val="18"/>
                <w:lang w:val="en-US"/>
              </w:rPr>
              <w:t xml:space="preserve"> Read instructions aloud, provide agreed access arrangements and accept oral or pointing responses where appropriate without supplying answers.</w:t>
            </w:r>
          </w:p>
          <w:p w14:paraId="254CDB71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3683FD8B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Extension:</w:t>
            </w:r>
            <w:r w:rsidRPr="004559E7">
              <w:rPr>
                <w:sz w:val="18"/>
                <w:szCs w:val="18"/>
                <w:lang w:val="en-US"/>
              </w:rPr>
              <w:t xml:space="preserve"> Ask pupils who finish to check their responses and explain a taught example when invited; do not add untaught content.</w:t>
            </w:r>
          </w:p>
          <w:p w14:paraId="2B1870F2" w14:textId="135D456D" w:rsidR="00A91462" w:rsidRPr="0092028A" w:rsidRDefault="00A91462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346E3CB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9DA475" w14:textId="5DA0ECB1" w:rsidR="00A91462" w:rsidRDefault="0092028A" w:rsidP="00255998">
            <w:pPr>
              <w:spacing w:line="240" w:lineRule="auto"/>
              <w:rPr>
                <w:sz w:val="18"/>
                <w:szCs w:val="18"/>
              </w:rPr>
            </w:pPr>
            <w:r w:rsidRPr="0092028A">
              <w:rPr>
                <w:sz w:val="18"/>
                <w:szCs w:val="18"/>
              </w:rPr>
              <w:t>11 February 2027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7BB01CE" w14:textId="350B3654" w:rsidR="00A91462" w:rsidRPr="00255998" w:rsidRDefault="002A39D9" w:rsidP="00255998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sz w:val="18"/>
                <w:szCs w:val="18"/>
              </w:rPr>
              <w:t>By the end of this lesson, students will be able to correct an error and explain an improved response from the mock examination.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93C48F5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H:</w:t>
            </w:r>
            <w:r w:rsidRPr="002A39D9">
              <w:rPr>
                <w:sz w:val="18"/>
                <w:szCs w:val="18"/>
                <w:lang w:val="en-US"/>
              </w:rPr>
              <w:t xml:space="preserve"> Show an anonymous example of a common error from the previous lesson.</w:t>
            </w:r>
          </w:p>
          <w:p w14:paraId="3911FC18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08C79CC0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ID:</w:t>
            </w:r>
            <w:r w:rsidRPr="002A39D9">
              <w:rPr>
                <w:sz w:val="18"/>
                <w:szCs w:val="18"/>
                <w:lang w:val="en-US"/>
              </w:rPr>
              <w:t xml:space="preserve"> Revisit the relevant Unit 3 and topic 4.1 ideas using the weekly reference and prepared resources.</w:t>
            </w:r>
          </w:p>
          <w:p w14:paraId="4CEB80E4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CD518A3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WD:</w:t>
            </w:r>
            <w:r w:rsidRPr="002A39D9">
              <w:rPr>
                <w:sz w:val="18"/>
                <w:szCs w:val="18"/>
                <w:lang w:val="en-US"/>
              </w:rPr>
              <w:t xml:space="preserve"> Model checking one response and explaining why the improved answer fits the evidence.</w:t>
            </w:r>
          </w:p>
          <w:p w14:paraId="7A523C3F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461F0978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YD:</w:t>
            </w:r>
            <w:r w:rsidRPr="002A39D9">
              <w:rPr>
                <w:sz w:val="18"/>
                <w:szCs w:val="18"/>
                <w:lang w:val="en-US"/>
              </w:rPr>
              <w:t xml:space="preserve"> Pupils revisit their own mock responses, practise the difficult skill with support and complete a parallel check task.</w:t>
            </w:r>
          </w:p>
          <w:p w14:paraId="5E0C89D6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3C412BDB" w14:textId="007959BB" w:rsidR="00A91462" w:rsidRPr="0092028A" w:rsidRDefault="002A39D9" w:rsidP="00E56854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C:</w:t>
            </w:r>
            <w:r w:rsidRPr="002A39D9">
              <w:rPr>
                <w:sz w:val="18"/>
                <w:szCs w:val="18"/>
                <w:lang w:val="en-US"/>
              </w:rPr>
              <w:t xml:space="preserve"> Compare the revised response with the mock evidence and record any remaining support needs.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4235D91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Support:</w:t>
            </w:r>
            <w:r w:rsidRPr="002A39D9">
              <w:rPr>
                <w:sz w:val="18"/>
                <w:szCs w:val="18"/>
                <w:lang w:val="en-US"/>
              </w:rPr>
              <w:t xml:space="preserve"> Reteach with pictures, concrete equipment or a partially completed example. Let pupils explain orally before writing.</w:t>
            </w:r>
          </w:p>
          <w:p w14:paraId="04E0E702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4BC965C2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Extension:</w:t>
            </w:r>
            <w:r w:rsidRPr="002A39D9">
              <w:rPr>
                <w:sz w:val="18"/>
                <w:szCs w:val="18"/>
                <w:lang w:val="en-US"/>
              </w:rPr>
              <w:t xml:space="preserve"> Invite pupils to justify an improved answer and help create a further example using only taught ideas.</w:t>
            </w:r>
          </w:p>
          <w:p w14:paraId="505B6E78" w14:textId="495924D7" w:rsidR="00A91462" w:rsidRPr="00B43CB6" w:rsidRDefault="00A91462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Y1 Computing T2 W06 Lesson Reference.pdf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Student Book 1 printed pages 36-55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Scratch 3 and school-approved saving arrangements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Teacher-prepared book-equivalent project; preview controls before class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Classroom computers or laptops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Drawing paper or activity sheets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Pencils and colouring materials; Student notebooks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4DEBBAF-543F-454B-A4F2-88AA5B95A8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CDF3443-FC05-4C85-8290-E9E17030E46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</cp:coreProperties>
</file>