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"/>
        <w:tblW w:w="9980" w:type="dxa"/>
        <w:tblInd w:w="0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600" w:firstRow="0" w:lastRow="0" w:firstColumn="0" w:lastColumn="0" w:noHBand="1" w:noVBand="1"/>
      </w:tblPr>
      <w:tblGrid>
        <w:gridCol w:w="1155"/>
        <w:gridCol w:w="3315"/>
        <w:gridCol w:w="1110"/>
        <w:gridCol w:w="4400"/>
      </w:tblGrid>
      <w:tr w:rsidR="00A91462" w14:paraId="0D519411" w14:textId="77777777" w:rsidTr="00280B94">
        <w:trPr>
          <w:trHeight w:val="20"/>
        </w:trPr>
        <w:tc>
          <w:tcPr>
            <w:tcW w:w="1155" w:type="dxa"/>
            <w:shd w:val="clear" w:color="auto" w:fill="17365D" w:themeFill="text2" w:themeFillShade="B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CCD39F3" w14:textId="1D4E41CD" w:rsidR="00A91462" w:rsidRPr="00280B94" w:rsidRDefault="00000000" w:rsidP="00280B94">
            <w:pPr>
              <w:rPr>
                <w:b/>
                <w:bCs/>
                <w:color w:val="FFFFFF"/>
                <w:sz w:val="18"/>
                <w:szCs w:val="18"/>
              </w:rPr>
            </w:pPr>
            <w:r w:rsidRPr="00280B94">
              <w:rPr>
                <w:b/>
                <w:bCs/>
                <w:color w:val="FFFFFF"/>
                <w:sz w:val="18"/>
                <w:szCs w:val="18"/>
              </w:rPr>
              <w:t xml:space="preserve">Teacher: </w:t>
            </w:r>
          </w:p>
        </w:tc>
        <w:tc>
          <w:tcPr>
            <w:tcW w:w="33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350EEB" w14:textId="6419151D" w:rsidR="00A91462" w:rsidRDefault="00367CA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Ray Joshua Balingkit</w:t>
            </w:r>
          </w:p>
        </w:tc>
        <w:tc>
          <w:tcPr>
            <w:tcW w:w="1110" w:type="dxa"/>
            <w:shd w:val="clear" w:color="auto" w:fill="17365D" w:themeFill="text2" w:themeFillShade="B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68A3FF0" w14:textId="77777777" w:rsidR="00A91462" w:rsidRPr="00280B94" w:rsidRDefault="00000000" w:rsidP="00280B94">
            <w:pPr>
              <w:rPr>
                <w:b/>
                <w:bCs/>
                <w:color w:val="FFFFFF"/>
                <w:sz w:val="18"/>
                <w:szCs w:val="18"/>
              </w:rPr>
            </w:pPr>
            <w:r w:rsidRPr="00280B94">
              <w:rPr>
                <w:b/>
                <w:bCs/>
                <w:color w:val="FFFFFF"/>
                <w:sz w:val="18"/>
                <w:szCs w:val="18"/>
              </w:rPr>
              <w:t>Subject:</w:t>
            </w:r>
          </w:p>
        </w:tc>
        <w:tc>
          <w:tcPr>
            <w:tcW w:w="44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C3A9B0" w14:textId="0FE801BE" w:rsidR="00A91462" w:rsidRDefault="00367CA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Computing </w:t>
            </w:r>
          </w:p>
        </w:tc>
      </w:tr>
      <w:tr w:rsidR="00A91462" w14:paraId="23A8B79E" w14:textId="77777777" w:rsidTr="00280B94">
        <w:trPr>
          <w:trHeight w:val="20"/>
        </w:trPr>
        <w:tc>
          <w:tcPr>
            <w:tcW w:w="1155" w:type="dxa"/>
            <w:shd w:val="clear" w:color="auto" w:fill="17365D" w:themeFill="text2" w:themeFillShade="B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DA9FC76" w14:textId="77777777" w:rsidR="00A91462" w:rsidRPr="00280B94" w:rsidRDefault="00000000" w:rsidP="00280B94">
            <w:pPr>
              <w:rPr>
                <w:b/>
                <w:bCs/>
                <w:color w:val="FFFFFF"/>
                <w:sz w:val="18"/>
                <w:szCs w:val="18"/>
              </w:rPr>
            </w:pPr>
            <w:r w:rsidRPr="00280B94">
              <w:rPr>
                <w:b/>
                <w:bCs/>
                <w:color w:val="FFFFFF"/>
                <w:sz w:val="18"/>
                <w:szCs w:val="18"/>
              </w:rPr>
              <w:t>Week:</w:t>
            </w:r>
          </w:p>
        </w:tc>
        <w:tc>
          <w:tcPr>
            <w:tcW w:w="33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46FBC1" w14:textId="557824A3" w:rsidR="00A91462" w:rsidRDefault="0092028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  <w:r>
              <w:rPr>
                <w:b w:val="0"/>
                <w:sz w:val="18"/>
                <w:szCs w:val="18"/>
              </w:rPr>
              <w:t>7 (Term 1)</w:t>
            </w:r>
          </w:p>
        </w:tc>
        <w:tc>
          <w:tcPr>
            <w:tcW w:w="1110" w:type="dxa"/>
            <w:shd w:val="clear" w:color="auto" w:fill="17365D" w:themeFill="text2" w:themeFillShade="B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735007E" w14:textId="77777777" w:rsidR="00A91462" w:rsidRPr="00280B94" w:rsidRDefault="00000000" w:rsidP="00280B9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  <w:color w:val="FFFFFF"/>
                <w:sz w:val="18"/>
                <w:szCs w:val="18"/>
              </w:rPr>
            </w:pPr>
            <w:r w:rsidRPr="00280B94">
              <w:rPr>
                <w:b/>
                <w:bCs/>
                <w:color w:val="FFFFFF"/>
                <w:sz w:val="18"/>
                <w:szCs w:val="18"/>
              </w:rPr>
              <w:t>Year:</w:t>
            </w:r>
          </w:p>
        </w:tc>
        <w:tc>
          <w:tcPr>
            <w:tcW w:w="44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60B266" w14:textId="5805A010" w:rsidR="00A91462" w:rsidRDefault="004559E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  <w:r>
              <w:rPr>
                <w:b w:val="0"/>
                <w:sz w:val="18"/>
                <w:szCs w:val="18"/>
              </w:rPr>
              <w:t>8</w:t>
            </w:r>
          </w:p>
        </w:tc>
      </w:tr>
      <w:tr w:rsidR="00A91462" w14:paraId="6E4D9794" w14:textId="77777777" w:rsidTr="00280B94">
        <w:trPr>
          <w:trHeight w:val="20"/>
        </w:trPr>
        <w:tc>
          <w:tcPr>
            <w:tcW w:w="1155" w:type="dxa"/>
            <w:shd w:val="clear" w:color="auto" w:fill="17365D" w:themeFill="text2" w:themeFillShade="B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A98E398" w14:textId="77777777" w:rsidR="00A91462" w:rsidRPr="00280B94" w:rsidRDefault="00000000" w:rsidP="00280B9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  <w:color w:val="FFFFFF"/>
                <w:sz w:val="18"/>
                <w:szCs w:val="18"/>
              </w:rPr>
            </w:pPr>
            <w:r w:rsidRPr="00280B94">
              <w:rPr>
                <w:b/>
                <w:bCs/>
                <w:color w:val="FFFFFF"/>
                <w:sz w:val="18"/>
                <w:szCs w:val="18"/>
              </w:rPr>
              <w:t>Link:</w:t>
            </w:r>
          </w:p>
        </w:tc>
        <w:tc>
          <w:tcPr>
            <w:tcW w:w="33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6004B9" w14:textId="1AF98159" w:rsidR="00A91462" w:rsidRDefault="00A9146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1110" w:type="dxa"/>
            <w:shd w:val="clear" w:color="auto" w:fill="17365D" w:themeFill="text2" w:themeFillShade="B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CA22A7C" w14:textId="77777777" w:rsidR="00A91462" w:rsidRPr="00280B94" w:rsidRDefault="00000000" w:rsidP="00280B9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  <w:color w:val="FFFFFF"/>
                <w:sz w:val="18"/>
                <w:szCs w:val="18"/>
              </w:rPr>
            </w:pPr>
            <w:r w:rsidRPr="00280B94">
              <w:rPr>
                <w:b/>
                <w:bCs/>
                <w:color w:val="FFFFFF"/>
                <w:sz w:val="18"/>
                <w:szCs w:val="18"/>
              </w:rPr>
              <w:t>Cover:</w:t>
            </w:r>
          </w:p>
        </w:tc>
        <w:tc>
          <w:tcPr>
            <w:tcW w:w="44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44CBDC" w14:textId="77777777" w:rsidR="00A91462" w:rsidRDefault="00A9146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</w:p>
        </w:tc>
      </w:tr>
    </w:tbl>
    <w:p w14:paraId="47D994BA" w14:textId="77777777" w:rsidR="00280B94" w:rsidRDefault="00280B94" w:rsidP="00280B94">
      <w:pPr>
        <w:pStyle w:val="Heading4"/>
        <w:rPr>
          <w:b/>
          <w:bCs/>
          <w:color w:val="1F4E79"/>
        </w:rPr>
      </w:pPr>
      <w:r>
        <w:rPr>
          <w:b/>
          <w:bCs/>
          <w:color w:val="1F4E79"/>
        </w:rPr>
        <w:t>LESSON OVERVIEW</w:t>
      </w:r>
    </w:p>
    <w:p w14:paraId="5F5241B6" w14:textId="11B7B0D7" w:rsidR="001E68BD" w:rsidRPr="00280B94" w:rsidRDefault="00280B94" w:rsidP="00280B94">
      <w:pPr>
        <w:pStyle w:val="Heading4"/>
        <w:spacing w:before="0"/>
        <w:rPr>
          <w:b/>
          <w:bCs/>
          <w:color w:val="auto"/>
          <w:sz w:val="22"/>
          <w:szCs w:val="22"/>
        </w:rPr>
      </w:pPr>
      <w:r w:rsidRPr="00280B94">
        <w:rPr>
          <w:b/>
          <w:bCs/>
          <w:color w:val="auto"/>
          <w:sz w:val="22"/>
          <w:szCs w:val="22"/>
        </w:rPr>
        <w:t>What should students know/do by the end of this week's lessons?</w:t>
      </w:r>
    </w:p>
    <w:p w14:paraId="37BC411A" w14:textId="41C9CCD8" w:rsidR="00A458BA" w:rsidRDefault="004559E7" w:rsidP="0092028A">
      <w:pPr>
        <w:pStyle w:val="Heading4"/>
        <w:spacing w:before="0"/>
        <w:rPr>
          <w:color w:val="auto"/>
          <w:sz w:val="20"/>
          <w:szCs w:val="20"/>
          <w:u w:val="single"/>
        </w:rPr>
      </w:pPr>
      <w:r>
        <w:rPr>
          <w:b w:val="0"/>
          <w:color w:val="auto"/>
          <w:sz w:val="20"/>
          <w:szCs w:val="20"/>
          <w:u w:val="single"/>
        </w:rPr>
        <w:t>Students will practise the taught knowledge and skills in Unit 1: network hardware, packet delivery, safe connection checks and cloud services. They will complete a mock assessment, review feedback and correct misunderstandings before assessment week.</w:t>
      </w:r>
    </w:p>
    <w:p w14:paraId="5754C0DD" w14:textId="140A70C3" w:rsidR="00A91462" w:rsidRPr="0092028A" w:rsidRDefault="00280B94" w:rsidP="0092028A">
      <w:pPr>
        <w:pStyle w:val="Heading4"/>
        <w:spacing w:before="0"/>
        <w:rPr>
          <w:b/>
          <w:bCs/>
          <w:color w:val="auto"/>
          <w:sz w:val="22"/>
          <w:szCs w:val="22"/>
        </w:rPr>
      </w:pPr>
      <w:r>
        <w:rPr>
          <w:b/>
          <w:sz w:val="22"/>
        </w:rPr>
        <w:t>End-of-Week Assessment/Check: How will you know they got it?</w:t>
      </w:r>
      <w:r>
        <w:rPr>
          <w:b w:val="0"/>
          <w:sz w:val="20"/>
        </w:rPr>
        <w:br/>
        <w:t>Compare the mock task with each pupil's corrected work and similar follow-up task. Check that pupils can explain a correction and apply it independently. Record any outcome that needs another guided example.</w:t>
      </w:r>
      <w:r>
        <w:rPr>
          <w:b/>
          <w:sz w:val="22"/>
        </w:rPr>
        <w:br/>
        <w:br/>
        <w:t>LESSON SLOTS - MONDAY AND TUESDAY</w:t>
      </w:r>
    </w:p>
    <w:tbl>
      <w:tblPr>
        <w:tblStyle w:val="a0"/>
        <w:tblW w:w="10162" w:type="dxa"/>
        <w:tblInd w:w="0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600" w:firstRow="0" w:lastRow="0" w:firstColumn="0" w:lastColumn="0" w:noHBand="1" w:noVBand="1"/>
      </w:tblPr>
      <w:tblGrid>
        <w:gridCol w:w="1050"/>
        <w:gridCol w:w="1282"/>
        <w:gridCol w:w="2520"/>
        <w:gridCol w:w="2610"/>
        <w:gridCol w:w="2700"/>
      </w:tblGrid>
      <w:tr w:rsidR="00A91462" w14:paraId="19C83378" w14:textId="77777777" w:rsidTr="00255998">
        <w:trPr>
          <w:trHeight w:val="25"/>
        </w:trPr>
        <w:tc>
          <w:tcPr>
            <w:tcW w:w="1050" w:type="dxa"/>
            <w:shd w:val="clear" w:color="auto" w:fill="17365D" w:themeFill="text2" w:themeFillShade="BF"/>
            <w:tcMar>
              <w:top w:w="160" w:type="dxa"/>
              <w:left w:w="0" w:type="dxa"/>
              <w:bottom w:w="160" w:type="dxa"/>
              <w:right w:w="240" w:type="dxa"/>
            </w:tcMar>
            <w:vAlign w:val="center"/>
          </w:tcPr>
          <w:p w14:paraId="6977B50D" w14:textId="7A540635" w:rsidR="00A91462" w:rsidRDefault="00000000" w:rsidP="00280B94">
            <w:pPr>
              <w:spacing w:line="240" w:lineRule="auto"/>
              <w:jc w:val="right"/>
              <w:rPr>
                <w:b/>
                <w:bCs/>
                <w:color w:val="FFFFFF"/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Lesson</w:t>
            </w:r>
          </w:p>
        </w:tc>
        <w:tc>
          <w:tcPr>
            <w:tcW w:w="1282" w:type="dxa"/>
            <w:shd w:val="clear" w:color="auto" w:fill="17365D" w:themeFill="text2" w:themeFillShade="BF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30699A9A" w14:textId="77777777" w:rsidR="00A91462" w:rsidRDefault="00000000" w:rsidP="00280B94">
            <w:pPr>
              <w:spacing w:line="240" w:lineRule="auto"/>
              <w:jc w:val="center"/>
              <w:rPr>
                <w:b/>
                <w:bCs/>
                <w:color w:val="FFFFFF"/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Date</w:t>
            </w:r>
          </w:p>
        </w:tc>
        <w:tc>
          <w:tcPr>
            <w:tcW w:w="2520" w:type="dxa"/>
            <w:shd w:val="clear" w:color="auto" w:fill="17365D" w:themeFill="text2" w:themeFillShade="BF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5E5CC87B" w14:textId="047F0636" w:rsidR="00A91462" w:rsidRDefault="00000000" w:rsidP="00280B94">
            <w:pPr>
              <w:spacing w:line="240" w:lineRule="auto"/>
              <w:jc w:val="center"/>
              <w:rPr>
                <w:b/>
                <w:bCs/>
                <w:color w:val="FFFFFF"/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Learning Objective</w:t>
            </w:r>
          </w:p>
        </w:tc>
        <w:tc>
          <w:tcPr>
            <w:tcW w:w="2610" w:type="dxa"/>
            <w:shd w:val="clear" w:color="auto" w:fill="17365D" w:themeFill="text2" w:themeFillShade="BF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2883FBEA" w14:textId="181DE8E9" w:rsidR="00A91462" w:rsidRDefault="00000000" w:rsidP="00280B94">
            <w:pPr>
              <w:spacing w:line="240" w:lineRule="auto"/>
              <w:jc w:val="center"/>
              <w:rPr>
                <w:b/>
                <w:bCs/>
                <w:color w:val="FFFFFF"/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The Lesson Flow</w:t>
            </w:r>
          </w:p>
        </w:tc>
        <w:tc>
          <w:tcPr>
            <w:tcW w:w="2700" w:type="dxa"/>
            <w:shd w:val="clear" w:color="auto" w:fill="17365D" w:themeFill="text2" w:themeFillShade="BF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6A6402B1" w14:textId="77777777" w:rsidR="00A91462" w:rsidRDefault="00000000" w:rsidP="00280B94">
            <w:pPr>
              <w:spacing w:line="240" w:lineRule="auto"/>
              <w:jc w:val="center"/>
              <w:rPr>
                <w:b/>
                <w:bCs/>
                <w:color w:val="FFFFFF"/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Differentiation</w:t>
            </w:r>
          </w:p>
        </w:tc>
      </w:tr>
      <w:tr w:rsidR="00A91462" w14:paraId="63B1B3AD" w14:textId="77777777" w:rsidTr="00255998">
        <w:trPr>
          <w:trHeight w:val="86"/>
        </w:trPr>
        <w:tc>
          <w:tcPr>
            <w:tcW w:w="1050" w:type="dxa"/>
            <w:tcMar>
              <w:top w:w="160" w:type="dxa"/>
              <w:left w:w="0" w:type="dxa"/>
              <w:bottom w:w="160" w:type="dxa"/>
              <w:right w:w="240" w:type="dxa"/>
            </w:tcMar>
          </w:tcPr>
          <w:p>
            <w:pPr>
              <w:spacing w:line="240" w:lineRule="auto"/>
              <w:jc w:val="right"/>
              <w:rPr>
                <w:b/>
                <w:bCs/>
                <w:sz w:val="20"/>
                <w:szCs w:val="20"/>
              </w:rPr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w="1282" w:type="dxa"/>
            <w:tcMar>
              <w:top w:w="160" w:type="dxa"/>
              <w:left w:w="240" w:type="dxa"/>
              <w:bottom w:w="160" w:type="dxa"/>
              <w:right w:w="240" w:type="dxa"/>
            </w:tcMar>
          </w:tcPr>
          <w:p>
            <w:pPr>
              <w:spacing w:line="240" w:lineRule="auto"/>
              <w:rPr>
                <w:sz w:val="18"/>
                <w:szCs w:val="18"/>
              </w:rPr>
            </w:pPr>
            <w:r>
              <w:rPr>
                <w:b w:val="0"/>
                <w:sz w:val="18"/>
              </w:rPr>
              <w:t>5 October 2026</w:t>
            </w:r>
          </w:p>
        </w:tc>
        <w:tc>
          <w:tcPr>
            <w:tcW w:w="2520" w:type="dxa"/>
            <w:tcMar>
              <w:top w:w="160" w:type="dxa"/>
              <w:left w:w="240" w:type="dxa"/>
              <w:bottom w:w="160" w:type="dxa"/>
              <w:right w:w="240" w:type="dxa"/>
            </w:tcMar>
          </w:tcPr>
          <w:p>
            <w:pPr>
              <w:spacing w:line="240" w:lineRule="auto"/>
              <w:rPr>
                <w:sz w:val="18"/>
                <w:szCs w:val="18"/>
              </w:rPr>
            </w:pPr>
            <w:r>
              <w:rPr>
                <w:b w:val="0"/>
                <w:sz w:val="18"/>
              </w:rPr>
              <w:t>By the end of this lesson, students will be able to complete a mock assessment of networks and cloud services and identify a practice target.</w:t>
            </w:r>
          </w:p>
        </w:tc>
        <w:tc>
          <w:tcPr>
            <w:tcW w:w="2610" w:type="dxa"/>
            <w:tcMar>
              <w:top w:w="160" w:type="dxa"/>
              <w:left w:w="240" w:type="dxa"/>
              <w:bottom w:w="160" w:type="dxa"/>
              <w:right w:w="240" w:type="dxa"/>
            </w:tcMar>
          </w:tcPr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  <w:r>
              <w:rPr>
                <w:b/>
                <w:sz w:val="18"/>
              </w:rPr>
              <w:t>H:</w:t>
            </w:r>
            <w:r>
              <w:rPr>
                <w:b w:val="0"/>
                <w:sz w:val="18"/>
              </w:rPr>
              <w:t xml:space="preserve"> Invite pupils to recall the unit with familiar vocabulary, diagrams or scenario prompts.</w:t>
            </w: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  <w:r>
              <w:rPr>
                <w:b/>
                <w:sz w:val="18"/>
              </w:rPr>
              <w:t>ID:</w:t>
            </w:r>
            <w:r>
              <w:rPr>
                <w:b w:val="0"/>
                <w:sz w:val="18"/>
              </w:rPr>
              <w:t xml:space="preserve"> Explain that the mock covers taught outcomes and is followed by feedback before assessment week.</w:t>
            </w: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  <w:r>
              <w:rPr>
                <w:b/>
                <w:sz w:val="18"/>
              </w:rPr>
              <w:t>WD:</w:t>
            </w:r>
            <w:r>
              <w:rPr>
                <w:b w:val="0"/>
                <w:sz w:val="18"/>
              </w:rPr>
              <w:t xml:space="preserve"> Model the response format with an unrelated example and show how to give evidence or a reason.</w:t>
            </w: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  <w:r>
              <w:rPr>
                <w:b/>
                <w:sz w:val="18"/>
              </w:rPr>
              <w:t>YD:</w:t>
            </w:r>
            <w:r>
              <w:rPr>
                <w:b w:val="0"/>
                <w:sz w:val="18"/>
              </w:rPr>
              <w:t xml:space="preserve"> Pupils label network hardware, explain packet delivery and choose safe connection and cloud-storage actions and trace a message on a network diagram and explain the next safe action in a connection scenario. Review results and select one specific practice target.</w:t>
            </w: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  <w:r>
              <w:rPr>
                <w:b/>
                <w:sz w:val="18"/>
              </w:rPr>
              <w:t>C:</w:t>
            </w:r>
            <w:r>
              <w:rPr>
                <w:b w:val="0"/>
                <w:sz w:val="18"/>
              </w:rPr>
              <w:t xml:space="preserve"> Collect the mock evidence and identify common misconceptions for the next lesson.</w:t>
            </w:r>
          </w:p>
        </w:tc>
        <w:tc>
          <w:tcPr>
            <w:tcW w:w="2700" w:type="dxa"/>
            <w:tcMar>
              <w:top w:w="160" w:type="dxa"/>
              <w:left w:w="240" w:type="dxa"/>
              <w:bottom w:w="160" w:type="dxa"/>
              <w:right w:w="0" w:type="dxa"/>
            </w:tcMar>
          </w:tcPr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  <w:r>
              <w:rPr>
                <w:b/>
                <w:sz w:val="18"/>
              </w:rPr>
              <w:t>Support:</w:t>
            </w:r>
            <w:r>
              <w:rPr>
                <w:b w:val="0"/>
                <w:sz w:val="18"/>
              </w:rPr>
              <w:t xml:space="preserve"> Provide familiar diagrams, vocabulary and task formats. Read instructions as needed without supplying answers, then target feedback after the independent attempt.</w:t>
            </w: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  <w:r>
              <w:rPr>
                <w:b/>
                <w:sz w:val="18"/>
              </w:rPr>
              <w:t>Extension:</w:t>
            </w:r>
            <w:r>
              <w:rPr>
                <w:b w:val="0"/>
                <w:sz w:val="18"/>
              </w:rPr>
              <w:t xml:space="preserve"> Ask pupils to explain why their correction works and apply it to a different example.</w:t>
            </w:r>
          </w:p>
        </w:tc>
      </w:tr>
      <w:tr w:rsidR="00A91462" w14:paraId="5EA9E402" w14:textId="77777777" w:rsidTr="00255998">
        <w:trPr>
          <w:trHeight w:val="1740"/>
        </w:trPr>
        <w:tc>
          <w:tcPr>
            <w:tcW w:w="1050" w:type="dxa"/>
            <w:tcMar>
              <w:top w:w="160" w:type="dxa"/>
              <w:left w:w="0" w:type="dxa"/>
              <w:bottom w:w="160" w:type="dxa"/>
              <w:right w:w="240" w:type="dxa"/>
            </w:tcMar>
          </w:tcPr>
          <w:p>
            <w:pPr>
              <w:spacing w:line="240" w:lineRule="auto"/>
              <w:jc w:val="right"/>
              <w:rPr>
                <w:b/>
                <w:bCs/>
                <w:sz w:val="18"/>
                <w:szCs w:val="18"/>
              </w:rPr>
            </w:pPr>
            <w:r>
              <w:rPr>
                <w:b w:val="0"/>
                <w:sz w:val="18"/>
              </w:rPr>
              <w:t>2</w:t>
            </w:r>
          </w:p>
        </w:tc>
        <w:tc>
          <w:tcPr>
            <w:tcW w:w="1282" w:type="dxa"/>
            <w:tcMar>
              <w:top w:w="160" w:type="dxa"/>
              <w:left w:w="240" w:type="dxa"/>
              <w:bottom w:w="160" w:type="dxa"/>
              <w:right w:w="240" w:type="dxa"/>
            </w:tcMar>
          </w:tcPr>
          <w:p>
            <w:pPr>
              <w:spacing w:line="240" w:lineRule="auto"/>
              <w:rPr>
                <w:sz w:val="18"/>
                <w:szCs w:val="18"/>
              </w:rPr>
            </w:pPr>
            <w:r>
              <w:rPr>
                <w:b w:val="0"/>
                <w:sz w:val="18"/>
              </w:rPr>
              <w:t>6 October 2026</w:t>
            </w:r>
          </w:p>
        </w:tc>
        <w:tc>
          <w:tcPr>
            <w:tcW w:w="2520" w:type="dxa"/>
            <w:tcMar>
              <w:top w:w="160" w:type="dxa"/>
              <w:left w:w="240" w:type="dxa"/>
              <w:bottom w:w="160" w:type="dxa"/>
              <w:right w:w="240" w:type="dxa"/>
            </w:tcMar>
          </w:tcPr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  <w:r>
              <w:rPr>
                <w:b w:val="0"/>
                <w:sz w:val="18"/>
              </w:rPr>
              <w:t>By the end of this lesson, students will be able to correct a misconception and improve a task about networks and cloud services.</w:t>
            </w:r>
          </w:p>
        </w:tc>
        <w:tc>
          <w:tcPr>
            <w:tcW w:w="2610" w:type="dxa"/>
            <w:tcMar>
              <w:top w:w="160" w:type="dxa"/>
              <w:left w:w="240" w:type="dxa"/>
              <w:bottom w:w="160" w:type="dxa"/>
              <w:right w:w="240" w:type="dxa"/>
            </w:tcMar>
          </w:tcPr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  <w:r>
              <w:rPr>
                <w:b/>
                <w:sz w:val="18"/>
              </w:rPr>
              <w:t>H:</w:t>
            </w:r>
            <w:r>
              <w:rPr>
                <w:b w:val="0"/>
                <w:sz w:val="18"/>
              </w:rPr>
              <w:t xml:space="preserve"> Show an anonymous error from the mock and invite a specific, respectful suggestion.</w:t>
            </w: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  <w:r>
              <w:rPr>
                <w:b/>
                <w:sz w:val="18"/>
              </w:rPr>
              <w:t>ID:</w:t>
            </w:r>
            <w:r>
              <w:rPr>
                <w:b w:val="0"/>
                <w:sz w:val="18"/>
              </w:rPr>
              <w:t xml:space="preserve"> Revisit the common error using the taught vocabulary and familiar success criteria.</w:t>
            </w: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  <w:r>
              <w:rPr>
                <w:b/>
                <w:sz w:val="18"/>
              </w:rPr>
              <w:t>WD:</w:t>
            </w:r>
            <w:r>
              <w:rPr>
                <w:b w:val="0"/>
                <w:sz w:val="18"/>
              </w:rPr>
              <w:t xml:space="preserve"> Model a correction, explain why it works and verify it against the task or source.</w:t>
            </w: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  <w:r>
              <w:rPr>
                <w:b/>
                <w:sz w:val="18"/>
              </w:rPr>
              <w:t>YD:</w:t>
            </w:r>
            <w:r>
              <w:rPr>
                <w:b w:val="0"/>
                <w:sz w:val="18"/>
              </w:rPr>
              <w:t xml:space="preserve"> Pupils correct their own work, then trace a message on a network diagram and explain the next safe action in a connection scenario in a similar follow-up task with targeted support.</w:t>
            </w: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  <w:r>
              <w:rPr>
                <w:b/>
                <w:sz w:val="18"/>
              </w:rPr>
              <w:t>C:</w:t>
            </w:r>
            <w:r>
              <w:rPr>
                <w:b w:val="0"/>
                <w:sz w:val="18"/>
              </w:rPr>
              <w:t xml:space="preserve"> Ask pupils to explain their correction and record who needs a further guided example before assessment.</w:t>
            </w:r>
          </w:p>
        </w:tc>
        <w:tc>
          <w:tcPr>
            <w:tcW w:w="2700" w:type="dxa"/>
            <w:tcMar>
              <w:top w:w="160" w:type="dxa"/>
              <w:left w:w="240" w:type="dxa"/>
              <w:bottom w:w="160" w:type="dxa"/>
              <w:right w:w="0" w:type="dxa"/>
            </w:tcMar>
          </w:tcPr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  <w:r>
              <w:rPr>
                <w:b/>
                <w:sz w:val="18"/>
              </w:rPr>
              <w:t>Support:</w:t>
            </w:r>
            <w:r>
              <w:rPr>
                <w:b w:val="0"/>
                <w:sz w:val="18"/>
              </w:rPr>
              <w:t xml:space="preserve"> Provide familiar diagrams, vocabulary and task formats. Read instructions as needed without supplying answers, then target feedback after the independent attempt.</w:t>
            </w: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  <w:r>
              <w:rPr>
                <w:b/>
                <w:sz w:val="18"/>
              </w:rPr>
              <w:t>Extension:</w:t>
            </w:r>
            <w:r>
              <w:rPr>
                <w:b w:val="0"/>
                <w:sz w:val="18"/>
              </w:rPr>
              <w:t xml:space="preserve"> Ask pupils to explain why their correction works and apply it to a different example.</w:t>
            </w:r>
          </w:p>
        </w:tc>
      </w:tr>
      <w:tr w:rsidR="00A91462" w14:paraId="017A654A" w14:textId="77777777" w:rsidTr="00A458BA">
        <w:trPr>
          <w:trHeight w:val="266"/>
        </w:trPr>
        <w:tc>
          <w:tcPr>
            <w:tcW w:w="1050" w:type="dxa"/>
            <w:tcMar>
              <w:top w:w="160" w:type="dxa"/>
              <w:left w:w="0" w:type="dxa"/>
              <w:bottom w:w="160" w:type="dxa"/>
              <w:right w:w="240" w:type="dxa"/>
            </w:tcMar>
          </w:tcPr>
          <w:p w14:paraId="369D0894" w14:textId="77777777" w:rsidR="00A91462" w:rsidRDefault="00000000" w:rsidP="00280B94">
            <w:pPr>
              <w:spacing w:line="240" w:lineRule="auto"/>
              <w:jc w:val="righ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3</w:t>
            </w:r>
          </w:p>
        </w:tc>
        <w:tc>
          <w:tcPr>
            <w:tcW w:w="1282" w:type="dxa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415EE62A" w14:textId="77777777" w:rsidR="00A91462" w:rsidRDefault="00A91462" w:rsidP="00280B94">
            <w:pP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2520" w:type="dxa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70B0AF46" w14:textId="77777777" w:rsidR="00A91462" w:rsidRDefault="00A91462" w:rsidP="00280B94">
            <w:pP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2610" w:type="dxa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4540FE59" w14:textId="77777777" w:rsidR="00A91462" w:rsidRDefault="00A91462" w:rsidP="00280B94">
            <w:pP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2700" w:type="dxa"/>
            <w:tcMar>
              <w:top w:w="160" w:type="dxa"/>
              <w:left w:w="240" w:type="dxa"/>
              <w:bottom w:w="160" w:type="dxa"/>
              <w:right w:w="0" w:type="dxa"/>
            </w:tcMar>
          </w:tcPr>
          <w:p w14:paraId="36F6289E" w14:textId="5A92B11E" w:rsidR="00A91462" w:rsidRDefault="00000000" w:rsidP="00280B94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Support:</w:t>
            </w:r>
          </w:p>
          <w:p w14:paraId="1F631B20" w14:textId="77777777" w:rsidR="00A91462" w:rsidRDefault="00A91462" w:rsidP="00280B94">
            <w:pPr>
              <w:spacing w:line="240" w:lineRule="auto"/>
              <w:rPr>
                <w:sz w:val="18"/>
                <w:szCs w:val="18"/>
              </w:rPr>
            </w:pPr>
          </w:p>
          <w:p w14:paraId="3814652E" w14:textId="77777777" w:rsidR="00A91462" w:rsidRDefault="00000000" w:rsidP="00280B94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Extension:</w:t>
            </w:r>
          </w:p>
        </w:tc>
      </w:tr>
      <w:tr w:rsidR="00A91462" w14:paraId="28E79901" w14:textId="77777777" w:rsidTr="00E56854">
        <w:trPr>
          <w:trHeight w:val="140"/>
        </w:trPr>
        <w:tc>
          <w:tcPr>
            <w:tcW w:w="1050" w:type="dxa"/>
            <w:tcMar>
              <w:top w:w="160" w:type="dxa"/>
              <w:left w:w="0" w:type="dxa"/>
              <w:bottom w:w="160" w:type="dxa"/>
              <w:right w:w="240" w:type="dxa"/>
            </w:tcMar>
          </w:tcPr>
          <w:p w14:paraId="4F8C779D" w14:textId="77777777" w:rsidR="00A91462" w:rsidRDefault="00000000" w:rsidP="00280B94">
            <w:pPr>
              <w:spacing w:line="240" w:lineRule="auto"/>
              <w:jc w:val="righ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4</w:t>
            </w:r>
          </w:p>
        </w:tc>
        <w:tc>
          <w:tcPr>
            <w:tcW w:w="1282" w:type="dxa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5AD5908F" w14:textId="77777777" w:rsidR="00A91462" w:rsidRDefault="00A91462" w:rsidP="00280B94">
            <w:pP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2520" w:type="dxa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4E17B10A" w14:textId="77777777" w:rsidR="00A91462" w:rsidRDefault="00A91462" w:rsidP="00280B94">
            <w:pP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2610" w:type="dxa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7DEFA678" w14:textId="77777777" w:rsidR="00A91462" w:rsidRDefault="00A91462" w:rsidP="00280B94">
            <w:pP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2700" w:type="dxa"/>
            <w:tcMar>
              <w:top w:w="160" w:type="dxa"/>
              <w:left w:w="240" w:type="dxa"/>
              <w:bottom w:w="160" w:type="dxa"/>
              <w:right w:w="0" w:type="dxa"/>
            </w:tcMar>
          </w:tcPr>
          <w:p w14:paraId="67AAC3C7" w14:textId="48A1AA02" w:rsidR="00A91462" w:rsidRDefault="00000000" w:rsidP="00280B94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Support:</w:t>
            </w:r>
          </w:p>
          <w:p w14:paraId="1D259A23" w14:textId="77777777" w:rsidR="00A91462" w:rsidRDefault="00A91462" w:rsidP="00280B94">
            <w:pPr>
              <w:spacing w:line="240" w:lineRule="auto"/>
              <w:rPr>
                <w:sz w:val="18"/>
                <w:szCs w:val="18"/>
              </w:rPr>
            </w:pPr>
          </w:p>
          <w:p w14:paraId="4696F952" w14:textId="77777777" w:rsidR="00A91462" w:rsidRDefault="00000000" w:rsidP="00280B94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Extension:</w:t>
            </w:r>
          </w:p>
        </w:tc>
      </w:tr>
    </w:tbl>
    <w:p w14:paraId="1BD951BD" w14:textId="77777777" w:rsidR="00A91462" w:rsidRDefault="00000000">
      <w:pPr>
        <w:pStyle w:val="Heading4"/>
        <w:rPr>
          <w:b/>
          <w:bCs/>
          <w:color w:val="1F4E79"/>
        </w:rPr>
      </w:pPr>
      <w:bookmarkStart w:id="0" w:name="_96ycc81nlnz2" w:colFirst="0" w:colLast="0"/>
      <w:bookmarkEnd w:id="0"/>
      <w:r>
        <w:rPr>
          <w:b/>
          <w:bCs/>
          <w:color w:val="1F4E79"/>
        </w:rPr>
        <w:t>MATERIALS NEEDED FOR THE WEEK</w:t>
      </w:r>
    </w:p>
    <w:p w14:paraId="0DB19E0F" w14:textId="77777777" w:rsidR="002A39D9" w:rsidRDefault="002A39D9" w:rsidP="00A458BA">
      <w:pPr>
        <w:pStyle w:val="ListParagraph"/>
        <w:numPr>
          <w:ilvl w:val="0"/>
          <w:numId w:val="3"/>
        </w:numPr>
      </w:pPr>
      <w:r>
        <w:rPr>
          <w:b w:val="0"/>
          <w:sz w:val="20"/>
        </w:rPr>
        <w:t>Oxford International Lower Secondary Computing Student Book 8 printed pages 4-31</w:t>
      </w:r>
    </w:p>
    <w:p w14:paraId="27F8DB85" w14:textId="77777777" w:rsidR="002A39D9" w:rsidRDefault="002A39D9" w:rsidP="00A458BA">
      <w:pPr>
        <w:pStyle w:val="ListParagraph"/>
        <w:numPr>
          <w:ilvl w:val="0"/>
          <w:numId w:val="3"/>
        </w:numPr>
      </w:pPr>
      <w:r>
        <w:rPr>
          <w:b w:val="0"/>
          <w:sz w:val="20"/>
        </w:rPr>
        <w:t>Teacher computer and display</w:t>
      </w:r>
    </w:p>
    <w:p w14:paraId="5E2A115B" w14:textId="77777777" w:rsidR="002A39D9" w:rsidRDefault="002A39D9" w:rsidP="00A458BA">
      <w:pPr>
        <w:pStyle w:val="ListParagraph"/>
        <w:numPr>
          <w:ilvl w:val="0"/>
          <w:numId w:val="3"/>
        </w:numPr>
      </w:pPr>
      <w:r>
        <w:rPr>
          <w:b w:val="0"/>
          <w:sz w:val="20"/>
        </w:rPr>
        <w:t>Classroom computers or laptops and the class save folder</w:t>
      </w:r>
    </w:p>
    <w:p w14:paraId="1A2C51E3" w14:textId="77777777" w:rsidR="002A39D9" w:rsidRDefault="002A39D9" w:rsidP="00A458BA">
      <w:pPr>
        <w:pStyle w:val="ListParagraph"/>
        <w:numPr>
          <w:ilvl w:val="0"/>
          <w:numId w:val="3"/>
        </w:numPr>
      </w:pPr>
      <w:r>
        <w:rPr>
          <w:b w:val="0"/>
          <w:sz w:val="20"/>
        </w:rPr>
        <w:t>Prepared mock assessment tasks covering the stated outcomes</w:t>
      </w:r>
    </w:p>
    <w:p w14:paraId="6DCA352C" w14:textId="77777777" w:rsidR="002A39D9" w:rsidRDefault="002A39D9" w:rsidP="00A458BA">
      <w:pPr>
        <w:pStyle w:val="ListParagraph"/>
        <w:numPr>
          <w:ilvl w:val="0"/>
          <w:numId w:val="3"/>
        </w:numPr>
      </w:pPr>
      <w:r>
        <w:rPr>
          <w:b w:val="0"/>
          <w:sz w:val="20"/>
        </w:rPr>
        <w:t>Whiteboard and markers</w:t>
      </w:r>
    </w:p>
    <w:p w14:paraId="7A68E8D2" w14:textId="77777777" w:rsidR="002A39D9" w:rsidRDefault="002A39D9" w:rsidP="00A458BA">
      <w:pPr>
        <w:pStyle w:val="ListParagraph"/>
        <w:numPr>
          <w:ilvl w:val="0"/>
          <w:numId w:val="3"/>
        </w:numPr>
      </w:pPr>
      <w:r>
        <w:rPr>
          <w:b w:val="0"/>
          <w:sz w:val="20"/>
        </w:rPr>
        <w:t>Student notebooks, pencils and task sheets</w:t>
      </w:r>
    </w:p>
    <w:p w14:paraId="7D03406C" w14:textId="607EC56E" w:rsidR="002A39D9" w:rsidRDefault="002A39D9" w:rsidP="00A458BA">
      <w:pPr>
        <w:pStyle w:val="ListParagraph"/>
        <w:numPr>
          <w:ilvl w:val="0"/>
          <w:numId w:val="3"/>
        </w:numPr>
      </w:pPr>
      <w:r>
        <w:rPr>
          <w:b w:val="0"/>
          <w:sz w:val="20"/>
        </w:rPr>
        <w:t>Teacher observation checklist and school access arrangements</w:t>
      </w:r>
    </w:p>
    <w:p w14:paraId="05085FAC" w14:textId="77777777" w:rsidR="00A458BA" w:rsidRDefault="00A458BA">
      <w:pPr>
        <w:rPr>
          <w:b/>
          <w:bCs/>
          <w:color w:val="1F4E79"/>
          <w:sz w:val="24"/>
          <w:szCs w:val="24"/>
        </w:rPr>
      </w:pPr>
    </w:p>
    <w:p w14:paraId="12DDB8A3" w14:textId="77777777" w:rsidR="00E56854" w:rsidRDefault="00E56854">
      <w:pPr>
        <w:rPr>
          <w:b/>
          <w:bCs/>
          <w:color w:val="1F4E79"/>
          <w:sz w:val="24"/>
          <w:szCs w:val="24"/>
        </w:rPr>
      </w:pPr>
      <w:r>
        <w:rPr>
          <w:b/>
          <w:bCs/>
          <w:color w:val="1F4E79"/>
        </w:rPr>
        <w:br w:type="page"/>
      </w:r>
    </w:p>
    <w:p w14:paraId="632C285D" w14:textId="76AE2C12" w:rsidR="00A91462" w:rsidRDefault="00000000">
      <w:pPr>
        <w:pStyle w:val="Heading4"/>
        <w:rPr>
          <w:b/>
          <w:bCs/>
          <w:color w:val="1F4E79"/>
        </w:rPr>
      </w:pPr>
      <w:r>
        <w:rPr>
          <w:b/>
          <w:bCs/>
          <w:color w:val="1F4E79"/>
        </w:rPr>
        <w:lastRenderedPageBreak/>
        <w:t>END-OF-WEEK REFLECTION</w:t>
      </w:r>
    </w:p>
    <w:p w14:paraId="30156063" w14:textId="77777777" w:rsidR="00A91462" w:rsidRDefault="00000000" w:rsidP="00280B94">
      <w:pPr>
        <w:numPr>
          <w:ilvl w:val="0"/>
          <w:numId w:val="1"/>
        </w:numPr>
      </w:pPr>
      <w:r>
        <w:t>What worked well?</w:t>
      </w:r>
    </w:p>
    <w:p w14:paraId="3F1F7F52" w14:textId="77777777" w:rsidR="00A91462" w:rsidRDefault="00A91462" w:rsidP="00280B94"/>
    <w:p w14:paraId="1CD8C3F2" w14:textId="77777777" w:rsidR="00280B94" w:rsidRDefault="00280B94" w:rsidP="00280B94"/>
    <w:p w14:paraId="6FB41616" w14:textId="77777777" w:rsidR="00280B94" w:rsidRDefault="00280B94" w:rsidP="00280B94"/>
    <w:p w14:paraId="36643FF6" w14:textId="77777777" w:rsidR="00A91462" w:rsidRDefault="00A91462" w:rsidP="00280B94"/>
    <w:p w14:paraId="3EF68BAC" w14:textId="77777777" w:rsidR="00A91462" w:rsidRDefault="00000000" w:rsidP="00280B94">
      <w:pPr>
        <w:numPr>
          <w:ilvl w:val="0"/>
          <w:numId w:val="1"/>
        </w:numPr>
      </w:pPr>
      <w:r>
        <w:t xml:space="preserve">What flopped or confused students? </w:t>
      </w:r>
    </w:p>
    <w:p w14:paraId="13590E05" w14:textId="77777777" w:rsidR="00A91462" w:rsidRDefault="00A91462" w:rsidP="00280B94"/>
    <w:p w14:paraId="6D139B88" w14:textId="77777777" w:rsidR="00280B94" w:rsidRDefault="00280B94" w:rsidP="00280B94"/>
    <w:p w14:paraId="2DC03F85" w14:textId="77777777" w:rsidR="00280B94" w:rsidRDefault="00280B94" w:rsidP="00280B94"/>
    <w:p w14:paraId="2E709718" w14:textId="77777777" w:rsidR="00280B94" w:rsidRDefault="00280B94" w:rsidP="00280B94"/>
    <w:p w14:paraId="1D45B704" w14:textId="77777777" w:rsidR="00280B94" w:rsidRDefault="00280B94" w:rsidP="00280B94"/>
    <w:p w14:paraId="5A7B82B2" w14:textId="77777777" w:rsidR="00A91462" w:rsidRDefault="00A91462" w:rsidP="00280B94"/>
    <w:p w14:paraId="4F51DF4C" w14:textId="77777777" w:rsidR="00A91462" w:rsidRDefault="00000000" w:rsidP="00280B94">
      <w:pPr>
        <w:numPr>
          <w:ilvl w:val="0"/>
          <w:numId w:val="1"/>
        </w:numPr>
      </w:pPr>
      <w:r>
        <w:t xml:space="preserve">What needs to be re-taught or adjusted next week? </w:t>
      </w:r>
    </w:p>
    <w:p w14:paraId="12F05163" w14:textId="77777777" w:rsidR="00A91462" w:rsidRDefault="00A91462"/>
    <w:p w14:paraId="286EF039" w14:textId="77777777" w:rsidR="00A91462" w:rsidRDefault="00A91462"/>
    <w:p w14:paraId="522D9D1A" w14:textId="77777777" w:rsidR="00A91462" w:rsidRDefault="00A91462">
      <w:bookmarkStart w:id="1" w:name="_9h5fnruc6say" w:colFirst="0" w:colLast="0"/>
      <w:bookmarkEnd w:id="1"/>
    </w:p>
    <w:sectPr w:rsidR="00A91462" w:rsidSect="00280B94">
      <w:headerReference w:type="default" r:id="rId8"/>
      <w:pgSz w:w="11909" w:h="16834"/>
      <w:pgMar w:top="1440" w:right="1080" w:bottom="1440" w:left="1080" w:header="1728" w:footer="720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C027CB" w14:textId="77777777" w:rsidR="00F96F4A" w:rsidRDefault="00F96F4A">
      <w:pPr>
        <w:spacing w:line="240" w:lineRule="auto"/>
      </w:pPr>
      <w:r>
        <w:separator/>
      </w:r>
    </w:p>
  </w:endnote>
  <w:endnote w:type="continuationSeparator" w:id="0">
    <w:p w14:paraId="1D8E3982" w14:textId="77777777" w:rsidR="00F96F4A" w:rsidRDefault="00F96F4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04DEBBAF-543F-454B-A4F2-88AA5B95A8E3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1CDF3443-FC05-4C85-8290-E9E17030E464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803041" w14:textId="77777777" w:rsidR="00F96F4A" w:rsidRDefault="00F96F4A">
      <w:pPr>
        <w:spacing w:line="240" w:lineRule="auto"/>
      </w:pPr>
      <w:r>
        <w:separator/>
      </w:r>
    </w:p>
  </w:footnote>
  <w:footnote w:type="continuationSeparator" w:id="0">
    <w:p w14:paraId="66FAA5FB" w14:textId="77777777" w:rsidR="00F96F4A" w:rsidRDefault="00F96F4A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33F782" w14:textId="4D690A34" w:rsidR="00A91462" w:rsidRPr="001E68BD" w:rsidRDefault="001E68BD" w:rsidP="001E68BD">
    <w:pPr>
      <w:pStyle w:val="Header"/>
    </w:pPr>
    <w:r>
      <w:rPr>
        <w:noProof/>
      </w:rPr>
      <w:drawing>
        <wp:anchor distT="0" distB="0" distL="114300" distR="114300" simplePos="0" relativeHeight="251658240" behindDoc="0" locked="0" layoutInCell="1" allowOverlap="1" wp14:anchorId="51B9453B" wp14:editId="6946D92F">
          <wp:simplePos x="0" y="0"/>
          <wp:positionH relativeFrom="column">
            <wp:posOffset>-673735</wp:posOffset>
          </wp:positionH>
          <wp:positionV relativeFrom="paragraph">
            <wp:posOffset>-1123526</wp:posOffset>
          </wp:positionV>
          <wp:extent cx="7572593" cy="1158240"/>
          <wp:effectExtent l="0" t="0" r="9525" b="3810"/>
          <wp:wrapNone/>
          <wp:docPr id="1336109753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36109753" name="Picture 1336109753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72593" cy="115824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257D27"/>
    <w:multiLevelType w:val="hybridMultilevel"/>
    <w:tmpl w:val="8EC0DC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24937ED"/>
    <w:multiLevelType w:val="hybridMultilevel"/>
    <w:tmpl w:val="A566C1DE"/>
    <w:lvl w:ilvl="0" w:tplc="D4647E7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8"/>
        <w:szCs w:val="2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87350D1"/>
    <w:multiLevelType w:val="multilevel"/>
    <w:tmpl w:val="B6B823D2"/>
    <w:lvl w:ilvl="0">
      <w:start w:val="1"/>
      <w:numFmt w:val="bullet"/>
      <w:lvlText w:val="●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733432172">
    <w:abstractNumId w:val="2"/>
  </w:num>
  <w:num w:numId="2" w16cid:durableId="275989097">
    <w:abstractNumId w:val="0"/>
  </w:num>
  <w:num w:numId="3" w16cid:durableId="22977754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91462"/>
    <w:rsid w:val="000618A3"/>
    <w:rsid w:val="000672E9"/>
    <w:rsid w:val="000E4376"/>
    <w:rsid w:val="00115D53"/>
    <w:rsid w:val="00135892"/>
    <w:rsid w:val="00142C5E"/>
    <w:rsid w:val="00192714"/>
    <w:rsid w:val="001D36F0"/>
    <w:rsid w:val="001E68BD"/>
    <w:rsid w:val="00255998"/>
    <w:rsid w:val="00280B94"/>
    <w:rsid w:val="002A39D9"/>
    <w:rsid w:val="00367CA6"/>
    <w:rsid w:val="003C6257"/>
    <w:rsid w:val="004559E7"/>
    <w:rsid w:val="004E0C45"/>
    <w:rsid w:val="00520717"/>
    <w:rsid w:val="005564BD"/>
    <w:rsid w:val="005C6D31"/>
    <w:rsid w:val="005D7CA3"/>
    <w:rsid w:val="00612792"/>
    <w:rsid w:val="0066351A"/>
    <w:rsid w:val="00765AD8"/>
    <w:rsid w:val="00830044"/>
    <w:rsid w:val="008D3E43"/>
    <w:rsid w:val="008F4C6E"/>
    <w:rsid w:val="0092028A"/>
    <w:rsid w:val="00994F0D"/>
    <w:rsid w:val="00A458BA"/>
    <w:rsid w:val="00A75F6A"/>
    <w:rsid w:val="00A91462"/>
    <w:rsid w:val="00AE59A7"/>
    <w:rsid w:val="00B43CB6"/>
    <w:rsid w:val="00CB2961"/>
    <w:rsid w:val="00E56854"/>
    <w:rsid w:val="00F96F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E84EB22"/>
  <w15:docId w15:val="{2348C70A-601C-4B12-9ED3-8B9C367C1C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ko-K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80B94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tblPr>
      <w:tblStyleRowBandSize w:val="1"/>
      <w:tblStyleColBandSize w:val="1"/>
    </w:tblPr>
  </w:style>
  <w:style w:type="table" w:customStyle="1" w:styleId="a2">
    <w:basedOn w:val="TableNormal0"/>
    <w:tblPr>
      <w:tblStyleRowBandSize w:val="1"/>
      <w:tblStyleColBandSize w:val="1"/>
    </w:tblPr>
  </w:style>
  <w:style w:type="paragraph" w:styleId="Header">
    <w:name w:val="header"/>
    <w:basedOn w:val="Normal"/>
    <w:link w:val="HeaderChar"/>
    <w:uiPriority w:val="99"/>
    <w:unhideWhenUsed/>
    <w:rsid w:val="005C6D31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C6D31"/>
  </w:style>
  <w:style w:type="paragraph" w:styleId="Footer">
    <w:name w:val="footer"/>
    <w:basedOn w:val="Normal"/>
    <w:link w:val="FooterChar"/>
    <w:uiPriority w:val="99"/>
    <w:unhideWhenUsed/>
    <w:rsid w:val="005C6D31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C6D31"/>
  </w:style>
  <w:style w:type="character" w:customStyle="1" w:styleId="Heading4Char">
    <w:name w:val="Heading 4 Char"/>
    <w:basedOn w:val="DefaultParagraphFont"/>
    <w:link w:val="Heading4"/>
    <w:uiPriority w:val="9"/>
    <w:rsid w:val="00280B94"/>
    <w:rPr>
      <w:color w:val="666666"/>
      <w:sz w:val="24"/>
      <w:szCs w:val="24"/>
    </w:rPr>
  </w:style>
  <w:style w:type="paragraph" w:styleId="ListParagraph">
    <w:name w:val="List Paragraph"/>
    <w:basedOn w:val="Normal"/>
    <w:uiPriority w:val="34"/>
    <w:qFormat/>
    <w:rsid w:val="00280B9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fontTable.xml.rels><?xml version='1.0' encoding='UTF-8' standalone='yes'?>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A518A8A-DAE6-43AC-9FE0-0E477F768F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535</TotalTime>
  <Pages>4</Pages>
  <Words>814</Words>
  <Characters>4641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Ray Joshua Balingkit</cp:lastModifiedBy>
  <cp:revision>21</cp:revision>
  <dcterms:created xsi:type="dcterms:W3CDTF">2026-09-01T04:29:00Z</dcterms:created>
  <dcterms:modified xsi:type="dcterms:W3CDTF">2026-09-24T06:54:00Z</dcterms:modified>
  <dc:title>Year 8 Computing Term 1 Week 7 Lesson Plan</dc:title>
  <dc:subject>SIAMIS Computing academic year 2026-2027</dc:subject>
</cp:coreProperties>
</file>