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mplate---etapa-01-estrutura-conceitual"/>
      <w:r>
        <w:t xml:space="preserve">Template - Etapa 01: Estrutura Conceitual</w:t>
      </w:r>
      <w:bookmarkEnd w:id="20"/>
    </w:p>
    <w:p>
      <w:pPr>
        <w:pStyle w:val="FirstParagraph"/>
      </w:pPr>
      <w:r>
        <w:rPr>
          <w:b/>
        </w:rPr>
        <w:t xml:space="preserve">Nome do Site:</w:t>
      </w:r>
      <w:r>
        <w:t xml:space="preserve"> </w:t>
      </w:r>
      <w:r>
        <w:t xml:space="preserve">Fundamentos de Redes de Computadores</w:t>
      </w:r>
    </w:p>
    <w:p>
      <w:pPr>
        <w:pStyle w:val="BodyText"/>
      </w:pPr>
      <w:r>
        <w:rPr>
          <w:b/>
        </w:rPr>
        <w:t xml:space="preserve">Integrantes (nomes completos):</w:t>
      </w:r>
      <w:r>
        <w:t xml:space="preserve"> </w:t>
      </w:r>
      <w:r>
        <w:t xml:space="preserve">Raylander Silva de Sousa</w:t>
      </w:r>
    </w:p>
    <w:p>
      <w:pPr>
        <w:pStyle w:val="BodyText"/>
      </w:pPr>
      <w:r>
        <w:rPr>
          <w:b/>
        </w:rPr>
        <w:t xml:space="preserve">Tema Central do Site:</w:t>
      </w:r>
      <w:r>
        <w:t xml:space="preserve"> </w:t>
      </w:r>
      <w:r>
        <w:t xml:space="preserve">Fundamentos em redes de computadores – conceito, tipos de redes e tipos de topologias</w:t>
      </w:r>
    </w:p>
    <w:p>
      <w:pPr>
        <w:pStyle w:val="BodyText"/>
      </w:pPr>
      <w:r>
        <w:rPr>
          <w:b/>
        </w:rPr>
        <w:t xml:space="preserve">Tópicos Abordados: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Conceitos Fundamentais de Redes:</w:t>
      </w:r>
      <w:r>
        <w:t xml:space="preserve"> </w:t>
      </w:r>
      <w:r>
        <w:t xml:space="preserve">Definição de rede, componentes básicos (hardware e software), finalidades e importância das redes no mundo atual.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Tipos de Redes de Computadores:</w:t>
      </w:r>
      <w:r>
        <w:t xml:space="preserve"> </w:t>
      </w:r>
      <w:r>
        <w:t xml:space="preserve">Classificação das redes por abrangência (LAN, MAN, WAN, PAN), por topologia (Barramento, Anel, Estrela, Malha, Híbrida) e por arquitetura (Cliente-Servidor, Ponto a Ponto).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Tipos de Topologias de Redes:</w:t>
      </w:r>
      <w:r>
        <w:t xml:space="preserve"> </w:t>
      </w:r>
      <w:r>
        <w:t xml:space="preserve">Detalhamento das topologias físicas e lógicas, suas características, vantagens, desvantagens e cenários de aplicação para cada uma (Barramento, Anel, Estrela, Malha, Árvore, Híbrida).</w:t>
      </w:r>
    </w:p>
    <w:p>
      <w:pPr>
        <w:pStyle w:val="FirstParagraph"/>
      </w:pPr>
      <w:r>
        <w:rPr>
          <w:b/>
        </w:rPr>
        <w:t xml:space="preserve">Objetivo Geral do Site:</w:t>
      </w:r>
      <w:r>
        <w:t xml:space="preserve"> </w:t>
      </w:r>
      <w:r>
        <w:t xml:space="preserve">Fornecer um material didático e interativo sobre os fundamentos de redes de computadores, abordando conceitos essenciais, tipos de redes e topologias, de forma clara e acessível para estudantes e entusiastas da área de tecnologia.</w:t>
      </w:r>
    </w:p>
    <w:p>
      <w:pPr>
        <w:pStyle w:val="BodyText"/>
      </w:pPr>
      <w:r>
        <w:rPr>
          <w:b/>
        </w:rPr>
        <w:t xml:space="preserve">Público-alvo:</w:t>
      </w:r>
      <w:r>
        <w:t xml:space="preserve"> </w:t>
      </w:r>
      <w:r>
        <w:t xml:space="preserve">Estudantes de cursos técnicos e superiores na área de tecnologia da informação, profissionais em busca de atualização e pessoas interessadas em aprender sobre o funcionamento básico de redes de computadores.</w:t>
      </w:r>
    </w:p>
    <w:p>
      <w:pPr>
        <w:pStyle w:val="BodyText"/>
      </w:pPr>
      <w:r>
        <w:rPr>
          <w:b/>
        </w:rPr>
        <w:t xml:space="preserve">Paleta de Cores e Elementos Visuais Sugeridos: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Cores:</w:t>
      </w:r>
      <w:r>
        <w:t xml:space="preserve"> </w:t>
      </w:r>
      <w:r>
        <w:t xml:space="preserve">Azul (confiança, tecnologia), Verde (crescimento, inovação), Cinza (neutralidade, profissionalismo).</w:t>
      </w:r>
    </w:p>
    <w:p>
      <w:pPr>
        <w:numPr>
          <w:ilvl w:val="1"/>
          <w:numId w:val="1003"/>
        </w:numPr>
        <w:pStyle w:val="Compact"/>
      </w:pPr>
      <w:r>
        <w:t xml:space="preserve">Azul Principal: #3498DB</w:t>
      </w:r>
    </w:p>
    <w:p>
      <w:pPr>
        <w:numPr>
          <w:ilvl w:val="1"/>
          <w:numId w:val="1003"/>
        </w:numPr>
        <w:pStyle w:val="Compact"/>
      </w:pPr>
      <w:r>
        <w:t xml:space="preserve">Verde Destaque: #2ECC71</w:t>
      </w:r>
    </w:p>
    <w:p>
      <w:pPr>
        <w:numPr>
          <w:ilvl w:val="1"/>
          <w:numId w:val="1003"/>
        </w:numPr>
        <w:pStyle w:val="Compact"/>
      </w:pPr>
      <w:r>
        <w:t xml:space="preserve">Cinza Neutro: #7F8C8D</w:t>
      </w:r>
    </w:p>
    <w:p>
      <w:pPr>
        <w:numPr>
          <w:ilvl w:val="1"/>
          <w:numId w:val="1003"/>
        </w:numPr>
        <w:pStyle w:val="Compact"/>
      </w:pPr>
      <w:r>
        <w:t xml:space="preserve">Branco: #FFFFFF (fundo)</w:t>
      </w:r>
    </w:p>
    <w:p>
      <w:pPr>
        <w:numPr>
          <w:ilvl w:val="1"/>
          <w:numId w:val="1003"/>
        </w:numPr>
        <w:pStyle w:val="Compact"/>
      </w:pPr>
      <w:r>
        <w:t xml:space="preserve">Preto: #333333 (texto)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Elementos Visuais:</w:t>
      </w:r>
      <w:r>
        <w:t xml:space="preserve"> </w:t>
      </w:r>
      <w:r>
        <w:t xml:space="preserve">Ícones relacionados a redes (servidores, computadores, cabos, nuvem), diagramas explicativos de topologias, ilustrações de componentes de rede. Design limpo e moderno, com boa usabilidade e responsividade.</w:t>
      </w:r>
    </w:p>
    <w:p>
      <w:pPr>
        <w:pStyle w:val="FirstParagraph"/>
      </w:pPr>
      <w:r>
        <w:rPr>
          <w:b/>
        </w:rPr>
        <w:t xml:space="preserve">Referências Utilizadas para Estudo dos Conteúdos:</w:t>
      </w:r>
    </w:p>
    <w:p>
      <w:pPr>
        <w:numPr>
          <w:ilvl w:val="0"/>
          <w:numId w:val="1004"/>
        </w:numPr>
        <w:pStyle w:val="Compact"/>
      </w:pPr>
      <w:r>
        <w:t xml:space="preserve">TANENBAUM, Andrew S.; WETHERALL, David J.</w:t>
      </w:r>
      <w:r>
        <w:t xml:space="preserve"> </w:t>
      </w:r>
      <w:r>
        <w:rPr>
          <w:b/>
        </w:rPr>
        <w:t xml:space="preserve">Redes de Computadores</w:t>
      </w:r>
      <w:r>
        <w:t xml:space="preserve">. 5. ed. Pearson Education do Brasil, 2011.</w:t>
      </w:r>
    </w:p>
    <w:p>
      <w:pPr>
        <w:numPr>
          <w:ilvl w:val="0"/>
          <w:numId w:val="1004"/>
        </w:numPr>
        <w:pStyle w:val="Compact"/>
      </w:pPr>
      <w:r>
        <w:t xml:space="preserve">FOROUZAN, Behrouz A.</w:t>
      </w:r>
      <w:r>
        <w:t xml:space="preserve"> </w:t>
      </w:r>
      <w:r>
        <w:rPr>
          <w:b/>
        </w:rPr>
        <w:t xml:space="preserve">Redes de Computadores e a Internet</w:t>
      </w:r>
      <w:r>
        <w:t xml:space="preserve">. 5. ed. McGraw-Hill Brasil, 2013.</w:t>
      </w:r>
    </w:p>
    <w:p>
      <w:pPr>
        <w:numPr>
          <w:ilvl w:val="0"/>
          <w:numId w:val="1004"/>
        </w:numPr>
        <w:pStyle w:val="Compact"/>
      </w:pPr>
      <w:r>
        <w:t xml:space="preserve">Livros e artigos acadêmicos sobre redes de computadores e infraestrutura de TI.</w:t>
      </w:r>
    </w:p>
    <w:p>
      <w:pPr>
        <w:numPr>
          <w:ilvl w:val="0"/>
          <w:numId w:val="1004"/>
        </w:numPr>
        <w:pStyle w:val="Compact"/>
      </w:pPr>
      <w:r>
        <w:t xml:space="preserve">Documentação oficial de padrões de rede (IEEE, IETF).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2025-09-07T22:56:00Z</dcterms:created>
  <dcterms:modified xsi:type="dcterms:W3CDTF">2025-09-07T22:56:00Z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