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601"/>
        <w:gridCol w:w="82"/>
        <w:gridCol w:w="521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79708F" w:rsidRPr="000B7ABC" w:rsidTr="00C908DC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708F" w:rsidRPr="00645A74" w:rsidRDefault="0079708F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645A74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79708F" w:rsidRPr="00761FD8" w:rsidRDefault="0079708F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79708F" w:rsidRPr="000B7ABC" w:rsidTr="00C908DC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708F" w:rsidRPr="000B7ABC" w:rsidRDefault="0079708F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79708F" w:rsidRPr="009A51FD" w:rsidRDefault="0079708F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708F" w:rsidRDefault="0079708F" w:rsidP="004A5E9C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Review</w:t>
            </w:r>
          </w:p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79708F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79708F" w:rsidRPr="000B7ABC" w:rsidRDefault="0079708F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79708F" w:rsidRPr="000B7ABC" w:rsidTr="00C908DC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708F" w:rsidRPr="000B7ABC" w:rsidRDefault="0079708F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Object to be reviewed:</w:t>
            </w:r>
          </w:p>
        </w:tc>
      </w:tr>
      <w:tr w:rsidR="0079708F" w:rsidRPr="000B7ABC" w:rsidTr="00C908DC">
        <w:trPr>
          <w:trHeight w:val="391"/>
        </w:trPr>
        <w:tc>
          <w:tcPr>
            <w:tcW w:w="1848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0B7ABC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861" w:type="dxa"/>
            <w:gridSpan w:val="14"/>
            <w:tcBorders>
              <w:bottom w:val="dashed" w:sz="4" w:space="0" w:color="auto"/>
            </w:tcBorders>
            <w:vAlign w:val="center"/>
          </w:tcPr>
          <w:p w:rsidR="0079708F" w:rsidRPr="00B9723F" w:rsidRDefault="0079708F" w:rsidP="0079708F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Project_S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W_Module_Test_Plan</w:t>
            </w:r>
          </w:p>
        </w:tc>
      </w:tr>
      <w:tr w:rsidR="0079708F" w:rsidRPr="000B7ABC" w:rsidTr="00C908DC">
        <w:trPr>
          <w:trHeight w:val="391"/>
        </w:trPr>
        <w:tc>
          <w:tcPr>
            <w:tcW w:w="1848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708F" w:rsidRPr="000B7ABC" w:rsidRDefault="0079708F" w:rsidP="0079708F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Version</w:t>
            </w:r>
            <w:r w:rsidRPr="000B7ABC">
              <w:rPr>
                <w:rFonts w:cs="Arial"/>
                <w:lang w:val="fr-FR"/>
              </w:rPr>
              <w:t>:</w:t>
            </w:r>
          </w:p>
        </w:tc>
        <w:tc>
          <w:tcPr>
            <w:tcW w:w="7861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79708F" w:rsidRPr="00B9723F" w:rsidRDefault="0079708F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79708F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</w:p>
          <w:p w:rsidR="0079708F" w:rsidRPr="000B7ABC" w:rsidRDefault="0079708F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79708F" w:rsidRPr="000B7ABC" w:rsidTr="00C908DC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708F" w:rsidRPr="000B7ABC" w:rsidRDefault="0079708F" w:rsidP="00C908DC">
            <w:pPr>
              <w:tabs>
                <w:tab w:val="left" w:pos="960"/>
              </w:tabs>
              <w:jc w:val="center"/>
              <w:rPr>
                <w:rFonts w:cs="Arial"/>
                <w:lang w:val="fr-FR"/>
              </w:rPr>
            </w:pPr>
            <w:r w:rsidRPr="000B7ABC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708F" w:rsidRPr="0079708F" w:rsidRDefault="0079708F" w:rsidP="0079708F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79708F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708F" w:rsidRPr="0079708F" w:rsidRDefault="0079708F" w:rsidP="0079708F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79708F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708F" w:rsidRPr="0079708F" w:rsidRDefault="0079708F" w:rsidP="0079708F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79708F">
              <w:rPr>
                <w:rFonts w:cs="Arial"/>
                <w:b/>
                <w:lang w:val="en-GB"/>
              </w:rPr>
              <w:t>Review manager</w:t>
            </w:r>
          </w:p>
          <w:p w:rsidR="0079708F" w:rsidRPr="0079708F" w:rsidRDefault="0079708F" w:rsidP="0079708F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79708F">
              <w:rPr>
                <w:rFonts w:cs="Arial"/>
                <w:b/>
                <w:lang w:val="en-GB"/>
              </w:rPr>
              <w:t>(x)</w:t>
            </w:r>
          </w:p>
        </w:tc>
      </w:tr>
      <w:tr w:rsidR="0079708F" w:rsidRPr="000B7ABC" w:rsidTr="00C908DC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79708F" w:rsidRDefault="0079708F" w:rsidP="00110DB6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79708F" w:rsidRPr="00926E3E" w:rsidRDefault="0079708F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08F" w:rsidRPr="00926E3E" w:rsidRDefault="0079708F" w:rsidP="00352717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79708F" w:rsidRPr="00926E3E" w:rsidRDefault="0079708F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79708F" w:rsidRPr="000B7ABC" w:rsidTr="00C908DC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79708F" w:rsidRDefault="0079708F" w:rsidP="00110DB6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C908DC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79708F" w:rsidRDefault="0079708F" w:rsidP="00110DB6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C908DC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708F" w:rsidRDefault="0079708F" w:rsidP="00110DB6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708F" w:rsidRPr="000B7ABC" w:rsidRDefault="0079708F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79708F" w:rsidRPr="000B7ABC" w:rsidTr="00C908DC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79708F" w:rsidRPr="000B7ABC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79708F" w:rsidRPr="00645A74" w:rsidRDefault="0079708F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eastAsia="ko-KR"/>
              </w:rPr>
            </w:pPr>
          </w:p>
        </w:tc>
      </w:tr>
      <w:tr w:rsidR="0079708F" w:rsidRPr="000B7ABC" w:rsidTr="00C908DC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708F" w:rsidRPr="00645A74" w:rsidRDefault="0079708F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645A74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C908DC" w:rsidRPr="000B7ABC" w:rsidTr="00C908DC">
        <w:trPr>
          <w:cantSplit/>
          <w:trHeight w:val="391"/>
        </w:trPr>
        <w:tc>
          <w:tcPr>
            <w:tcW w:w="17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908DC" w:rsidRPr="000B7ABC" w:rsidRDefault="00C908D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Performed on:</w:t>
            </w:r>
          </w:p>
        </w:tc>
        <w:tc>
          <w:tcPr>
            <w:tcW w:w="7943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08DC" w:rsidRPr="000B7ABC" w:rsidRDefault="00C908D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C908DC" w:rsidRPr="000B7ABC" w:rsidTr="00C908DC">
        <w:trPr>
          <w:cantSplit/>
          <w:trHeight w:val="391"/>
        </w:trPr>
        <w:tc>
          <w:tcPr>
            <w:tcW w:w="17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908DC" w:rsidRPr="000B7ABC" w:rsidRDefault="00C908D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Doc. name:</w:t>
            </w:r>
          </w:p>
        </w:tc>
        <w:tc>
          <w:tcPr>
            <w:tcW w:w="7943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08DC" w:rsidRPr="000B7ABC" w:rsidRDefault="00C908D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79708F" w:rsidRPr="00645A74" w:rsidRDefault="0079708F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79708F" w:rsidRPr="000B7ABC" w:rsidTr="00C908DC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79708F" w:rsidRPr="000B7ABC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79708F" w:rsidRPr="000B7ABC" w:rsidRDefault="0079708F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C908DC" w:rsidRDefault="00C908DC" w:rsidP="00BC7A2B">
      <w:pPr>
        <w:rPr>
          <w:rFonts w:eastAsia="맑은 고딕" w:cs="Arial"/>
          <w:lang w:eastAsia="ko-KR"/>
        </w:rPr>
      </w:pPr>
    </w:p>
    <w:p w:rsidR="00C908DC" w:rsidRDefault="00C908DC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70"/>
        <w:gridCol w:w="587"/>
        <w:gridCol w:w="588"/>
        <w:gridCol w:w="4536"/>
      </w:tblGrid>
      <w:tr w:rsidR="0079708F" w:rsidRPr="000B7ABC" w:rsidTr="00C908DC">
        <w:trPr>
          <w:cantSplit/>
          <w:tblHeader/>
        </w:trPr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175" w:type="dxa"/>
            <w:gridSpan w:val="2"/>
            <w:shd w:val="clear" w:color="auto" w:fill="D9D9D9" w:themeFill="background1" w:themeFillShade="D9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:rsidR="0079708F" w:rsidRPr="000B7ABC" w:rsidRDefault="0079708F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79708F" w:rsidRPr="000B7ABC" w:rsidTr="00C908DC">
        <w:trPr>
          <w:cantSplit/>
          <w:tblHeader/>
        </w:trPr>
        <w:tc>
          <w:tcPr>
            <w:tcW w:w="3970" w:type="dxa"/>
            <w:vMerge/>
          </w:tcPr>
          <w:p w:rsidR="0079708F" w:rsidRPr="000B7ABC" w:rsidRDefault="0079708F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536" w:type="dxa"/>
            <w:vMerge/>
          </w:tcPr>
          <w:p w:rsidR="0079708F" w:rsidRPr="000B7ABC" w:rsidRDefault="0079708F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E440DA" w:rsidRDefault="0079708F" w:rsidP="00110DB6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Was the safety plan taken into account?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C3F13" w:rsidRDefault="00AC3F13" w:rsidP="00AC3F13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79708F" w:rsidRPr="000B7ABC" w:rsidRDefault="00AC3F13" w:rsidP="00AC3F13">
            <w:pPr>
              <w:pStyle w:val="TabellenText"/>
              <w:ind w:left="0"/>
              <w:rPr>
                <w:rFonts w:cs="Arial"/>
                <w:color w:val="0000FF"/>
                <w:lang w:val="en-GB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you have comment then you should leave comment at this.</w:t>
            </w: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6226B7" w:rsidRDefault="0079708F" w:rsidP="00110DB6">
            <w:pPr>
              <w:pStyle w:val="TabellenText"/>
              <w:rPr>
                <w:lang w:val="en-GB"/>
              </w:rPr>
            </w:pPr>
            <w:r w:rsidRPr="006226B7">
              <w:rPr>
                <w:lang w:val="en-GB"/>
              </w:rPr>
              <w:t xml:space="preserve">Does the test strategy take the demanded methods </w:t>
            </w:r>
            <w:r>
              <w:rPr>
                <w:lang w:val="en-GB"/>
              </w:rPr>
              <w:t xml:space="preserve">for functional safety </w:t>
            </w:r>
            <w:r w:rsidRPr="006226B7">
              <w:rPr>
                <w:lang w:val="en-GB"/>
              </w:rPr>
              <w:t>into account?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E440DA" w:rsidRDefault="0079708F" w:rsidP="00110DB6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Is the communication with the safety manager (participation at reviews of test plan, test specification, and at assessment of maturity of test object) defined in this test plan?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543BC5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 xml:space="preserve">Have all </w:t>
            </w:r>
            <w:r>
              <w:rPr>
                <w:rFonts w:eastAsia="맑은 고딕" w:hint="eastAsia"/>
                <w:lang w:val="en-US" w:eastAsia="ko-KR"/>
              </w:rPr>
              <w:t>MHE</w:t>
            </w:r>
            <w:r w:rsidRPr="00326F82">
              <w:rPr>
                <w:lang w:val="en-US"/>
              </w:rPr>
              <w:t xml:space="preserve"> procedures, standards etc. (as specified in the project) been applied to the drawing up of the SW Module Test </w:t>
            </w:r>
            <w:r>
              <w:rPr>
                <w:lang w:val="en-US"/>
              </w:rPr>
              <w:t>Plan</w:t>
            </w:r>
            <w:r w:rsidRPr="00326F82">
              <w:rPr>
                <w:lang w:val="en-US"/>
              </w:rPr>
              <w:t>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Are the input documents up to date?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Are the references and links of the input documents consistent and identified by a unique identifier?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Are the input documents put under version and change management?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Are the responsibilities clearly defined?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 xml:space="preserve">Is the SW Module Test </w:t>
            </w:r>
            <w:r>
              <w:rPr>
                <w:lang w:val="en-US"/>
              </w:rPr>
              <w:t>Plan</w:t>
            </w:r>
            <w:r w:rsidRPr="00326F82">
              <w:rPr>
                <w:lang w:val="en-US"/>
              </w:rPr>
              <w:t xml:space="preserve"> identified by a unique identifier?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Is the test object described with sufficient detail?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Is a unique version number assigned to the test object?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 xml:space="preserve">Is reference made to all necessary documents (Project Manual, Master Test </w:t>
            </w:r>
            <w:r>
              <w:rPr>
                <w:lang w:val="en-US"/>
              </w:rPr>
              <w:t>Plan</w:t>
            </w:r>
            <w:r w:rsidRPr="00326F82">
              <w:rPr>
                <w:lang w:val="en-US"/>
              </w:rPr>
              <w:t xml:space="preserve">, SW QA </w:t>
            </w:r>
            <w:r>
              <w:rPr>
                <w:lang w:val="en-US"/>
              </w:rPr>
              <w:t>manual</w:t>
            </w:r>
            <w:r w:rsidRPr="00326F82">
              <w:rPr>
                <w:lang w:val="en-US"/>
              </w:rPr>
              <w:t>, CM plan, relevant standards ...)?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Is the necessary test basis (all documents that are used to derive test cases) documented?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Have project-specific characteristics been defined?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Is it sufficiently described what features are tested?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Is it sufficiently described what features are not tested?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Has a reason been given for features which are not tested?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Does a software module test strategy exist, which distributes the test expenditure for the software module test to the features based on the risks?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Has the risk class been determined for each software feature with the help of influencing factors?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Have priorities been assigned to the risks?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lastRenderedPageBreak/>
              <w:t xml:space="preserve">Has an expenditure estimate been made based on the risk-classified software features and the </w:t>
            </w:r>
            <w:r w:rsidRPr="00F04D7F">
              <w:rPr>
                <w:lang w:val="en-US"/>
              </w:rPr>
              <w:t>breadth and depth of testing</w:t>
            </w:r>
            <w:r w:rsidRPr="00326F82">
              <w:rPr>
                <w:lang w:val="en-US"/>
              </w:rPr>
              <w:t>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Does a (release-dependent) regression test strategy exist?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Have one or several test exit criteria been defined for the software module test?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Have the requirements on the test environment been sufficiently defined?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Does a schedule for the software module test activities exist? Does it fit into the Project Manual?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</w:trPr>
        <w:tc>
          <w:tcPr>
            <w:tcW w:w="3970" w:type="dxa"/>
            <w:vAlign w:val="center"/>
          </w:tcPr>
          <w:p w:rsidR="0079708F" w:rsidRPr="00326F82" w:rsidRDefault="0079708F" w:rsidP="00110DB6">
            <w:pPr>
              <w:pStyle w:val="TabellenText"/>
              <w:rPr>
                <w:lang w:val="en-US"/>
              </w:rPr>
            </w:pPr>
            <w:r w:rsidRPr="00326F82">
              <w:rPr>
                <w:lang w:val="en-US"/>
              </w:rPr>
              <w:t>Are there other problems not classified above?</w:t>
            </w:r>
          </w:p>
        </w:tc>
        <w:tc>
          <w:tcPr>
            <w:tcW w:w="587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79708F" w:rsidRPr="000B7ABC" w:rsidRDefault="0079708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79708F" w:rsidRPr="000B7ABC" w:rsidRDefault="0079708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87299C" w:rsidRPr="000B7ABC" w:rsidRDefault="0087299C" w:rsidP="00BC7A2B">
      <w:pPr>
        <w:rPr>
          <w:rFonts w:eastAsia="맑은 고딕" w:cs="Arial"/>
          <w:lang w:val="en-GB" w:eastAsia="ko-KR"/>
        </w:rPr>
      </w:pPr>
    </w:p>
    <w:p w:rsidR="0087299C" w:rsidRPr="000B7ABC" w:rsidRDefault="0087299C" w:rsidP="0087299C">
      <w:pPr>
        <w:rPr>
          <w:rFonts w:cs="Arial"/>
          <w:lang w:val="en-GB" w:eastAsia="ko-KR"/>
        </w:rPr>
      </w:pPr>
      <w:r w:rsidRPr="000B7ABC">
        <w:rPr>
          <w:rFonts w:cs="Arial"/>
          <w:lang w:val="en-GB" w:eastAsia="ko-KR"/>
        </w:rPr>
        <w:br w:type="page"/>
      </w:r>
    </w:p>
    <w:p w:rsidR="0087299C" w:rsidRPr="000B7ABC" w:rsidRDefault="0087299C" w:rsidP="008C57DB">
      <w:pPr>
        <w:rPr>
          <w:rFonts w:eastAsia="맑은 고딕" w:cs="Arial"/>
          <w:lang w:val="en-GB" w:eastAsia="ko-KR"/>
        </w:rPr>
        <w:sectPr w:rsidR="0087299C" w:rsidRPr="000B7ABC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851"/>
        <w:gridCol w:w="5220"/>
        <w:gridCol w:w="496"/>
        <w:gridCol w:w="497"/>
        <w:gridCol w:w="3545"/>
        <w:gridCol w:w="1440"/>
        <w:gridCol w:w="1276"/>
        <w:gridCol w:w="843"/>
      </w:tblGrid>
      <w:tr w:rsidR="003D7798" w:rsidRPr="000B7ABC" w:rsidTr="003725AA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0B7ABC"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3D7798" w:rsidRPr="000B7ABC" w:rsidTr="003725AA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3D7798" w:rsidRPr="0079708F" w:rsidRDefault="0079708F" w:rsidP="00A7559D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79708F" w:rsidRDefault="003D7798" w:rsidP="0079708F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0B7ABC">
              <w:rPr>
                <w:rFonts w:cs="Arial"/>
                <w:b/>
                <w:lang w:val="fr-FR"/>
              </w:rPr>
              <w:t>Page/</w:t>
            </w:r>
          </w:p>
          <w:p w:rsidR="003D7798" w:rsidRPr="000B7ABC" w:rsidRDefault="003D7798" w:rsidP="0079708F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220" w:type="dxa"/>
            <w:vMerge w:val="restart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3D7798" w:rsidRPr="000B7ABC" w:rsidRDefault="0079708F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  <w:r w:rsidRPr="000B7ABC">
              <w:rPr>
                <w:rFonts w:cs="Arial"/>
                <w:b/>
                <w:lang w:val="fr-FR"/>
              </w:rPr>
              <w:t xml:space="preserve"> 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Safety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</w:t>
            </w:r>
          </w:p>
        </w:tc>
      </w:tr>
      <w:tr w:rsidR="003D7798" w:rsidRPr="000B7ABC" w:rsidTr="003725AA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220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3D7798" w:rsidRPr="000B7ABC" w:rsidRDefault="0079708F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Done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(</w:t>
            </w:r>
            <w:r w:rsidRPr="000B7ABC">
              <w:rPr>
                <w:rFonts w:cs="Arial"/>
                <w:b/>
              </w:rPr>
              <w:sym w:font="Wingdings 2" w:char="0050"/>
            </w:r>
            <w:r w:rsidRPr="000B7ABC">
              <w:rPr>
                <w:rFonts w:cs="Arial"/>
                <w:b/>
                <w:lang w:val="en-GB"/>
              </w:rPr>
              <w:t>)</w:t>
            </w: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DF61AF" w:rsidRDefault="0079708F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851" w:type="dxa"/>
            <w:vAlign w:val="center"/>
          </w:tcPr>
          <w:p w:rsidR="0079708F" w:rsidRPr="00DF61AF" w:rsidRDefault="0079708F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220" w:type="dxa"/>
          </w:tcPr>
          <w:p w:rsidR="0079708F" w:rsidRPr="00DF61AF" w:rsidRDefault="0079708F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79708F" w:rsidRPr="00DF61AF" w:rsidRDefault="0079708F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79708F" w:rsidRPr="00DF61AF" w:rsidRDefault="0079708F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79708F" w:rsidRPr="00DF61AF" w:rsidRDefault="0079708F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79708F" w:rsidRPr="00DF61AF" w:rsidRDefault="0079708F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79708F" w:rsidRPr="00DF61AF" w:rsidRDefault="0079708F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79708F" w:rsidRPr="00AD27F6" w:rsidRDefault="0079708F" w:rsidP="00352717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9708F" w:rsidRPr="000B7ABC" w:rsidTr="0079708F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9708F" w:rsidRPr="000B7ABC" w:rsidRDefault="0079708F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9708F" w:rsidRPr="000B7ABC" w:rsidRDefault="0079708F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0B7ABC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0B7ABC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8A715E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8340</w:t>
    </w:r>
    <w:r w:rsidR="00252247">
      <w:rPr>
        <w:rFonts w:eastAsia="맑은 고딕" w:hint="eastAsia"/>
        <w:sz w:val="16"/>
        <w:szCs w:val="12"/>
        <w:lang w:eastAsia="ko-KR"/>
      </w:rPr>
      <w:t xml:space="preserve"> Review Checklist SW Module Test Plan (Template v1.</w:t>
    </w:r>
    <w:r w:rsidR="00D906BF">
      <w:rPr>
        <w:rFonts w:eastAsia="맑은 고딕" w:hint="eastAsia"/>
        <w:sz w:val="16"/>
        <w:szCs w:val="12"/>
        <w:lang w:eastAsia="ko-KR"/>
      </w:rPr>
      <w:t>0</w:t>
    </w:r>
    <w:r w:rsidR="00252247">
      <w:rPr>
        <w:rFonts w:eastAsia="맑은 고딕" w:hint="eastAsia"/>
        <w:sz w:val="16"/>
        <w:szCs w:val="12"/>
        <w:lang w:eastAsia="ko-KR"/>
      </w:rPr>
      <w:t>)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8515EA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8515EA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252247" w:rsidTr="00D25DC5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252247" w:rsidRDefault="00252247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0B9A8772" wp14:editId="424AD730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252247" w:rsidRPr="007131BA" w:rsidRDefault="00252247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252247" w:rsidRPr="00252247" w:rsidRDefault="00252247" w:rsidP="00252247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yyyy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252247" w:rsidP="00BE599B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>SW</w:t>
          </w:r>
          <w:r w:rsidR="00543BC5">
            <w:rPr>
              <w:rFonts w:eastAsia="맑은 고딕" w:hint="eastAsia"/>
              <w:lang w:eastAsia="ko-KR"/>
            </w:rPr>
            <w:t xml:space="preserve"> Module Test Plan</w:t>
          </w:r>
        </w:p>
      </w:tc>
      <w:tc>
        <w:tcPr>
          <w:tcW w:w="1319" w:type="pct"/>
          <w:vAlign w:val="center"/>
        </w:tcPr>
        <w:p w:rsidR="00CB65FC" w:rsidRPr="00EB7901" w:rsidRDefault="00252247" w:rsidP="00252247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x</w:t>
          </w:r>
          <w:r w:rsidR="00CB65FC">
            <w:rPr>
              <w:rFonts w:eastAsia="맑은 고딕" w:hint="eastAsia"/>
              <w:sz w:val="18"/>
              <w:lang w:eastAsia="ko-KR"/>
            </w:rPr>
            <w:t>.</w:t>
          </w:r>
          <w:r>
            <w:rPr>
              <w:rFonts w:eastAsia="맑은 고딕" w:hint="eastAsia"/>
              <w:sz w:val="18"/>
              <w:lang w:eastAsia="ko-KR"/>
            </w:rPr>
            <w:t>x</w:t>
          </w:r>
          <w:proofErr w:type="spellEnd"/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8515EA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8515EA">
            <w:rPr>
              <w:noProof/>
              <w:sz w:val="18"/>
            </w:rPr>
            <w:t>4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314A4"/>
    <w:rsid w:val="0003584A"/>
    <w:rsid w:val="0003678C"/>
    <w:rsid w:val="000453F1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B7ABC"/>
    <w:rsid w:val="000C7D6F"/>
    <w:rsid w:val="000E1771"/>
    <w:rsid w:val="000E7E10"/>
    <w:rsid w:val="000F605C"/>
    <w:rsid w:val="00107F06"/>
    <w:rsid w:val="001409A8"/>
    <w:rsid w:val="00142901"/>
    <w:rsid w:val="00194811"/>
    <w:rsid w:val="0019494A"/>
    <w:rsid w:val="00195CE3"/>
    <w:rsid w:val="001F104F"/>
    <w:rsid w:val="00222599"/>
    <w:rsid w:val="0022606F"/>
    <w:rsid w:val="00242EDE"/>
    <w:rsid w:val="00244169"/>
    <w:rsid w:val="00244FAF"/>
    <w:rsid w:val="00252247"/>
    <w:rsid w:val="002542BD"/>
    <w:rsid w:val="002554C0"/>
    <w:rsid w:val="00256CB3"/>
    <w:rsid w:val="002743BF"/>
    <w:rsid w:val="00285B56"/>
    <w:rsid w:val="0029101D"/>
    <w:rsid w:val="00294FA9"/>
    <w:rsid w:val="002B1D3E"/>
    <w:rsid w:val="002D59D0"/>
    <w:rsid w:val="002D7416"/>
    <w:rsid w:val="00361D3E"/>
    <w:rsid w:val="003725AA"/>
    <w:rsid w:val="00376566"/>
    <w:rsid w:val="00387BCF"/>
    <w:rsid w:val="0039062A"/>
    <w:rsid w:val="003953F2"/>
    <w:rsid w:val="00396808"/>
    <w:rsid w:val="003A2F13"/>
    <w:rsid w:val="003A5D56"/>
    <w:rsid w:val="003C3CCE"/>
    <w:rsid w:val="003C427C"/>
    <w:rsid w:val="003C4973"/>
    <w:rsid w:val="003C6B0E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EAE"/>
    <w:rsid w:val="00471152"/>
    <w:rsid w:val="0048747C"/>
    <w:rsid w:val="00497E6D"/>
    <w:rsid w:val="004A5FC4"/>
    <w:rsid w:val="004A62FC"/>
    <w:rsid w:val="004C1103"/>
    <w:rsid w:val="004C562D"/>
    <w:rsid w:val="004E6C49"/>
    <w:rsid w:val="00510B7E"/>
    <w:rsid w:val="005162C3"/>
    <w:rsid w:val="00521703"/>
    <w:rsid w:val="00531903"/>
    <w:rsid w:val="00543BC5"/>
    <w:rsid w:val="005611CC"/>
    <w:rsid w:val="00590BA5"/>
    <w:rsid w:val="005C459A"/>
    <w:rsid w:val="005D25B0"/>
    <w:rsid w:val="005D453D"/>
    <w:rsid w:val="005E313E"/>
    <w:rsid w:val="005F276A"/>
    <w:rsid w:val="005F29CD"/>
    <w:rsid w:val="006047EF"/>
    <w:rsid w:val="00624BDD"/>
    <w:rsid w:val="00645A74"/>
    <w:rsid w:val="006505DD"/>
    <w:rsid w:val="00661D42"/>
    <w:rsid w:val="0066497F"/>
    <w:rsid w:val="00676C4A"/>
    <w:rsid w:val="0068144F"/>
    <w:rsid w:val="00686DEE"/>
    <w:rsid w:val="00691B00"/>
    <w:rsid w:val="00694C39"/>
    <w:rsid w:val="006A0A64"/>
    <w:rsid w:val="006A254C"/>
    <w:rsid w:val="006A7714"/>
    <w:rsid w:val="006B0A52"/>
    <w:rsid w:val="006B73BC"/>
    <w:rsid w:val="006C0EB3"/>
    <w:rsid w:val="006C2F86"/>
    <w:rsid w:val="006F3A72"/>
    <w:rsid w:val="00704D03"/>
    <w:rsid w:val="0070503C"/>
    <w:rsid w:val="00705CD6"/>
    <w:rsid w:val="007131BA"/>
    <w:rsid w:val="00736FE6"/>
    <w:rsid w:val="007655A8"/>
    <w:rsid w:val="00774C85"/>
    <w:rsid w:val="00785486"/>
    <w:rsid w:val="007862F1"/>
    <w:rsid w:val="007921B4"/>
    <w:rsid w:val="0079472E"/>
    <w:rsid w:val="0079708F"/>
    <w:rsid w:val="007A17D6"/>
    <w:rsid w:val="007C1B01"/>
    <w:rsid w:val="007D0116"/>
    <w:rsid w:val="007E1B12"/>
    <w:rsid w:val="0083283D"/>
    <w:rsid w:val="008345C7"/>
    <w:rsid w:val="00837DFE"/>
    <w:rsid w:val="008424F6"/>
    <w:rsid w:val="008426AD"/>
    <w:rsid w:val="008515EA"/>
    <w:rsid w:val="00854B7F"/>
    <w:rsid w:val="008609D7"/>
    <w:rsid w:val="00870631"/>
    <w:rsid w:val="0087299C"/>
    <w:rsid w:val="008836B8"/>
    <w:rsid w:val="00885504"/>
    <w:rsid w:val="00886F42"/>
    <w:rsid w:val="00891080"/>
    <w:rsid w:val="0089132B"/>
    <w:rsid w:val="0089700F"/>
    <w:rsid w:val="008A337B"/>
    <w:rsid w:val="008A715E"/>
    <w:rsid w:val="008B198E"/>
    <w:rsid w:val="008B43BC"/>
    <w:rsid w:val="008B7833"/>
    <w:rsid w:val="008C0CD0"/>
    <w:rsid w:val="008C57DB"/>
    <w:rsid w:val="008D2F49"/>
    <w:rsid w:val="008E2A4E"/>
    <w:rsid w:val="008E6246"/>
    <w:rsid w:val="008F6C67"/>
    <w:rsid w:val="009012D2"/>
    <w:rsid w:val="0090623E"/>
    <w:rsid w:val="00914648"/>
    <w:rsid w:val="00926D12"/>
    <w:rsid w:val="00941C14"/>
    <w:rsid w:val="00953330"/>
    <w:rsid w:val="009669C0"/>
    <w:rsid w:val="00986465"/>
    <w:rsid w:val="009B2BFE"/>
    <w:rsid w:val="009B4D5F"/>
    <w:rsid w:val="009B7B35"/>
    <w:rsid w:val="009D3036"/>
    <w:rsid w:val="009E3471"/>
    <w:rsid w:val="00A15440"/>
    <w:rsid w:val="00A1625F"/>
    <w:rsid w:val="00A2708F"/>
    <w:rsid w:val="00A322B5"/>
    <w:rsid w:val="00A368FE"/>
    <w:rsid w:val="00A371AD"/>
    <w:rsid w:val="00A3742D"/>
    <w:rsid w:val="00A37E0C"/>
    <w:rsid w:val="00A47FF9"/>
    <w:rsid w:val="00A65BC9"/>
    <w:rsid w:val="00A83686"/>
    <w:rsid w:val="00AB7878"/>
    <w:rsid w:val="00AC3F13"/>
    <w:rsid w:val="00AC52E0"/>
    <w:rsid w:val="00AE223B"/>
    <w:rsid w:val="00AF0035"/>
    <w:rsid w:val="00AF1A6B"/>
    <w:rsid w:val="00B224B3"/>
    <w:rsid w:val="00B30987"/>
    <w:rsid w:val="00B311D7"/>
    <w:rsid w:val="00B32DED"/>
    <w:rsid w:val="00B40A37"/>
    <w:rsid w:val="00B41FA0"/>
    <w:rsid w:val="00B45A37"/>
    <w:rsid w:val="00B95A21"/>
    <w:rsid w:val="00B95C0B"/>
    <w:rsid w:val="00BB1605"/>
    <w:rsid w:val="00BC166D"/>
    <w:rsid w:val="00BC7A2B"/>
    <w:rsid w:val="00BD1D88"/>
    <w:rsid w:val="00BE599B"/>
    <w:rsid w:val="00C005E4"/>
    <w:rsid w:val="00C02126"/>
    <w:rsid w:val="00C04343"/>
    <w:rsid w:val="00C162A6"/>
    <w:rsid w:val="00C34FE5"/>
    <w:rsid w:val="00C42014"/>
    <w:rsid w:val="00C507B3"/>
    <w:rsid w:val="00C71512"/>
    <w:rsid w:val="00C908DC"/>
    <w:rsid w:val="00C927E9"/>
    <w:rsid w:val="00CB2734"/>
    <w:rsid w:val="00CB65FC"/>
    <w:rsid w:val="00CC18BA"/>
    <w:rsid w:val="00CE1C5E"/>
    <w:rsid w:val="00CE3281"/>
    <w:rsid w:val="00CE76E9"/>
    <w:rsid w:val="00D328EF"/>
    <w:rsid w:val="00D459FB"/>
    <w:rsid w:val="00D4637A"/>
    <w:rsid w:val="00D46BA0"/>
    <w:rsid w:val="00D72778"/>
    <w:rsid w:val="00D746F0"/>
    <w:rsid w:val="00D876DF"/>
    <w:rsid w:val="00D906BF"/>
    <w:rsid w:val="00D9254A"/>
    <w:rsid w:val="00D93E9D"/>
    <w:rsid w:val="00DA4F19"/>
    <w:rsid w:val="00DC21FC"/>
    <w:rsid w:val="00DF7B45"/>
    <w:rsid w:val="00E223EA"/>
    <w:rsid w:val="00E4425C"/>
    <w:rsid w:val="00E471D9"/>
    <w:rsid w:val="00E5045E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A58A2"/>
    <w:rsid w:val="00EB7901"/>
    <w:rsid w:val="00EC25D7"/>
    <w:rsid w:val="00EC6F5F"/>
    <w:rsid w:val="00EC7214"/>
    <w:rsid w:val="00EE7096"/>
    <w:rsid w:val="00EF0CCB"/>
    <w:rsid w:val="00EF1186"/>
    <w:rsid w:val="00EF7491"/>
    <w:rsid w:val="00F03F90"/>
    <w:rsid w:val="00F06603"/>
    <w:rsid w:val="00F11865"/>
    <w:rsid w:val="00F14548"/>
    <w:rsid w:val="00F44F28"/>
    <w:rsid w:val="00F46B7E"/>
    <w:rsid w:val="00F5527D"/>
    <w:rsid w:val="00F724F5"/>
    <w:rsid w:val="00F73CE5"/>
    <w:rsid w:val="00F764A5"/>
    <w:rsid w:val="00F76F5B"/>
    <w:rsid w:val="00F92F26"/>
    <w:rsid w:val="00F97638"/>
    <w:rsid w:val="00FA39DA"/>
    <w:rsid w:val="00FB460A"/>
    <w:rsid w:val="00FC253B"/>
    <w:rsid w:val="00FE570C"/>
    <w:rsid w:val="00FE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EAF61-4D8E-4D00-AF45-7E3F1739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98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71</cp:revision>
  <cp:lastPrinted>2017-12-07T06:09:00Z</cp:lastPrinted>
  <dcterms:created xsi:type="dcterms:W3CDTF">2016-04-29T06:07:00Z</dcterms:created>
  <dcterms:modified xsi:type="dcterms:W3CDTF">2017-12-07T06:09:00Z</dcterms:modified>
</cp:coreProperties>
</file>