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F4F7" w14:textId="1AAB634B" w:rsidR="0098350B" w:rsidRPr="0098350B" w:rsidRDefault="0098350B" w:rsidP="0098350B">
      <w:pPr>
        <w:spacing w:before="100" w:beforeAutospacing="1" w:after="100" w:afterAutospacing="1"/>
        <w:jc w:val="center"/>
        <w:rPr>
          <w:rFonts w:eastAsia="Times New Roman" w:cstheme="minorHAnsi"/>
          <w:sz w:val="24"/>
        </w:rPr>
      </w:pPr>
      <w:r w:rsidRPr="0098350B">
        <w:rPr>
          <w:rFonts w:eastAsia="Times New Roman" w:cstheme="minorHAnsi"/>
          <w:sz w:val="24"/>
        </w:rPr>
        <w:t xml:space="preserve">Bypass VOL </w:t>
      </w:r>
      <w:r>
        <w:rPr>
          <w:rFonts w:eastAsia="Times New Roman" w:cstheme="minorHAnsi"/>
          <w:sz w:val="24"/>
        </w:rPr>
        <w:t>C</w:t>
      </w:r>
      <w:r w:rsidRPr="0098350B">
        <w:rPr>
          <w:rFonts w:eastAsia="Times New Roman" w:cstheme="minorHAnsi"/>
          <w:sz w:val="24"/>
        </w:rPr>
        <w:t xml:space="preserve">onnector </w:t>
      </w:r>
      <w:r>
        <w:rPr>
          <w:rFonts w:eastAsia="Times New Roman" w:cstheme="minorHAnsi"/>
          <w:sz w:val="24"/>
        </w:rPr>
        <w:t>B</w:t>
      </w:r>
      <w:r w:rsidRPr="0098350B">
        <w:rPr>
          <w:rFonts w:eastAsia="Times New Roman" w:cstheme="minorHAnsi"/>
          <w:sz w:val="24"/>
        </w:rPr>
        <w:t xml:space="preserve">enchmarking </w:t>
      </w:r>
      <w:r>
        <w:rPr>
          <w:rFonts w:eastAsia="Times New Roman" w:cstheme="minorHAnsi"/>
          <w:sz w:val="24"/>
        </w:rPr>
        <w:t>R</w:t>
      </w:r>
      <w:r w:rsidRPr="0098350B">
        <w:rPr>
          <w:rFonts w:eastAsia="Times New Roman" w:cstheme="minorHAnsi"/>
          <w:sz w:val="24"/>
        </w:rPr>
        <w:t>esults</w:t>
      </w:r>
    </w:p>
    <w:p w14:paraId="4DEFB82C" w14:textId="77777777" w:rsidR="0098350B" w:rsidRDefault="0098350B" w:rsidP="0098350B">
      <w:pPr>
        <w:spacing w:before="100" w:beforeAutospacing="1" w:after="100" w:afterAutospacing="1"/>
        <w:rPr>
          <w:rFonts w:eastAsia="Times New Roman" w:cstheme="minorHAnsi"/>
          <w:szCs w:val="21"/>
        </w:rPr>
      </w:pPr>
    </w:p>
    <w:p w14:paraId="1EA573A4" w14:textId="2C5373FD" w:rsidR="0098350B" w:rsidRDefault="0098350B" w:rsidP="0098350B">
      <w:pPr>
        <w:spacing w:before="100" w:beforeAutospacing="1" w:after="100" w:afterAutospacing="1"/>
        <w:rPr>
          <w:rFonts w:eastAsia="Times New Roman" w:cstheme="minorHAnsi"/>
          <w:szCs w:val="21"/>
        </w:rPr>
      </w:pPr>
      <w:r>
        <w:rPr>
          <w:rFonts w:eastAsia="Times New Roman" w:cstheme="minorHAnsi"/>
          <w:szCs w:val="21"/>
        </w:rPr>
        <w:t>T</w:t>
      </w:r>
      <w:r w:rsidRPr="00A3451A">
        <w:rPr>
          <w:rFonts w:eastAsia="Times New Roman" w:cstheme="minorHAnsi"/>
          <w:szCs w:val="21"/>
        </w:rPr>
        <w:t>he Bypass VOL connector</w:t>
      </w:r>
      <w:r>
        <w:rPr>
          <w:rFonts w:eastAsia="Times New Roman" w:cstheme="minorHAnsi"/>
          <w:szCs w:val="21"/>
        </w:rPr>
        <w:t xml:space="preserve"> (</w:t>
      </w:r>
      <w:r w:rsidRPr="00A3451A">
        <w:rPr>
          <w:rFonts w:eastAsia="Times New Roman" w:cstheme="minorHAnsi"/>
          <w:szCs w:val="21"/>
        </w:rPr>
        <w:t xml:space="preserve"> </w:t>
      </w:r>
      <w:hyperlink r:id="rId5" w:history="1">
        <w:r w:rsidRPr="009A7DE1">
          <w:rPr>
            <w:rStyle w:val="Hyperlink"/>
          </w:rPr>
          <w:t>https://github.com/LifeboatLLC/MT-HDF5/tree/main/vol_bypass</w:t>
        </w:r>
      </w:hyperlink>
      <w:r>
        <w:t xml:space="preserve"> ) </w:t>
      </w:r>
      <w:r w:rsidRPr="00A3451A">
        <w:rPr>
          <w:rFonts w:eastAsia="Times New Roman" w:cstheme="minorHAnsi"/>
          <w:szCs w:val="21"/>
        </w:rPr>
        <w:t>serve</w:t>
      </w:r>
      <w:r>
        <w:rPr>
          <w:rFonts w:eastAsia="Times New Roman" w:cstheme="minorHAnsi"/>
          <w:szCs w:val="21"/>
        </w:rPr>
        <w:t>s</w:t>
      </w:r>
      <w:r w:rsidRPr="00A3451A">
        <w:rPr>
          <w:rFonts w:eastAsia="Times New Roman" w:cstheme="minorHAnsi"/>
          <w:szCs w:val="21"/>
        </w:rPr>
        <w:t xml:space="preserve"> as an important validation platform for the multi-threaded HDF5 implementation. Benchmarking and scalability studies help identify several lock-ordering and synchronization issues that were subsequently resolved in H5I and related packages. </w:t>
      </w:r>
      <w:r>
        <w:rPr>
          <w:rFonts w:eastAsia="Times New Roman" w:cstheme="minorHAnsi"/>
          <w:szCs w:val="21"/>
        </w:rPr>
        <w:t xml:space="preserve">See </w:t>
      </w:r>
      <w:hyperlink r:id="rId6" w:history="1">
        <w:r w:rsidRPr="00CA4496">
          <w:rPr>
            <w:rStyle w:val="Hyperlink"/>
            <w:rFonts w:eastAsia="Times New Roman" w:cstheme="minorHAnsi"/>
            <w:szCs w:val="21"/>
          </w:rPr>
          <w:t>https://github.com/LifeboatLLC/MT-HDF5/tree/main/vol_bypass/test</w:t>
        </w:r>
      </w:hyperlink>
      <w:r>
        <w:rPr>
          <w:rFonts w:eastAsia="Times New Roman" w:cstheme="minorHAnsi"/>
          <w:szCs w:val="21"/>
        </w:rPr>
        <w:t xml:space="preserve"> for benchmark scripts.</w:t>
      </w:r>
    </w:p>
    <w:p w14:paraId="15CB0A6E" w14:textId="42890C30" w:rsidR="0098350B" w:rsidRDefault="0098350B" w:rsidP="0098350B">
      <w:pPr>
        <w:spacing w:before="100" w:beforeAutospacing="1" w:after="100" w:afterAutospacing="1"/>
        <w:rPr>
          <w:rFonts w:eastAsia="Times New Roman" w:cstheme="minorHAnsi"/>
          <w:szCs w:val="21"/>
        </w:rPr>
      </w:pPr>
      <w:r w:rsidRPr="00A3451A">
        <w:rPr>
          <w:rFonts w:eastAsia="Times New Roman" w:cstheme="minorHAnsi"/>
          <w:szCs w:val="21"/>
        </w:rPr>
        <w:t>Performance measurements on a Linux system with 14 CPU cores demonstrated substantial I/O improvements for both contiguous and chunked datasets. Depending on the application configuration and the number of threads in the connector’s internal thread pool, we observed throughput improvements of up to 4.5× relative to the baseline single-threaded HDF5 implementation, with peak performance approaching 5 GB/s for large datasets. Additional experiments involving concurrent access to multiple datasets demonstrated consistent speedups of approximately 2.5× when using multi-threaded applications. These results confirm the feasibility of introducing meaningful multi-threaded concurrency into the HDF5 software stack while preserving compatibility with the existing HDF5 architecture.</w:t>
      </w:r>
      <w:r>
        <w:rPr>
          <w:rFonts w:eastAsia="Times New Roman" w:cstheme="minorHAnsi"/>
          <w:szCs w:val="21"/>
        </w:rPr>
        <w:t xml:space="preserve"> See Figures 1-6.</w:t>
      </w:r>
    </w:p>
    <w:p w14:paraId="295BE452" w14:textId="77777777" w:rsidR="0098350B" w:rsidRPr="00A3451A" w:rsidRDefault="0098350B" w:rsidP="0098350B">
      <w:pPr>
        <w:spacing w:before="100" w:beforeAutospacing="1" w:after="100" w:afterAutospacing="1"/>
        <w:rPr>
          <w:rFonts w:eastAsia="Times New Roman" w:cstheme="minorHAnsi"/>
          <w:szCs w:val="21"/>
        </w:rPr>
      </w:pPr>
      <w:r>
        <w:t>To evaluate the practical applicability of the proposed architecture on leadership-class computing systems, we conducted performance studies on the NERSC Perlmutter supercomputer. The benchmarks were performed using a conventional single-threaded application that accessed HDF5 data through the Bypass VOL connector, which internally utilizes a thread pool to execute concurrent I/O operations. For a 64 GB chunked dataset, throughput increased from 5.4 GB/s to 22.7 GB/s as the internal thread pool size increased from one to sixteen threads. These results demonstrate that substantial performance improvements can be achieved on production HPC systems without requiring application-level parallelization or modifications to existing HDF5 programs. See Figure 7.</w:t>
      </w:r>
    </w:p>
    <w:p w14:paraId="59D14B75" w14:textId="77777777" w:rsidR="0098350B" w:rsidRDefault="0098350B" w:rsidP="0098350B">
      <w:pPr>
        <w:spacing w:before="100" w:beforeAutospacing="1" w:after="100" w:afterAutospacing="1"/>
        <w:rPr>
          <w:rFonts w:eastAsia="Times New Roman" w:cstheme="minorHAnsi"/>
          <w:b/>
          <w:bCs/>
          <w:color w:val="000000"/>
          <w:szCs w:val="21"/>
        </w:rPr>
      </w:pPr>
    </w:p>
    <w:p w14:paraId="7AB80CB8" w14:textId="77777777" w:rsidR="0098350B" w:rsidRDefault="0098350B" w:rsidP="0098350B">
      <w:pPr>
        <w:spacing w:before="100" w:beforeAutospacing="1" w:after="100" w:afterAutospacing="1"/>
        <w:rPr>
          <w:rFonts w:eastAsia="Times New Roman" w:cstheme="minorHAnsi"/>
          <w:b/>
          <w:bCs/>
          <w:color w:val="000000"/>
          <w:szCs w:val="21"/>
        </w:rPr>
      </w:pPr>
    </w:p>
    <w:p w14:paraId="2B3E10AA" w14:textId="77777777" w:rsidR="0098350B" w:rsidRDefault="0098350B" w:rsidP="0098350B">
      <w:pPr>
        <w:spacing w:before="100" w:beforeAutospacing="1" w:after="100" w:afterAutospacing="1"/>
        <w:rPr>
          <w:rFonts w:eastAsia="Times New Roman" w:cstheme="minorHAnsi"/>
          <w:b/>
          <w:bCs/>
          <w:color w:val="000000"/>
          <w:szCs w:val="21"/>
        </w:rPr>
      </w:pPr>
    </w:p>
    <w:p w14:paraId="5A5D5640" w14:textId="77777777" w:rsidR="0098350B" w:rsidRDefault="0098350B" w:rsidP="0098350B">
      <w:pPr>
        <w:spacing w:before="100" w:beforeAutospacing="1" w:after="100" w:afterAutospacing="1"/>
        <w:rPr>
          <w:rFonts w:eastAsia="Times New Roman" w:cstheme="minorHAnsi"/>
          <w:b/>
          <w:bCs/>
          <w:color w:val="000000"/>
          <w:szCs w:val="21"/>
        </w:rPr>
      </w:pPr>
    </w:p>
    <w:p w14:paraId="516421BF" w14:textId="77777777" w:rsidR="0098350B" w:rsidRDefault="0098350B" w:rsidP="0098350B">
      <w:pPr>
        <w:spacing w:before="100" w:beforeAutospacing="1" w:after="100" w:afterAutospacing="1"/>
        <w:rPr>
          <w:rFonts w:eastAsia="Times New Roman" w:cstheme="minorHAnsi"/>
          <w:b/>
          <w:bCs/>
          <w:color w:val="000000"/>
          <w:szCs w:val="21"/>
        </w:rPr>
      </w:pPr>
    </w:p>
    <w:p w14:paraId="128AB298" w14:textId="77777777" w:rsidR="0098350B" w:rsidRDefault="0098350B" w:rsidP="0098350B">
      <w:pPr>
        <w:spacing w:before="100" w:beforeAutospacing="1" w:after="100" w:afterAutospacing="1"/>
        <w:rPr>
          <w:rFonts w:eastAsia="Times New Roman" w:cstheme="minorHAnsi"/>
          <w:b/>
          <w:bCs/>
          <w:color w:val="000000"/>
          <w:szCs w:val="21"/>
        </w:rPr>
      </w:pPr>
    </w:p>
    <w:p w14:paraId="7C629EBF" w14:textId="77777777" w:rsidR="0098350B" w:rsidRDefault="0098350B" w:rsidP="0098350B">
      <w:pPr>
        <w:spacing w:before="100" w:beforeAutospacing="1" w:after="100" w:afterAutospacing="1"/>
        <w:rPr>
          <w:rFonts w:eastAsia="Times New Roman" w:cstheme="minorHAnsi"/>
          <w:b/>
          <w:bCs/>
          <w:color w:val="000000"/>
          <w:szCs w:val="21"/>
        </w:rPr>
      </w:pPr>
    </w:p>
    <w:p w14:paraId="02AAEFB1" w14:textId="77777777" w:rsidR="0098350B" w:rsidRDefault="0098350B" w:rsidP="0098350B">
      <w:pPr>
        <w:spacing w:before="100" w:beforeAutospacing="1" w:after="100" w:afterAutospacing="1"/>
        <w:rPr>
          <w:rFonts w:eastAsia="Times New Roman" w:cstheme="minorHAnsi"/>
          <w:b/>
          <w:bCs/>
          <w:color w:val="000000"/>
          <w:szCs w:val="21"/>
        </w:rPr>
      </w:pPr>
    </w:p>
    <w:p w14:paraId="6466D88A" w14:textId="77777777" w:rsidR="0098350B" w:rsidRDefault="0098350B" w:rsidP="0098350B">
      <w:pPr>
        <w:spacing w:before="100" w:beforeAutospacing="1" w:after="100" w:afterAutospacing="1"/>
        <w:rPr>
          <w:rFonts w:eastAsia="Times New Roman" w:cstheme="minorHAnsi"/>
          <w:b/>
          <w:bCs/>
          <w:color w:val="000000"/>
          <w:szCs w:val="21"/>
        </w:rPr>
      </w:pPr>
    </w:p>
    <w:p w14:paraId="5A9C0563" w14:textId="77777777" w:rsidR="0098350B" w:rsidRDefault="0098350B" w:rsidP="0098350B">
      <w:pPr>
        <w:spacing w:before="100" w:beforeAutospacing="1" w:after="100" w:afterAutospacing="1"/>
        <w:rPr>
          <w:rFonts w:eastAsia="Times New Roman" w:cstheme="minorHAnsi"/>
          <w:b/>
          <w:bCs/>
          <w:color w:val="000000"/>
          <w:szCs w:val="21"/>
        </w:rPr>
      </w:pPr>
    </w:p>
    <w:p w14:paraId="36F4A9FC" w14:textId="77777777" w:rsidR="0098350B" w:rsidRDefault="0098350B" w:rsidP="0098350B">
      <w:pPr>
        <w:spacing w:before="100" w:beforeAutospacing="1" w:after="100" w:afterAutospacing="1"/>
        <w:rPr>
          <w:rFonts w:eastAsia="Times New Roman" w:cstheme="minorHAnsi"/>
          <w:b/>
          <w:bCs/>
          <w:color w:val="000000"/>
          <w:szCs w:val="21"/>
        </w:rPr>
      </w:pPr>
    </w:p>
    <w:p w14:paraId="4552E6C5" w14:textId="23DED741" w:rsidR="0098350B" w:rsidRPr="00F73AB6" w:rsidRDefault="0098350B" w:rsidP="0098350B">
      <w:pPr>
        <w:spacing w:before="100" w:beforeAutospacing="1" w:after="100" w:afterAutospacing="1"/>
        <w:rPr>
          <w:rFonts w:eastAsia="Times New Roman" w:cstheme="minorHAnsi"/>
          <w:b/>
          <w:bCs/>
          <w:color w:val="000000"/>
          <w:szCs w:val="21"/>
        </w:rPr>
      </w:pPr>
      <w:r w:rsidRPr="00F73AB6">
        <w:rPr>
          <w:rFonts w:eastAsia="Times New Roman" w:cstheme="minorHAnsi"/>
          <w:b/>
          <w:bCs/>
          <w:color w:val="000000"/>
          <w:szCs w:val="21"/>
        </w:rPr>
        <w:lastRenderedPageBreak/>
        <w:t xml:space="preserve">Performance on Bypass VOL connector for multi-threaded application </w:t>
      </w:r>
      <w:r>
        <w:rPr>
          <w:rFonts w:eastAsia="Times New Roman" w:cstheme="minorHAnsi"/>
          <w:b/>
          <w:bCs/>
          <w:color w:val="000000"/>
          <w:szCs w:val="21"/>
        </w:rPr>
        <w:t>when reading chunked dataset</w:t>
      </w:r>
    </w:p>
    <w:p w14:paraId="186BEA43" w14:textId="77777777" w:rsidR="0098350B" w:rsidRPr="001A23F3" w:rsidRDefault="0098350B" w:rsidP="0098350B">
      <w:pPr>
        <w:spacing w:before="100" w:beforeAutospacing="1" w:after="100" w:afterAutospacing="1"/>
        <w:ind w:left="360"/>
        <w:jc w:val="center"/>
        <w:rPr>
          <w:rFonts w:eastAsia="Times New Roman" w:cstheme="minorHAnsi"/>
          <w:color w:val="000000"/>
          <w:szCs w:val="21"/>
        </w:rPr>
      </w:pPr>
      <w:r w:rsidRPr="00382F57">
        <w:rPr>
          <w:rFonts w:eastAsia="Times New Roman" w:cstheme="minorHAnsi"/>
          <w:noProof/>
          <w:color w:val="000000"/>
          <w:szCs w:val="21"/>
        </w:rPr>
        <w:drawing>
          <wp:inline distT="0" distB="0" distL="0" distR="0" wp14:anchorId="2886ADD9" wp14:editId="51C81C19">
            <wp:extent cx="4658409" cy="3432874"/>
            <wp:effectExtent l="0" t="0" r="2540" b="0"/>
            <wp:docPr id="7" name="Picture 6">
              <a:extLst xmlns:a="http://schemas.openxmlformats.org/drawingml/2006/main">
                <a:ext uri="{FF2B5EF4-FFF2-40B4-BE49-F238E27FC236}">
                  <a16:creationId xmlns:a16="http://schemas.microsoft.com/office/drawing/2014/main" id="{CBE66464-C52A-A539-DB18-89CE7CE960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BE66464-C52A-A539-DB18-89CE7CE960EE}"/>
                        </a:ext>
                      </a:extLst>
                    </pic:cNvPr>
                    <pic:cNvPicPr>
                      <a:picLocks noChangeAspect="1"/>
                    </pic:cNvPicPr>
                  </pic:nvPicPr>
                  <pic:blipFill>
                    <a:blip r:embed="rId7"/>
                    <a:stretch>
                      <a:fillRect/>
                    </a:stretch>
                  </pic:blipFill>
                  <pic:spPr>
                    <a:xfrm>
                      <a:off x="0" y="0"/>
                      <a:ext cx="5164925" cy="3806136"/>
                    </a:xfrm>
                    <a:prstGeom prst="rect">
                      <a:avLst/>
                    </a:prstGeom>
                  </pic:spPr>
                </pic:pic>
              </a:graphicData>
            </a:graphic>
          </wp:inline>
        </w:drawing>
      </w:r>
    </w:p>
    <w:p w14:paraId="7F06C5E2" w14:textId="77777777" w:rsidR="0098350B" w:rsidRDefault="0098350B" w:rsidP="0098350B">
      <w:pPr>
        <w:pStyle w:val="Caption"/>
      </w:pPr>
      <w:r w:rsidRPr="00030544">
        <w:t xml:space="preserve">Figure </w:t>
      </w:r>
      <w:r>
        <w:fldChar w:fldCharType="begin"/>
      </w:r>
      <w:r>
        <w:instrText xml:space="preserve"> SEQ Figure \* ARABIC </w:instrText>
      </w:r>
      <w:r>
        <w:fldChar w:fldCharType="separate"/>
      </w:r>
      <w:r>
        <w:rPr>
          <w:noProof/>
        </w:rPr>
        <w:t>1</w:t>
      </w:r>
      <w:r>
        <w:rPr>
          <w:noProof/>
        </w:rPr>
        <w:fldChar w:fldCharType="end"/>
      </w:r>
      <w:r w:rsidRPr="00030544">
        <w:rPr>
          <w:sz w:val="21"/>
          <w:szCs w:val="21"/>
        </w:rPr>
        <w:t xml:space="preserve">: </w:t>
      </w:r>
      <w:r>
        <w:t>The HDF5 application reads a 64 GB chunked dataset, with the workload evenly distributed across application threads. The application scales effectively, achieving approximately 5 GB/s I/O throughput with eight threads.</w:t>
      </w:r>
    </w:p>
    <w:p w14:paraId="41E25C1F" w14:textId="77777777" w:rsidR="0098350B" w:rsidRDefault="0098350B" w:rsidP="0098350B"/>
    <w:p w14:paraId="23F4F631" w14:textId="77777777" w:rsidR="0098350B" w:rsidRDefault="0098350B" w:rsidP="0098350B">
      <w:pPr>
        <w:keepNext/>
        <w:jc w:val="center"/>
      </w:pPr>
      <w:r w:rsidRPr="00382F57">
        <w:rPr>
          <w:noProof/>
        </w:rPr>
        <w:lastRenderedPageBreak/>
        <w:drawing>
          <wp:inline distT="0" distB="0" distL="0" distR="0" wp14:anchorId="04EAC2C1" wp14:editId="3D3E0728">
            <wp:extent cx="4324027" cy="3563125"/>
            <wp:effectExtent l="0" t="0" r="0" b="5715"/>
            <wp:docPr id="112948060" name="Picture 8">
              <a:extLst xmlns:a="http://schemas.openxmlformats.org/drawingml/2006/main">
                <a:ext uri="{FF2B5EF4-FFF2-40B4-BE49-F238E27FC236}">
                  <a16:creationId xmlns:a16="http://schemas.microsoft.com/office/drawing/2014/main" id="{38394FC5-D48D-B460-7AF0-75DAC327FD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8394FC5-D48D-B460-7AF0-75DAC327FD8A}"/>
                        </a:ext>
                      </a:extLst>
                    </pic:cNvPr>
                    <pic:cNvPicPr>
                      <a:picLocks noChangeAspect="1"/>
                    </pic:cNvPicPr>
                  </pic:nvPicPr>
                  <pic:blipFill>
                    <a:blip r:embed="rId8"/>
                    <a:stretch>
                      <a:fillRect/>
                    </a:stretch>
                  </pic:blipFill>
                  <pic:spPr>
                    <a:xfrm>
                      <a:off x="0" y="0"/>
                      <a:ext cx="4671810" cy="3849708"/>
                    </a:xfrm>
                    <a:prstGeom prst="rect">
                      <a:avLst/>
                    </a:prstGeom>
                  </pic:spPr>
                </pic:pic>
              </a:graphicData>
            </a:graphic>
          </wp:inline>
        </w:drawing>
      </w:r>
    </w:p>
    <w:p w14:paraId="079582FB" w14:textId="77777777" w:rsidR="0098350B" w:rsidRDefault="0098350B" w:rsidP="0098350B">
      <w:pPr>
        <w:pStyle w:val="Caption"/>
      </w:pPr>
    </w:p>
    <w:p w14:paraId="0DCE8E1C" w14:textId="77777777" w:rsidR="0098350B" w:rsidRDefault="0098350B" w:rsidP="0098350B">
      <w:pPr>
        <w:pStyle w:val="Caption"/>
      </w:pPr>
      <w:r w:rsidRPr="00030544">
        <w:t xml:space="preserve">Figure </w:t>
      </w:r>
      <w:r>
        <w:fldChar w:fldCharType="begin"/>
      </w:r>
      <w:r>
        <w:instrText xml:space="preserve"> SEQ Figure \* ARABIC </w:instrText>
      </w:r>
      <w:r>
        <w:fldChar w:fldCharType="separate"/>
      </w:r>
      <w:r>
        <w:rPr>
          <w:noProof/>
        </w:rPr>
        <w:t>2</w:t>
      </w:r>
      <w:r>
        <w:rPr>
          <w:noProof/>
        </w:rPr>
        <w:fldChar w:fldCharType="end"/>
      </w:r>
      <w:r w:rsidRPr="00030544">
        <w:t xml:space="preserve">: </w:t>
      </w:r>
      <w:r>
        <w:t>The HDF5 application reads a 64 GB chunked dataset using 1 to 16 application threads, with the workload evenly distributed across threads. The orange, gray, and yellow bars represent thread pool sizes of 2, 4, and 8 threads, respectively. The best performance is achieved when using a thread pool with eight threads.</w:t>
      </w:r>
    </w:p>
    <w:p w14:paraId="482E811E" w14:textId="77777777" w:rsidR="0098350B" w:rsidRDefault="0098350B" w:rsidP="0098350B">
      <w:pPr>
        <w:spacing w:before="100" w:beforeAutospacing="1" w:after="100" w:afterAutospacing="1"/>
        <w:rPr>
          <w:rFonts w:eastAsia="Times New Roman" w:cstheme="minorHAnsi"/>
          <w:b/>
          <w:bCs/>
          <w:color w:val="000000"/>
          <w:szCs w:val="21"/>
        </w:rPr>
      </w:pPr>
    </w:p>
    <w:p w14:paraId="3B1C3789" w14:textId="77777777" w:rsidR="0098350B" w:rsidRDefault="0098350B" w:rsidP="0098350B">
      <w:pPr>
        <w:spacing w:before="100" w:beforeAutospacing="1" w:after="100" w:afterAutospacing="1"/>
        <w:rPr>
          <w:rFonts w:eastAsia="Times New Roman" w:cstheme="minorHAnsi"/>
          <w:b/>
          <w:bCs/>
          <w:color w:val="000000"/>
          <w:szCs w:val="21"/>
        </w:rPr>
      </w:pPr>
    </w:p>
    <w:p w14:paraId="448B623A" w14:textId="77777777" w:rsidR="0098350B" w:rsidRDefault="0098350B" w:rsidP="0098350B">
      <w:pPr>
        <w:spacing w:before="100" w:beforeAutospacing="1" w:after="100" w:afterAutospacing="1"/>
        <w:rPr>
          <w:rFonts w:eastAsia="Times New Roman" w:cstheme="minorHAnsi"/>
          <w:b/>
          <w:bCs/>
          <w:color w:val="000000"/>
          <w:szCs w:val="21"/>
        </w:rPr>
      </w:pPr>
    </w:p>
    <w:p w14:paraId="324434A5" w14:textId="77777777" w:rsidR="0098350B" w:rsidRDefault="0098350B" w:rsidP="0098350B">
      <w:pPr>
        <w:spacing w:before="100" w:beforeAutospacing="1" w:after="100" w:afterAutospacing="1"/>
        <w:rPr>
          <w:rFonts w:eastAsia="Times New Roman" w:cstheme="minorHAnsi"/>
          <w:b/>
          <w:bCs/>
          <w:color w:val="000000"/>
          <w:szCs w:val="21"/>
        </w:rPr>
      </w:pPr>
    </w:p>
    <w:p w14:paraId="7DA47528" w14:textId="77777777" w:rsidR="0098350B" w:rsidRDefault="0098350B" w:rsidP="0098350B">
      <w:pPr>
        <w:spacing w:before="100" w:beforeAutospacing="1" w:after="100" w:afterAutospacing="1"/>
        <w:rPr>
          <w:rFonts w:eastAsia="Times New Roman" w:cstheme="minorHAnsi"/>
          <w:b/>
          <w:bCs/>
          <w:color w:val="000000"/>
          <w:szCs w:val="21"/>
        </w:rPr>
      </w:pPr>
    </w:p>
    <w:p w14:paraId="292F69DB" w14:textId="77777777" w:rsidR="0098350B" w:rsidRDefault="0098350B" w:rsidP="0098350B">
      <w:pPr>
        <w:spacing w:before="100" w:beforeAutospacing="1" w:after="100" w:afterAutospacing="1"/>
        <w:rPr>
          <w:rFonts w:eastAsia="Times New Roman" w:cstheme="minorHAnsi"/>
          <w:b/>
          <w:bCs/>
          <w:color w:val="000000"/>
          <w:szCs w:val="21"/>
        </w:rPr>
      </w:pPr>
    </w:p>
    <w:p w14:paraId="1AFCC6CF" w14:textId="77777777" w:rsidR="0098350B" w:rsidRDefault="0098350B" w:rsidP="0098350B">
      <w:pPr>
        <w:spacing w:before="100" w:beforeAutospacing="1" w:after="100" w:afterAutospacing="1"/>
        <w:rPr>
          <w:rFonts w:eastAsia="Times New Roman" w:cstheme="minorHAnsi"/>
          <w:b/>
          <w:bCs/>
          <w:color w:val="000000"/>
          <w:szCs w:val="21"/>
        </w:rPr>
      </w:pPr>
    </w:p>
    <w:p w14:paraId="6E63BB47" w14:textId="77777777" w:rsidR="0098350B" w:rsidRDefault="0098350B" w:rsidP="0098350B">
      <w:pPr>
        <w:spacing w:before="100" w:beforeAutospacing="1" w:after="100" w:afterAutospacing="1"/>
        <w:rPr>
          <w:rFonts w:eastAsia="Times New Roman" w:cstheme="minorHAnsi"/>
          <w:b/>
          <w:bCs/>
          <w:color w:val="000000"/>
          <w:szCs w:val="21"/>
        </w:rPr>
      </w:pPr>
    </w:p>
    <w:p w14:paraId="031488F5" w14:textId="77777777" w:rsidR="0098350B" w:rsidRDefault="0098350B" w:rsidP="0098350B">
      <w:pPr>
        <w:spacing w:before="100" w:beforeAutospacing="1" w:after="100" w:afterAutospacing="1"/>
        <w:rPr>
          <w:rFonts w:eastAsia="Times New Roman" w:cstheme="minorHAnsi"/>
          <w:b/>
          <w:bCs/>
          <w:color w:val="000000"/>
          <w:szCs w:val="21"/>
        </w:rPr>
      </w:pPr>
    </w:p>
    <w:p w14:paraId="45D6E3B7" w14:textId="77777777" w:rsidR="0098350B" w:rsidRDefault="0098350B" w:rsidP="0098350B">
      <w:pPr>
        <w:spacing w:before="100" w:beforeAutospacing="1" w:after="100" w:afterAutospacing="1"/>
        <w:rPr>
          <w:rFonts w:eastAsia="Times New Roman" w:cstheme="minorHAnsi"/>
          <w:b/>
          <w:bCs/>
          <w:color w:val="000000"/>
          <w:szCs w:val="21"/>
        </w:rPr>
      </w:pPr>
    </w:p>
    <w:p w14:paraId="5FEAAC9C" w14:textId="77777777" w:rsidR="0098350B" w:rsidRDefault="0098350B" w:rsidP="0098350B">
      <w:pPr>
        <w:spacing w:before="100" w:beforeAutospacing="1" w:after="100" w:afterAutospacing="1"/>
        <w:rPr>
          <w:rFonts w:eastAsia="Times New Roman" w:cstheme="minorHAnsi"/>
          <w:b/>
          <w:bCs/>
          <w:color w:val="000000"/>
          <w:szCs w:val="21"/>
        </w:rPr>
      </w:pPr>
    </w:p>
    <w:p w14:paraId="48ECD84E" w14:textId="77777777" w:rsidR="0098350B" w:rsidRPr="00F73AB6" w:rsidRDefault="0098350B" w:rsidP="0098350B">
      <w:pPr>
        <w:spacing w:before="100" w:beforeAutospacing="1" w:after="100" w:afterAutospacing="1"/>
        <w:rPr>
          <w:rFonts w:eastAsia="Times New Roman" w:cstheme="minorHAnsi"/>
          <w:b/>
          <w:bCs/>
          <w:color w:val="000000"/>
          <w:szCs w:val="21"/>
        </w:rPr>
      </w:pPr>
      <w:r w:rsidRPr="00F73AB6">
        <w:rPr>
          <w:rFonts w:eastAsia="Times New Roman" w:cstheme="minorHAnsi"/>
          <w:b/>
          <w:bCs/>
          <w:color w:val="000000"/>
          <w:szCs w:val="21"/>
        </w:rPr>
        <w:lastRenderedPageBreak/>
        <w:t xml:space="preserve">Performance on Bypass VOL connector for multi-threaded application </w:t>
      </w:r>
      <w:r>
        <w:rPr>
          <w:rFonts w:eastAsia="Times New Roman" w:cstheme="minorHAnsi"/>
          <w:b/>
          <w:bCs/>
          <w:color w:val="000000"/>
          <w:szCs w:val="21"/>
        </w:rPr>
        <w:t>when reading contiguous dataset</w:t>
      </w:r>
    </w:p>
    <w:p w14:paraId="4132F6F0" w14:textId="77777777" w:rsidR="0098350B" w:rsidRPr="00F73AB6" w:rsidRDefault="0098350B" w:rsidP="0098350B"/>
    <w:p w14:paraId="5B381D6B" w14:textId="77777777" w:rsidR="0098350B" w:rsidRDefault="0098350B" w:rsidP="0098350B">
      <w:pPr>
        <w:ind w:left="360"/>
        <w:jc w:val="center"/>
        <w:rPr>
          <w:rFonts w:ascii="Calibri" w:eastAsia="Times New Roman" w:hAnsi="Calibri" w:cs="Calibri"/>
          <w:color w:val="000000"/>
          <w:szCs w:val="21"/>
        </w:rPr>
      </w:pPr>
      <w:r w:rsidRPr="00382F57">
        <w:rPr>
          <w:rFonts w:ascii="Calibri" w:eastAsia="Times New Roman" w:hAnsi="Calibri" w:cs="Calibri"/>
          <w:noProof/>
          <w:color w:val="000000"/>
          <w:szCs w:val="21"/>
        </w:rPr>
        <w:drawing>
          <wp:inline distT="0" distB="0" distL="0" distR="0" wp14:anchorId="0FA56758" wp14:editId="577A5E54">
            <wp:extent cx="4548454" cy="3302488"/>
            <wp:effectExtent l="0" t="0" r="0" b="0"/>
            <wp:docPr id="6" name="Picture 5">
              <a:extLst xmlns:a="http://schemas.openxmlformats.org/drawingml/2006/main">
                <a:ext uri="{FF2B5EF4-FFF2-40B4-BE49-F238E27FC236}">
                  <a16:creationId xmlns:a16="http://schemas.microsoft.com/office/drawing/2014/main" id="{9A5F8484-03F9-8BC1-7466-1247EE0E2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5F8484-03F9-8BC1-7466-1247EE0E21A6}"/>
                        </a:ext>
                      </a:extLst>
                    </pic:cNvPr>
                    <pic:cNvPicPr>
                      <a:picLocks noChangeAspect="1"/>
                    </pic:cNvPicPr>
                  </pic:nvPicPr>
                  <pic:blipFill>
                    <a:blip r:embed="rId9"/>
                    <a:stretch>
                      <a:fillRect/>
                    </a:stretch>
                  </pic:blipFill>
                  <pic:spPr>
                    <a:xfrm>
                      <a:off x="0" y="0"/>
                      <a:ext cx="5017665" cy="3643167"/>
                    </a:xfrm>
                    <a:prstGeom prst="rect">
                      <a:avLst/>
                    </a:prstGeom>
                  </pic:spPr>
                </pic:pic>
              </a:graphicData>
            </a:graphic>
          </wp:inline>
        </w:drawing>
      </w:r>
    </w:p>
    <w:p w14:paraId="12CD6F9C" w14:textId="77777777" w:rsidR="0098350B" w:rsidRDefault="0098350B" w:rsidP="0098350B">
      <w:pPr>
        <w:ind w:left="360"/>
        <w:jc w:val="both"/>
        <w:rPr>
          <w:rFonts w:ascii="Calibri" w:eastAsia="Times New Roman" w:hAnsi="Calibri" w:cs="Calibri"/>
          <w:color w:val="000000"/>
          <w:szCs w:val="21"/>
        </w:rPr>
      </w:pPr>
    </w:p>
    <w:p w14:paraId="6E3F7010" w14:textId="77777777" w:rsidR="0098350B" w:rsidRDefault="0098350B" w:rsidP="0098350B">
      <w:pPr>
        <w:pStyle w:val="Caption"/>
      </w:pPr>
      <w:r w:rsidRPr="00C71793">
        <w:t xml:space="preserve">Figure </w:t>
      </w:r>
      <w:r>
        <w:fldChar w:fldCharType="begin"/>
      </w:r>
      <w:r>
        <w:instrText xml:space="preserve"> SEQ Figure \* ARABIC </w:instrText>
      </w:r>
      <w:r>
        <w:fldChar w:fldCharType="separate"/>
      </w:r>
      <w:r>
        <w:rPr>
          <w:noProof/>
        </w:rPr>
        <w:t>3</w:t>
      </w:r>
      <w:r>
        <w:rPr>
          <w:noProof/>
        </w:rPr>
        <w:fldChar w:fldCharType="end"/>
      </w:r>
      <w:r w:rsidRPr="00C71793">
        <w:t>:</w:t>
      </w:r>
      <w:r>
        <w:rPr>
          <w:sz w:val="22"/>
          <w:szCs w:val="22"/>
        </w:rPr>
        <w:t xml:space="preserve"> </w:t>
      </w:r>
      <w:r>
        <w:t>The HDF5 application reads a 64 GB contiguous dataset, with the workload evenly distributed across application threads. The application scales effectively, achieving approximately 5 GB/s I/O throughput with eight threads. We observe the same performance trend as shown in Figure 1 for the chunked dataset.</w:t>
      </w:r>
    </w:p>
    <w:p w14:paraId="59D25A76" w14:textId="77777777" w:rsidR="0098350B" w:rsidRDefault="0098350B" w:rsidP="0098350B"/>
    <w:p w14:paraId="2C049CD5" w14:textId="77777777" w:rsidR="0098350B" w:rsidRPr="0098350B" w:rsidRDefault="0098350B" w:rsidP="0098350B"/>
    <w:p w14:paraId="12BAFF17" w14:textId="77777777" w:rsidR="0098350B" w:rsidRDefault="0098350B" w:rsidP="0098350B">
      <w:pPr>
        <w:ind w:left="360"/>
        <w:jc w:val="center"/>
        <w:rPr>
          <w:rFonts w:ascii="Calibri" w:eastAsia="Times New Roman" w:hAnsi="Calibri" w:cs="Calibri"/>
          <w:color w:val="000000"/>
          <w:szCs w:val="21"/>
        </w:rPr>
      </w:pPr>
      <w:r w:rsidRPr="00382F57">
        <w:rPr>
          <w:rFonts w:ascii="Calibri" w:eastAsia="Times New Roman" w:hAnsi="Calibri" w:cs="Calibri"/>
          <w:noProof/>
          <w:color w:val="000000"/>
          <w:szCs w:val="21"/>
        </w:rPr>
        <w:lastRenderedPageBreak/>
        <w:drawing>
          <wp:inline distT="0" distB="0" distL="0" distR="0" wp14:anchorId="0C81A1AC" wp14:editId="52FF0CCC">
            <wp:extent cx="4590983" cy="3408947"/>
            <wp:effectExtent l="0" t="0" r="0" b="0"/>
            <wp:docPr id="8" name="Picture 7">
              <a:extLst xmlns:a="http://schemas.openxmlformats.org/drawingml/2006/main">
                <a:ext uri="{FF2B5EF4-FFF2-40B4-BE49-F238E27FC236}">
                  <a16:creationId xmlns:a16="http://schemas.microsoft.com/office/drawing/2014/main" id="{233D0063-CA3D-4015-E541-E1D594FB89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33D0063-CA3D-4015-E541-E1D594FB8960}"/>
                        </a:ext>
                      </a:extLst>
                    </pic:cNvPr>
                    <pic:cNvPicPr>
                      <a:picLocks noChangeAspect="1"/>
                    </pic:cNvPicPr>
                  </pic:nvPicPr>
                  <pic:blipFill>
                    <a:blip r:embed="rId10"/>
                    <a:stretch>
                      <a:fillRect/>
                    </a:stretch>
                  </pic:blipFill>
                  <pic:spPr>
                    <a:xfrm>
                      <a:off x="0" y="0"/>
                      <a:ext cx="4804900" cy="3567787"/>
                    </a:xfrm>
                    <a:prstGeom prst="rect">
                      <a:avLst/>
                    </a:prstGeom>
                  </pic:spPr>
                </pic:pic>
              </a:graphicData>
            </a:graphic>
          </wp:inline>
        </w:drawing>
      </w:r>
    </w:p>
    <w:p w14:paraId="2AD8D0C6" w14:textId="77777777" w:rsidR="0098350B" w:rsidRDefault="0098350B" w:rsidP="0098350B">
      <w:pPr>
        <w:ind w:left="360"/>
        <w:jc w:val="both"/>
        <w:rPr>
          <w:rFonts w:ascii="Calibri" w:eastAsia="Times New Roman" w:hAnsi="Calibri" w:cs="Calibri"/>
          <w:color w:val="000000"/>
          <w:szCs w:val="21"/>
        </w:rPr>
      </w:pPr>
    </w:p>
    <w:p w14:paraId="5ACE1757" w14:textId="77777777" w:rsidR="0098350B" w:rsidRDefault="0098350B" w:rsidP="0098350B">
      <w:pPr>
        <w:pStyle w:val="Caption"/>
      </w:pPr>
      <w:r w:rsidRPr="00C71793">
        <w:t xml:space="preserve">Figure </w:t>
      </w:r>
      <w:r>
        <w:fldChar w:fldCharType="begin"/>
      </w:r>
      <w:r>
        <w:instrText xml:space="preserve"> SEQ Figure \* ARABIC </w:instrText>
      </w:r>
      <w:r>
        <w:fldChar w:fldCharType="separate"/>
      </w:r>
      <w:r>
        <w:rPr>
          <w:noProof/>
        </w:rPr>
        <w:t>4</w:t>
      </w:r>
      <w:r>
        <w:rPr>
          <w:noProof/>
        </w:rPr>
        <w:fldChar w:fldCharType="end"/>
      </w:r>
      <w:r w:rsidRPr="00C71793">
        <w:t>:</w:t>
      </w:r>
      <w:r>
        <w:rPr>
          <w:sz w:val="22"/>
          <w:szCs w:val="22"/>
        </w:rPr>
        <w:t xml:space="preserve"> </w:t>
      </w:r>
      <w:r>
        <w:t>The HDF5 application reads a 64 GB contiguous dataset using 1 to 16 application threads, with the workload evenly distributed across threads. The orange, gray, and yellow bars represent thread pool sizes of 2, 4, and 8 threads, respectively. The best performance is achieved when using a thread pool with eight threads, consistent with the results observed for chunked dataset (see Figure 2).</w:t>
      </w:r>
    </w:p>
    <w:p w14:paraId="7A334515" w14:textId="77777777" w:rsidR="0098350B" w:rsidRDefault="0098350B" w:rsidP="0098350B">
      <w:pPr>
        <w:spacing w:before="100" w:beforeAutospacing="1" w:after="100" w:afterAutospacing="1"/>
        <w:rPr>
          <w:rFonts w:eastAsia="Times New Roman" w:cstheme="minorHAnsi"/>
          <w:b/>
          <w:bCs/>
          <w:color w:val="000000"/>
          <w:szCs w:val="21"/>
        </w:rPr>
      </w:pPr>
    </w:p>
    <w:p w14:paraId="1B0B2E87" w14:textId="77777777" w:rsidR="0098350B" w:rsidRDefault="0098350B" w:rsidP="0098350B">
      <w:pPr>
        <w:spacing w:before="100" w:beforeAutospacing="1" w:after="100" w:afterAutospacing="1"/>
        <w:rPr>
          <w:rFonts w:eastAsia="Times New Roman" w:cstheme="minorHAnsi"/>
          <w:b/>
          <w:bCs/>
          <w:color w:val="000000"/>
          <w:szCs w:val="21"/>
        </w:rPr>
      </w:pPr>
    </w:p>
    <w:p w14:paraId="29C9213D" w14:textId="77777777" w:rsidR="0098350B" w:rsidRDefault="0098350B" w:rsidP="0098350B">
      <w:pPr>
        <w:spacing w:before="100" w:beforeAutospacing="1" w:after="100" w:afterAutospacing="1"/>
        <w:rPr>
          <w:rFonts w:eastAsia="Times New Roman" w:cstheme="minorHAnsi"/>
          <w:b/>
          <w:bCs/>
          <w:color w:val="000000"/>
          <w:szCs w:val="21"/>
        </w:rPr>
      </w:pPr>
    </w:p>
    <w:p w14:paraId="1DA4C79A" w14:textId="77777777" w:rsidR="0098350B" w:rsidRDefault="0098350B" w:rsidP="0098350B">
      <w:pPr>
        <w:spacing w:before="100" w:beforeAutospacing="1" w:after="100" w:afterAutospacing="1"/>
        <w:rPr>
          <w:rFonts w:eastAsia="Times New Roman" w:cstheme="minorHAnsi"/>
          <w:b/>
          <w:bCs/>
          <w:color w:val="000000"/>
          <w:szCs w:val="21"/>
        </w:rPr>
      </w:pPr>
    </w:p>
    <w:p w14:paraId="2ECBD592" w14:textId="77777777" w:rsidR="0098350B" w:rsidRDefault="0098350B" w:rsidP="0098350B">
      <w:pPr>
        <w:spacing w:before="100" w:beforeAutospacing="1" w:after="100" w:afterAutospacing="1"/>
        <w:rPr>
          <w:rFonts w:eastAsia="Times New Roman" w:cstheme="minorHAnsi"/>
          <w:b/>
          <w:bCs/>
          <w:color w:val="000000"/>
          <w:szCs w:val="21"/>
        </w:rPr>
      </w:pPr>
    </w:p>
    <w:p w14:paraId="3F77A92B" w14:textId="77777777" w:rsidR="0098350B" w:rsidRDefault="0098350B" w:rsidP="0098350B">
      <w:pPr>
        <w:spacing w:before="100" w:beforeAutospacing="1" w:after="100" w:afterAutospacing="1"/>
        <w:rPr>
          <w:rFonts w:eastAsia="Times New Roman" w:cstheme="minorHAnsi"/>
          <w:b/>
          <w:bCs/>
          <w:color w:val="000000"/>
          <w:szCs w:val="21"/>
        </w:rPr>
      </w:pPr>
    </w:p>
    <w:p w14:paraId="0F07728E" w14:textId="77777777" w:rsidR="0098350B" w:rsidRDefault="0098350B" w:rsidP="0098350B">
      <w:pPr>
        <w:spacing w:before="100" w:beforeAutospacing="1" w:after="100" w:afterAutospacing="1"/>
        <w:rPr>
          <w:rFonts w:eastAsia="Times New Roman" w:cstheme="minorHAnsi"/>
          <w:b/>
          <w:bCs/>
          <w:color w:val="000000"/>
          <w:szCs w:val="21"/>
        </w:rPr>
      </w:pPr>
    </w:p>
    <w:p w14:paraId="5D105872" w14:textId="77777777" w:rsidR="0098350B" w:rsidRDefault="0098350B" w:rsidP="0098350B">
      <w:pPr>
        <w:spacing w:before="100" w:beforeAutospacing="1" w:after="100" w:afterAutospacing="1"/>
        <w:rPr>
          <w:rFonts w:eastAsia="Times New Roman" w:cstheme="minorHAnsi"/>
          <w:b/>
          <w:bCs/>
          <w:color w:val="000000"/>
          <w:szCs w:val="21"/>
        </w:rPr>
      </w:pPr>
    </w:p>
    <w:p w14:paraId="35148E0F" w14:textId="77777777" w:rsidR="0098350B" w:rsidRDefault="0098350B" w:rsidP="0098350B">
      <w:pPr>
        <w:spacing w:before="100" w:beforeAutospacing="1" w:after="100" w:afterAutospacing="1"/>
        <w:rPr>
          <w:rFonts w:eastAsia="Times New Roman" w:cstheme="minorHAnsi"/>
          <w:b/>
          <w:bCs/>
          <w:color w:val="000000"/>
          <w:szCs w:val="21"/>
        </w:rPr>
      </w:pPr>
    </w:p>
    <w:p w14:paraId="74F3AD36" w14:textId="77777777" w:rsidR="0098350B" w:rsidRDefault="0098350B" w:rsidP="0098350B">
      <w:pPr>
        <w:spacing w:before="100" w:beforeAutospacing="1" w:after="100" w:afterAutospacing="1"/>
        <w:rPr>
          <w:rFonts w:eastAsia="Times New Roman" w:cstheme="minorHAnsi"/>
          <w:b/>
          <w:bCs/>
          <w:color w:val="000000"/>
          <w:szCs w:val="21"/>
        </w:rPr>
      </w:pPr>
    </w:p>
    <w:p w14:paraId="61AA2A42" w14:textId="77777777" w:rsidR="0098350B" w:rsidRDefault="0098350B" w:rsidP="0098350B">
      <w:pPr>
        <w:spacing w:before="100" w:beforeAutospacing="1" w:after="100" w:afterAutospacing="1"/>
        <w:rPr>
          <w:rFonts w:eastAsia="Times New Roman" w:cstheme="minorHAnsi"/>
          <w:b/>
          <w:bCs/>
          <w:color w:val="000000"/>
          <w:szCs w:val="21"/>
        </w:rPr>
      </w:pPr>
    </w:p>
    <w:p w14:paraId="7878A254" w14:textId="77777777" w:rsidR="0098350B" w:rsidRDefault="0098350B" w:rsidP="0098350B">
      <w:pPr>
        <w:spacing w:before="100" w:beforeAutospacing="1" w:after="100" w:afterAutospacing="1"/>
        <w:rPr>
          <w:rFonts w:eastAsia="Times New Roman" w:cstheme="minorHAnsi"/>
          <w:b/>
          <w:bCs/>
          <w:color w:val="000000"/>
          <w:szCs w:val="21"/>
        </w:rPr>
      </w:pPr>
    </w:p>
    <w:p w14:paraId="2F625586" w14:textId="58240249" w:rsidR="0098350B" w:rsidRPr="00F73AB6" w:rsidRDefault="0098350B" w:rsidP="0098350B">
      <w:pPr>
        <w:spacing w:before="100" w:beforeAutospacing="1" w:after="100" w:afterAutospacing="1"/>
        <w:rPr>
          <w:rFonts w:eastAsia="Times New Roman" w:cstheme="minorHAnsi"/>
          <w:b/>
          <w:bCs/>
          <w:color w:val="000000"/>
          <w:szCs w:val="21"/>
        </w:rPr>
      </w:pPr>
      <w:r w:rsidRPr="00F73AB6">
        <w:rPr>
          <w:rFonts w:eastAsia="Times New Roman" w:cstheme="minorHAnsi"/>
          <w:b/>
          <w:bCs/>
          <w:color w:val="000000"/>
          <w:szCs w:val="21"/>
        </w:rPr>
        <w:lastRenderedPageBreak/>
        <w:t xml:space="preserve">Performance on Bypass VOL connector for </w:t>
      </w:r>
      <w:r>
        <w:rPr>
          <w:rFonts w:eastAsia="Times New Roman" w:cstheme="minorHAnsi"/>
          <w:b/>
          <w:bCs/>
          <w:color w:val="000000"/>
          <w:szCs w:val="21"/>
        </w:rPr>
        <w:t>reading multiple contiguous datasets</w:t>
      </w:r>
    </w:p>
    <w:p w14:paraId="6A77C540" w14:textId="77777777" w:rsidR="0098350B" w:rsidRDefault="0098350B" w:rsidP="0098350B">
      <w:pPr>
        <w:jc w:val="center"/>
      </w:pPr>
      <w:r>
        <w:rPr>
          <w:noProof/>
        </w:rPr>
        <w:drawing>
          <wp:inline distT="0" distB="0" distL="0" distR="0" wp14:anchorId="54023ED0" wp14:editId="753091FE">
            <wp:extent cx="4922116" cy="4411500"/>
            <wp:effectExtent l="0" t="0" r="5715" b="0"/>
            <wp:docPr id="929278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78034" name="Picture 9292780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73" cy="4507541"/>
                    </a:xfrm>
                    <a:prstGeom prst="rect">
                      <a:avLst/>
                    </a:prstGeom>
                  </pic:spPr>
                </pic:pic>
              </a:graphicData>
            </a:graphic>
          </wp:inline>
        </w:drawing>
      </w:r>
    </w:p>
    <w:p w14:paraId="0FD724B6" w14:textId="77777777" w:rsidR="0098350B" w:rsidRDefault="0098350B" w:rsidP="0098350B">
      <w:r>
        <w:fldChar w:fldCharType="begin"/>
      </w:r>
      <w:r>
        <w:instrText xml:space="preserve"> INCLUDEPICTURE "cid:f_mkesp3s81" \* MERGEFORMATINET </w:instrText>
      </w:r>
      <w:r>
        <w:fldChar w:fldCharType="separate"/>
      </w:r>
      <w:r>
        <w:fldChar w:fldCharType="end"/>
      </w:r>
    </w:p>
    <w:p w14:paraId="4BA80247" w14:textId="77777777" w:rsidR="0098350B" w:rsidRPr="001D48D3" w:rsidRDefault="0098350B" w:rsidP="0098350B">
      <w:pPr>
        <w:pStyle w:val="Caption"/>
        <w:rPr>
          <w:rFonts w:ascii="Calibri" w:eastAsia="Times New Roman" w:hAnsi="Calibri" w:cs="Calibri"/>
          <w:b/>
          <w:bCs/>
          <w:color w:val="000000"/>
          <w:sz w:val="22"/>
          <w:szCs w:val="22"/>
        </w:rPr>
      </w:pPr>
      <w:r w:rsidRPr="008B1D85">
        <w:t xml:space="preserve">Figure </w:t>
      </w:r>
      <w:r>
        <w:fldChar w:fldCharType="begin"/>
      </w:r>
      <w:r>
        <w:instrText xml:space="preserve"> SEQ Figure \* ARABIC </w:instrText>
      </w:r>
      <w:r>
        <w:fldChar w:fldCharType="separate"/>
      </w:r>
      <w:r>
        <w:rPr>
          <w:noProof/>
        </w:rPr>
        <w:t>5</w:t>
      </w:r>
      <w:r>
        <w:rPr>
          <w:noProof/>
        </w:rPr>
        <w:fldChar w:fldCharType="end"/>
      </w:r>
      <w:r w:rsidRPr="008B1D85">
        <w:t xml:space="preserve">: </w:t>
      </w:r>
      <w:r>
        <w:t>The single-threaded HDF5 application reads multiple contiguous datasets with a total size of 128 GB using thread pools of varying sizes. The blue, orange, gray, and yellow bars represent thread pool sizes of 1, 2, 4, and 8 threads, respectively. We observe a performance difference when opening 128 1GB datasets compared to opening 32 or 8 datasets, with the larger number of smaller datasets resulting in reduced overall performance.</w:t>
      </w:r>
    </w:p>
    <w:p w14:paraId="076C456C" w14:textId="77777777" w:rsidR="0098350B" w:rsidRDefault="0098350B" w:rsidP="0098350B">
      <w:pPr>
        <w:ind w:left="360"/>
        <w:jc w:val="both"/>
        <w:rPr>
          <w:rFonts w:ascii="Calibri" w:eastAsia="Times New Roman" w:hAnsi="Calibri" w:cs="Calibri"/>
          <w:b/>
          <w:bCs/>
          <w:color w:val="000000"/>
          <w:szCs w:val="21"/>
        </w:rPr>
      </w:pPr>
      <w:r>
        <w:fldChar w:fldCharType="begin"/>
      </w:r>
      <w:r>
        <w:instrText xml:space="preserve"> INCLUDEPICTURE "cid:f_mk94ou600" \* MERGEFORMATINET </w:instrText>
      </w:r>
      <w:r>
        <w:fldChar w:fldCharType="separate"/>
      </w:r>
      <w:r>
        <w:fldChar w:fldCharType="end"/>
      </w:r>
    </w:p>
    <w:p w14:paraId="5FAFFBBA" w14:textId="77777777" w:rsidR="0098350B" w:rsidRDefault="0098350B" w:rsidP="0098350B">
      <w:pPr>
        <w:ind w:left="360"/>
        <w:jc w:val="center"/>
        <w:rPr>
          <w:rFonts w:ascii="Calibri" w:eastAsia="Times New Roman" w:hAnsi="Calibri" w:cs="Calibri"/>
          <w:b/>
          <w:bCs/>
          <w:color w:val="000000"/>
          <w:szCs w:val="21"/>
        </w:rPr>
      </w:pPr>
      <w:r>
        <w:rPr>
          <w:noProof/>
        </w:rPr>
        <w:lastRenderedPageBreak/>
        <w:drawing>
          <wp:inline distT="0" distB="0" distL="0" distR="0" wp14:anchorId="635DB4B5" wp14:editId="1CEA7220">
            <wp:extent cx="5582524" cy="3173569"/>
            <wp:effectExtent l="0" t="0" r="5715" b="1905"/>
            <wp:docPr id="1624281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81238" name="Picture 16242812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5716" cy="3272026"/>
                    </a:xfrm>
                    <a:prstGeom prst="rect">
                      <a:avLst/>
                    </a:prstGeom>
                  </pic:spPr>
                </pic:pic>
              </a:graphicData>
            </a:graphic>
          </wp:inline>
        </w:drawing>
      </w:r>
      <w:r>
        <w:fldChar w:fldCharType="begin"/>
      </w:r>
      <w:r>
        <w:instrText xml:space="preserve"> INCLUDEPICTURE "cid:f_mk94ou600" \* MERGEFORMATINET </w:instrText>
      </w:r>
      <w:r>
        <w:fldChar w:fldCharType="separate"/>
      </w:r>
      <w:r>
        <w:fldChar w:fldCharType="end"/>
      </w:r>
    </w:p>
    <w:p w14:paraId="7D58F0F3" w14:textId="77777777" w:rsidR="0098350B" w:rsidRDefault="0098350B" w:rsidP="0098350B">
      <w:pPr>
        <w:ind w:left="360"/>
        <w:jc w:val="both"/>
        <w:rPr>
          <w:rFonts w:ascii="Calibri" w:eastAsia="Times New Roman" w:hAnsi="Calibri" w:cs="Calibri"/>
          <w:b/>
          <w:bCs/>
          <w:color w:val="000000"/>
          <w:szCs w:val="21"/>
        </w:rPr>
      </w:pPr>
    </w:p>
    <w:p w14:paraId="58208712" w14:textId="77777777" w:rsidR="0098350B" w:rsidRDefault="0098350B" w:rsidP="0098350B">
      <w:pPr>
        <w:pStyle w:val="Caption"/>
      </w:pPr>
      <w:r w:rsidRPr="007B66B6">
        <w:t xml:space="preserve">Figure </w:t>
      </w:r>
      <w:r>
        <w:fldChar w:fldCharType="begin"/>
      </w:r>
      <w:r>
        <w:instrText xml:space="preserve"> SEQ Figure \* ARABIC </w:instrText>
      </w:r>
      <w:r>
        <w:fldChar w:fldCharType="separate"/>
      </w:r>
      <w:r>
        <w:rPr>
          <w:noProof/>
        </w:rPr>
        <w:t>6</w:t>
      </w:r>
      <w:r>
        <w:rPr>
          <w:noProof/>
        </w:rPr>
        <w:fldChar w:fldCharType="end"/>
      </w:r>
      <w:r w:rsidRPr="007B66B6">
        <w:t>:</w:t>
      </w:r>
      <w:r>
        <w:rPr>
          <w:sz w:val="22"/>
          <w:szCs w:val="22"/>
        </w:rPr>
        <w:t xml:space="preserve"> </w:t>
      </w:r>
      <w:r>
        <w:t>The HDF5 single- and multi-threaded applications read multiple datasets, with the workload evenly distributed across threads in the multi-threaded case. A consistent 2.5× speedup is achieved across dataset counts ranging from 32 to 32,768 when the application uses four threads and no thread pool in the VOL connector. Adding a thread pool to the VOL connector does not improve performance for the multi-threaded application, as indicated by the gray bars. The performance of the VOL connector with a single-threaded application (yellow bars) drops significantly for datasets smaller than 2 GB. We will investigate the cause of this behavior.</w:t>
      </w:r>
    </w:p>
    <w:p w14:paraId="72EAB3D9" w14:textId="77777777" w:rsidR="0098350B" w:rsidRDefault="0098350B" w:rsidP="0098350B"/>
    <w:p w14:paraId="310284C4" w14:textId="77777777" w:rsidR="0098350B" w:rsidRDefault="0098350B" w:rsidP="0098350B">
      <w:pPr>
        <w:rPr>
          <w:rFonts w:eastAsia="Times New Roman" w:cstheme="minorHAnsi"/>
          <w:b/>
          <w:bCs/>
          <w:color w:val="000000"/>
          <w:szCs w:val="21"/>
        </w:rPr>
      </w:pPr>
    </w:p>
    <w:p w14:paraId="48AC337C" w14:textId="77777777" w:rsidR="0098350B" w:rsidRDefault="0098350B" w:rsidP="0098350B">
      <w:pPr>
        <w:rPr>
          <w:rFonts w:eastAsia="Times New Roman" w:cstheme="minorHAnsi"/>
          <w:b/>
          <w:bCs/>
          <w:color w:val="000000"/>
          <w:szCs w:val="21"/>
        </w:rPr>
      </w:pPr>
    </w:p>
    <w:p w14:paraId="1140058D" w14:textId="77777777" w:rsidR="0098350B" w:rsidRDefault="0098350B" w:rsidP="0098350B">
      <w:pPr>
        <w:rPr>
          <w:rFonts w:eastAsia="Times New Roman" w:cstheme="minorHAnsi"/>
          <w:b/>
          <w:bCs/>
          <w:color w:val="000000"/>
          <w:szCs w:val="21"/>
        </w:rPr>
      </w:pPr>
    </w:p>
    <w:p w14:paraId="60219C1B" w14:textId="77777777" w:rsidR="0098350B" w:rsidRDefault="0098350B" w:rsidP="0098350B">
      <w:pPr>
        <w:rPr>
          <w:rFonts w:eastAsia="Times New Roman" w:cstheme="minorHAnsi"/>
          <w:b/>
          <w:bCs/>
          <w:color w:val="000000"/>
          <w:szCs w:val="21"/>
        </w:rPr>
      </w:pPr>
    </w:p>
    <w:p w14:paraId="046EA642" w14:textId="77777777" w:rsidR="0098350B" w:rsidRDefault="0098350B" w:rsidP="0098350B">
      <w:pPr>
        <w:rPr>
          <w:rFonts w:eastAsia="Times New Roman" w:cstheme="minorHAnsi"/>
          <w:b/>
          <w:bCs/>
          <w:color w:val="000000"/>
          <w:szCs w:val="21"/>
        </w:rPr>
      </w:pPr>
    </w:p>
    <w:p w14:paraId="23ECDB6A" w14:textId="77777777" w:rsidR="0098350B" w:rsidRDefault="0098350B" w:rsidP="0098350B">
      <w:pPr>
        <w:rPr>
          <w:rFonts w:eastAsia="Times New Roman" w:cstheme="minorHAnsi"/>
          <w:b/>
          <w:bCs/>
          <w:color w:val="000000"/>
          <w:szCs w:val="21"/>
        </w:rPr>
      </w:pPr>
    </w:p>
    <w:p w14:paraId="50AA3624" w14:textId="77777777" w:rsidR="0098350B" w:rsidRDefault="0098350B" w:rsidP="0098350B">
      <w:pPr>
        <w:rPr>
          <w:rFonts w:eastAsia="Times New Roman" w:cstheme="minorHAnsi"/>
          <w:b/>
          <w:bCs/>
          <w:color w:val="000000"/>
          <w:szCs w:val="21"/>
        </w:rPr>
      </w:pPr>
    </w:p>
    <w:p w14:paraId="2CEBEB9B" w14:textId="77777777" w:rsidR="0098350B" w:rsidRDefault="0098350B" w:rsidP="0098350B">
      <w:pPr>
        <w:rPr>
          <w:rFonts w:eastAsia="Times New Roman" w:cstheme="minorHAnsi"/>
          <w:b/>
          <w:bCs/>
          <w:color w:val="000000"/>
          <w:szCs w:val="21"/>
        </w:rPr>
      </w:pPr>
    </w:p>
    <w:p w14:paraId="71BA5BB1" w14:textId="77777777" w:rsidR="0098350B" w:rsidRDefault="0098350B" w:rsidP="0098350B">
      <w:pPr>
        <w:rPr>
          <w:rFonts w:eastAsia="Times New Roman" w:cstheme="minorHAnsi"/>
          <w:b/>
          <w:bCs/>
          <w:color w:val="000000"/>
          <w:szCs w:val="21"/>
        </w:rPr>
      </w:pPr>
    </w:p>
    <w:p w14:paraId="155C92F5" w14:textId="77777777" w:rsidR="0098350B" w:rsidRDefault="0098350B" w:rsidP="0098350B">
      <w:pPr>
        <w:rPr>
          <w:rFonts w:eastAsia="Times New Roman" w:cstheme="minorHAnsi"/>
          <w:b/>
          <w:bCs/>
          <w:color w:val="000000"/>
          <w:szCs w:val="21"/>
        </w:rPr>
      </w:pPr>
    </w:p>
    <w:p w14:paraId="1B7E8C02" w14:textId="77777777" w:rsidR="0098350B" w:rsidRDefault="0098350B" w:rsidP="0098350B">
      <w:pPr>
        <w:rPr>
          <w:rFonts w:eastAsia="Times New Roman" w:cstheme="minorHAnsi"/>
          <w:b/>
          <w:bCs/>
          <w:color w:val="000000"/>
          <w:szCs w:val="21"/>
        </w:rPr>
      </w:pPr>
    </w:p>
    <w:p w14:paraId="60CDFBBF" w14:textId="77777777" w:rsidR="0098350B" w:rsidRDefault="0098350B" w:rsidP="0098350B">
      <w:pPr>
        <w:rPr>
          <w:rFonts w:eastAsia="Times New Roman" w:cstheme="minorHAnsi"/>
          <w:b/>
          <w:bCs/>
          <w:color w:val="000000"/>
          <w:szCs w:val="21"/>
        </w:rPr>
      </w:pPr>
    </w:p>
    <w:p w14:paraId="593FB21D" w14:textId="77777777" w:rsidR="0098350B" w:rsidRDefault="0098350B" w:rsidP="0098350B">
      <w:pPr>
        <w:rPr>
          <w:rFonts w:eastAsia="Times New Roman" w:cstheme="minorHAnsi"/>
          <w:b/>
          <w:bCs/>
          <w:color w:val="000000"/>
          <w:szCs w:val="21"/>
        </w:rPr>
      </w:pPr>
    </w:p>
    <w:p w14:paraId="7BA0F9AB" w14:textId="77777777" w:rsidR="0098350B" w:rsidRDefault="0098350B" w:rsidP="0098350B">
      <w:pPr>
        <w:rPr>
          <w:rFonts w:eastAsia="Times New Roman" w:cstheme="minorHAnsi"/>
          <w:b/>
          <w:bCs/>
          <w:color w:val="000000"/>
          <w:szCs w:val="21"/>
        </w:rPr>
      </w:pPr>
    </w:p>
    <w:p w14:paraId="69970DFA" w14:textId="77777777" w:rsidR="0098350B" w:rsidRDefault="0098350B" w:rsidP="0098350B">
      <w:pPr>
        <w:rPr>
          <w:rFonts w:eastAsia="Times New Roman" w:cstheme="minorHAnsi"/>
          <w:b/>
          <w:bCs/>
          <w:color w:val="000000"/>
          <w:szCs w:val="21"/>
        </w:rPr>
      </w:pPr>
    </w:p>
    <w:p w14:paraId="63002F92" w14:textId="77777777" w:rsidR="0098350B" w:rsidRDefault="0098350B" w:rsidP="0098350B">
      <w:pPr>
        <w:rPr>
          <w:rFonts w:eastAsia="Times New Roman" w:cstheme="minorHAnsi"/>
          <w:b/>
          <w:bCs/>
          <w:color w:val="000000"/>
          <w:szCs w:val="21"/>
        </w:rPr>
      </w:pPr>
    </w:p>
    <w:p w14:paraId="192DE8A1" w14:textId="77777777" w:rsidR="0098350B" w:rsidRDefault="0098350B" w:rsidP="0098350B">
      <w:pPr>
        <w:rPr>
          <w:rFonts w:eastAsia="Times New Roman" w:cstheme="minorHAnsi"/>
          <w:b/>
          <w:bCs/>
          <w:color w:val="000000"/>
          <w:szCs w:val="21"/>
        </w:rPr>
      </w:pPr>
    </w:p>
    <w:p w14:paraId="1142343E" w14:textId="77777777" w:rsidR="0098350B" w:rsidRDefault="0098350B" w:rsidP="0098350B">
      <w:pPr>
        <w:rPr>
          <w:rFonts w:eastAsia="Times New Roman" w:cstheme="minorHAnsi"/>
          <w:b/>
          <w:bCs/>
          <w:color w:val="000000"/>
          <w:szCs w:val="21"/>
        </w:rPr>
      </w:pPr>
    </w:p>
    <w:p w14:paraId="33DAFA80" w14:textId="77777777" w:rsidR="0098350B" w:rsidRDefault="0098350B" w:rsidP="0098350B">
      <w:pPr>
        <w:rPr>
          <w:rFonts w:eastAsia="Times New Roman" w:cstheme="minorHAnsi"/>
          <w:b/>
          <w:bCs/>
          <w:color w:val="000000"/>
          <w:szCs w:val="21"/>
        </w:rPr>
      </w:pPr>
    </w:p>
    <w:p w14:paraId="72C8E161" w14:textId="77777777" w:rsidR="0098350B" w:rsidRDefault="0098350B" w:rsidP="0098350B">
      <w:pPr>
        <w:rPr>
          <w:rFonts w:eastAsia="Times New Roman" w:cstheme="minorHAnsi"/>
          <w:b/>
          <w:bCs/>
          <w:color w:val="000000"/>
          <w:szCs w:val="21"/>
        </w:rPr>
      </w:pPr>
    </w:p>
    <w:p w14:paraId="1F7B411F" w14:textId="77777777" w:rsidR="0098350B" w:rsidRDefault="0098350B" w:rsidP="0098350B">
      <w:pPr>
        <w:rPr>
          <w:rFonts w:eastAsia="Times New Roman" w:cstheme="minorHAnsi"/>
          <w:b/>
          <w:bCs/>
          <w:color w:val="000000"/>
          <w:szCs w:val="21"/>
        </w:rPr>
      </w:pPr>
    </w:p>
    <w:p w14:paraId="567E17E7" w14:textId="77777777" w:rsidR="0098350B" w:rsidRDefault="0098350B" w:rsidP="0098350B">
      <w:pPr>
        <w:rPr>
          <w:rFonts w:eastAsia="Times New Roman" w:cstheme="minorHAnsi"/>
          <w:b/>
          <w:bCs/>
          <w:color w:val="000000"/>
          <w:szCs w:val="21"/>
        </w:rPr>
      </w:pPr>
    </w:p>
    <w:p w14:paraId="3E67EA5C" w14:textId="77777777" w:rsidR="0098350B" w:rsidRDefault="0098350B" w:rsidP="0098350B">
      <w:pPr>
        <w:rPr>
          <w:rFonts w:eastAsia="Times New Roman" w:cstheme="minorHAnsi"/>
          <w:b/>
          <w:bCs/>
          <w:color w:val="000000"/>
          <w:szCs w:val="21"/>
        </w:rPr>
      </w:pPr>
    </w:p>
    <w:p w14:paraId="3396A569" w14:textId="77777777" w:rsidR="0098350B" w:rsidRDefault="0098350B" w:rsidP="0098350B">
      <w:pPr>
        <w:rPr>
          <w:rFonts w:eastAsia="Times New Roman" w:cstheme="minorHAnsi"/>
          <w:b/>
          <w:bCs/>
          <w:color w:val="000000"/>
          <w:szCs w:val="21"/>
        </w:rPr>
      </w:pPr>
      <w:r w:rsidRPr="00F73AB6">
        <w:rPr>
          <w:rFonts w:eastAsia="Times New Roman" w:cstheme="minorHAnsi"/>
          <w:b/>
          <w:bCs/>
          <w:color w:val="000000"/>
          <w:szCs w:val="21"/>
        </w:rPr>
        <w:lastRenderedPageBreak/>
        <w:t>Performance on Bypass VOL connector</w:t>
      </w:r>
      <w:r>
        <w:rPr>
          <w:rFonts w:eastAsia="Times New Roman" w:cstheme="minorHAnsi"/>
          <w:b/>
          <w:bCs/>
          <w:color w:val="000000"/>
          <w:szCs w:val="21"/>
        </w:rPr>
        <w:t xml:space="preserve"> with thread-pool on the NERSC Perlmutter supercomputer</w:t>
      </w:r>
    </w:p>
    <w:p w14:paraId="35548CC1" w14:textId="77777777" w:rsidR="0098350B" w:rsidRPr="002823DC" w:rsidRDefault="0098350B" w:rsidP="0098350B"/>
    <w:p w14:paraId="07A89944" w14:textId="77777777" w:rsidR="0098350B" w:rsidRDefault="0098350B" w:rsidP="0098350B">
      <w:pPr>
        <w:ind w:left="360"/>
        <w:jc w:val="center"/>
        <w:rPr>
          <w:rFonts w:ascii="Calibri" w:eastAsia="Times New Roman" w:hAnsi="Calibri" w:cs="Calibri"/>
          <w:b/>
          <w:bCs/>
          <w:color w:val="000000"/>
          <w:szCs w:val="21"/>
        </w:rPr>
      </w:pPr>
      <w:r>
        <w:rPr>
          <w:rFonts w:ascii="Calibri" w:eastAsia="Times New Roman" w:hAnsi="Calibri" w:cs="Calibri"/>
          <w:b/>
          <w:bCs/>
          <w:noProof/>
          <w:color w:val="000000"/>
          <w:szCs w:val="21"/>
        </w:rPr>
        <w:drawing>
          <wp:inline distT="0" distB="0" distL="0" distR="0" wp14:anchorId="6928FE74" wp14:editId="64B69742">
            <wp:extent cx="4703263" cy="3338010"/>
            <wp:effectExtent l="0" t="0" r="0" b="2540"/>
            <wp:docPr id="26759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1948" name="Picture 2675919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98816" cy="3405826"/>
                    </a:xfrm>
                    <a:prstGeom prst="rect">
                      <a:avLst/>
                    </a:prstGeom>
                  </pic:spPr>
                </pic:pic>
              </a:graphicData>
            </a:graphic>
          </wp:inline>
        </w:drawing>
      </w:r>
    </w:p>
    <w:p w14:paraId="6A0C6E50" w14:textId="77777777" w:rsidR="0098350B" w:rsidRDefault="0098350B" w:rsidP="0098350B">
      <w:pPr>
        <w:pStyle w:val="Caption"/>
      </w:pPr>
    </w:p>
    <w:p w14:paraId="79F0DE22" w14:textId="77777777" w:rsidR="0098350B" w:rsidRDefault="0098350B" w:rsidP="0098350B">
      <w:pPr>
        <w:pStyle w:val="Caption"/>
        <w:rPr>
          <w:rFonts w:ascii="Calibri" w:eastAsia="Times New Roman" w:hAnsi="Calibri" w:cs="Calibri"/>
          <w:b/>
          <w:bCs/>
          <w:color w:val="000000"/>
          <w:szCs w:val="21"/>
        </w:rPr>
      </w:pPr>
      <w:r>
        <w:t xml:space="preserve">Figure </w:t>
      </w:r>
      <w:r>
        <w:fldChar w:fldCharType="begin"/>
      </w:r>
      <w:r>
        <w:instrText xml:space="preserve"> SEQ Figure \* ARABIC </w:instrText>
      </w:r>
      <w:r>
        <w:fldChar w:fldCharType="separate"/>
      </w:r>
      <w:r>
        <w:rPr>
          <w:noProof/>
        </w:rPr>
        <w:t>7</w:t>
      </w:r>
      <w:r>
        <w:fldChar w:fldCharType="end"/>
      </w:r>
      <w:r>
        <w:t xml:space="preserve">: </w:t>
      </w:r>
      <w:r>
        <w:rPr>
          <w:rStyle w:val="Strong"/>
        </w:rPr>
        <w:t>Performance of the Bypass VOL connector on NERSC Perlmutter.</w:t>
      </w:r>
      <w:r>
        <w:t xml:space="preserve"> Throughput measured for a 64 GB chunked dataset using 1 MB I/O requests. The Bypass VOL connector scales with increasing thread count and reaches approximately 22.7 GB/s at sixteen threads, compared with approximately 7.3 GB/s for the native HDF5 library.</w:t>
      </w:r>
    </w:p>
    <w:p w14:paraId="34B29C90" w14:textId="77777777" w:rsidR="00CE695D" w:rsidRDefault="00CE695D"/>
    <w:sectPr w:rsidR="00CE6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EE"/>
    <w:multiLevelType w:val="multilevel"/>
    <w:tmpl w:val="FF4A438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67344F9"/>
    <w:multiLevelType w:val="multilevel"/>
    <w:tmpl w:val="AF7461F4"/>
    <w:lvl w:ilvl="0">
      <w:start w:val="1"/>
      <w:numFmt w:val="decimal"/>
      <w:pStyle w:val="Heading"/>
      <w:lvlText w:val="%1"/>
      <w:lvlJc w:val="left"/>
      <w:pPr>
        <w:ind w:left="972" w:hanging="432"/>
      </w:pPr>
      <w:rPr>
        <w:rFonts w:hint="default"/>
      </w:rPr>
    </w:lvl>
    <w:lvl w:ilvl="1">
      <w:start w:val="1"/>
      <w:numFmt w:val="decimal"/>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2" w15:restartNumberingAfterBreak="0">
    <w:nsid w:val="3B76537C"/>
    <w:multiLevelType w:val="multilevel"/>
    <w:tmpl w:val="B32AD3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06D64DC"/>
    <w:multiLevelType w:val="multilevel"/>
    <w:tmpl w:val="1B92F246"/>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5BD36DD"/>
    <w:multiLevelType w:val="multilevel"/>
    <w:tmpl w:val="DD2444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B1E143A"/>
    <w:multiLevelType w:val="multilevel"/>
    <w:tmpl w:val="0DA0F8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20A19A7"/>
    <w:multiLevelType w:val="multilevel"/>
    <w:tmpl w:val="2842C308"/>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5BF475D4"/>
    <w:multiLevelType w:val="multilevel"/>
    <w:tmpl w:val="20CEF9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C1F596F"/>
    <w:multiLevelType w:val="multilevel"/>
    <w:tmpl w:val="8F1CA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tyle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A7A0A49"/>
    <w:multiLevelType w:val="multilevel"/>
    <w:tmpl w:val="26C84C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C0549DC"/>
    <w:multiLevelType w:val="multilevel"/>
    <w:tmpl w:val="069040A6"/>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1" w15:restartNumberingAfterBreak="0">
    <w:nsid w:val="6D77502E"/>
    <w:multiLevelType w:val="multilevel"/>
    <w:tmpl w:val="D18C99C8"/>
    <w:lvl w:ilvl="0">
      <w:start w:val="1"/>
      <w:numFmt w:val="decimal"/>
      <w:lvlText w:val="%1"/>
      <w:lvlJc w:val="left"/>
      <w:pPr>
        <w:ind w:left="972" w:hanging="432"/>
      </w:pPr>
      <w:rPr>
        <w:rFonts w:hint="default"/>
      </w:rPr>
    </w:lvl>
    <w:lvl w:ilvl="1">
      <w:start w:val="1"/>
      <w:numFmt w:val="decimal"/>
      <w:lvlRestart w:val="0"/>
      <w:lvlText w:val="%1.%2"/>
      <w:lvlJc w:val="left"/>
      <w:pPr>
        <w:ind w:left="111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404" w:hanging="864"/>
      </w:pPr>
      <w:rPr>
        <w:rFonts w:hint="default"/>
      </w:rPr>
    </w:lvl>
    <w:lvl w:ilvl="4">
      <w:start w:val="1"/>
      <w:numFmt w:val="decimal"/>
      <w:lvlText w:val="%1.%2.%3.%4.%5"/>
      <w:lvlJc w:val="left"/>
      <w:pPr>
        <w:ind w:left="1548" w:hanging="1008"/>
      </w:pPr>
      <w:rPr>
        <w:rFonts w:hint="default"/>
      </w:rPr>
    </w:lvl>
    <w:lvl w:ilvl="5">
      <w:start w:val="1"/>
      <w:numFmt w:val="decimal"/>
      <w:lvlText w:val="%1.%2.%3.%4.%5.%6"/>
      <w:lvlJc w:val="left"/>
      <w:pPr>
        <w:ind w:left="1692" w:hanging="1152"/>
      </w:pPr>
      <w:rPr>
        <w:rFonts w:hint="default"/>
      </w:rPr>
    </w:lvl>
    <w:lvl w:ilvl="6">
      <w:start w:val="1"/>
      <w:numFmt w:val="decimal"/>
      <w:lvlText w:val="%1.%2.%3.%4.%5.%6.%7"/>
      <w:lvlJc w:val="left"/>
      <w:pPr>
        <w:ind w:left="1836" w:hanging="1296"/>
      </w:pPr>
      <w:rPr>
        <w:rFonts w:hint="default"/>
      </w:rPr>
    </w:lvl>
    <w:lvl w:ilvl="7">
      <w:start w:val="1"/>
      <w:numFmt w:val="decimal"/>
      <w:lvlText w:val="%1.%2.%3.%4.%5.%6.%7.%8"/>
      <w:lvlJc w:val="left"/>
      <w:pPr>
        <w:ind w:left="1980" w:hanging="1440"/>
      </w:pPr>
      <w:rPr>
        <w:rFonts w:hint="default"/>
      </w:rPr>
    </w:lvl>
    <w:lvl w:ilvl="8">
      <w:start w:val="1"/>
      <w:numFmt w:val="decimal"/>
      <w:lvlText w:val="%1.%2.%3.%4.%5.%6.%7.%8.%9"/>
      <w:lvlJc w:val="left"/>
      <w:pPr>
        <w:ind w:left="2124" w:hanging="1584"/>
      </w:pPr>
      <w:rPr>
        <w:rFonts w:hint="default"/>
      </w:rPr>
    </w:lvl>
  </w:abstractNum>
  <w:abstractNum w:abstractNumId="12" w15:restartNumberingAfterBreak="0">
    <w:nsid w:val="7613114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6701427">
    <w:abstractNumId w:val="8"/>
  </w:num>
  <w:num w:numId="2" w16cid:durableId="46882911">
    <w:abstractNumId w:val="5"/>
  </w:num>
  <w:num w:numId="3" w16cid:durableId="2047293926">
    <w:abstractNumId w:val="5"/>
  </w:num>
  <w:num w:numId="4" w16cid:durableId="86926832">
    <w:abstractNumId w:val="5"/>
  </w:num>
  <w:num w:numId="5" w16cid:durableId="348724673">
    <w:abstractNumId w:val="7"/>
  </w:num>
  <w:num w:numId="6" w16cid:durableId="1476027746">
    <w:abstractNumId w:val="6"/>
  </w:num>
  <w:num w:numId="7" w16cid:durableId="1133712813">
    <w:abstractNumId w:val="10"/>
  </w:num>
  <w:num w:numId="8" w16cid:durableId="338432080">
    <w:abstractNumId w:val="6"/>
  </w:num>
  <w:num w:numId="9" w16cid:durableId="307365358">
    <w:abstractNumId w:val="6"/>
  </w:num>
  <w:num w:numId="10" w16cid:durableId="1435856374">
    <w:abstractNumId w:val="6"/>
  </w:num>
  <w:num w:numId="11" w16cid:durableId="1276209692">
    <w:abstractNumId w:val="9"/>
  </w:num>
  <w:num w:numId="12" w16cid:durableId="2067944883">
    <w:abstractNumId w:val="12"/>
  </w:num>
  <w:num w:numId="13" w16cid:durableId="128254942">
    <w:abstractNumId w:val="3"/>
  </w:num>
  <w:num w:numId="14" w16cid:durableId="2006278001">
    <w:abstractNumId w:val="11"/>
  </w:num>
  <w:num w:numId="15" w16cid:durableId="763375954">
    <w:abstractNumId w:val="1"/>
  </w:num>
  <w:num w:numId="16" w16cid:durableId="1494679725">
    <w:abstractNumId w:val="11"/>
  </w:num>
  <w:num w:numId="17" w16cid:durableId="943608583">
    <w:abstractNumId w:val="1"/>
  </w:num>
  <w:num w:numId="18" w16cid:durableId="439686409">
    <w:abstractNumId w:val="2"/>
  </w:num>
  <w:num w:numId="19" w16cid:durableId="776292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06460535">
    <w:abstractNumId w:val="0"/>
  </w:num>
  <w:num w:numId="21" w16cid:durableId="1609585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0B"/>
    <w:rsid w:val="00345C2C"/>
    <w:rsid w:val="004D79B1"/>
    <w:rsid w:val="00560D00"/>
    <w:rsid w:val="00861655"/>
    <w:rsid w:val="008C1EA9"/>
    <w:rsid w:val="00965DCE"/>
    <w:rsid w:val="0098350B"/>
    <w:rsid w:val="00AB5E2F"/>
    <w:rsid w:val="00CE695D"/>
    <w:rsid w:val="00EC5F4D"/>
    <w:rsid w:val="00EF2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613175"/>
  <w15:chartTrackingRefBased/>
  <w15:docId w15:val="{FF9B5862-1BF1-8046-A097-206DD099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50B"/>
    <w:rPr>
      <w:kern w:val="0"/>
      <w:sz w:val="21"/>
      <w14:ligatures w14:val="none"/>
    </w:rPr>
  </w:style>
  <w:style w:type="paragraph" w:styleId="Heading1">
    <w:name w:val="heading 1"/>
    <w:basedOn w:val="Normal"/>
    <w:next w:val="Normal"/>
    <w:link w:val="Heading1Char"/>
    <w:autoRedefine/>
    <w:uiPriority w:val="2"/>
    <w:qFormat/>
    <w:rsid w:val="00345C2C"/>
    <w:pPr>
      <w:keepNext/>
      <w:keepLines/>
      <w:numPr>
        <w:numId w:val="20"/>
      </w:numPr>
      <w:spacing w:before="360" w:after="120"/>
      <w:jc w:val="both"/>
      <w:outlineLvl w:val="0"/>
    </w:pPr>
    <w:rPr>
      <w:rFonts w:eastAsiaTheme="majorEastAsia" w:cstheme="majorBidi"/>
      <w:b/>
      <w:bCs/>
      <w:color w:val="000000" w:themeColor="text1"/>
      <w:kern w:val="2"/>
      <w:sz w:val="28"/>
      <w:szCs w:val="28"/>
      <w14:ligatures w14:val="standardContextual"/>
    </w:rPr>
  </w:style>
  <w:style w:type="paragraph" w:styleId="Heading2">
    <w:name w:val="heading 2"/>
    <w:basedOn w:val="Normal"/>
    <w:next w:val="Normal"/>
    <w:link w:val="Heading2Char"/>
    <w:autoRedefine/>
    <w:uiPriority w:val="2"/>
    <w:qFormat/>
    <w:rsid w:val="00345C2C"/>
    <w:pPr>
      <w:keepNext/>
      <w:keepLines/>
      <w:numPr>
        <w:ilvl w:val="1"/>
        <w:numId w:val="20"/>
      </w:numPr>
      <w:spacing w:before="200" w:after="120"/>
      <w:outlineLvl w:val="1"/>
    </w:pPr>
    <w:rPr>
      <w:rFonts w:eastAsiaTheme="majorEastAsia" w:cstheme="majorBidi"/>
      <w:b/>
      <w:color w:val="000000" w:themeColor="text1"/>
      <w:kern w:val="2"/>
      <w:sz w:val="26"/>
      <w:szCs w:val="26"/>
      <w14:ligatures w14:val="standardContextual"/>
    </w:rPr>
  </w:style>
  <w:style w:type="paragraph" w:styleId="Heading3">
    <w:name w:val="heading 3"/>
    <w:basedOn w:val="Normal"/>
    <w:next w:val="Normal"/>
    <w:link w:val="Heading3Char"/>
    <w:autoRedefine/>
    <w:uiPriority w:val="2"/>
    <w:qFormat/>
    <w:rsid w:val="00965DCE"/>
    <w:pPr>
      <w:keepNext/>
      <w:keepLines/>
      <w:numPr>
        <w:ilvl w:val="2"/>
        <w:numId w:val="21"/>
      </w:numPr>
      <w:spacing w:before="200" w:after="120"/>
      <w:ind w:left="720"/>
      <w:outlineLvl w:val="2"/>
    </w:pPr>
    <w:rPr>
      <w:rFonts w:eastAsiaTheme="majorEastAsia" w:cstheme="majorBidi"/>
      <w:b/>
      <w:bCs/>
      <w:color w:val="000000" w:themeColor="text1"/>
      <w:kern w:val="2"/>
      <w:sz w:val="24"/>
      <w14:ligatures w14:val="standardContextual"/>
    </w:rPr>
  </w:style>
  <w:style w:type="paragraph" w:styleId="Heading4">
    <w:name w:val="heading 4"/>
    <w:basedOn w:val="Normal"/>
    <w:next w:val="Normal"/>
    <w:link w:val="Heading4Char"/>
    <w:uiPriority w:val="9"/>
    <w:semiHidden/>
    <w:unhideWhenUsed/>
    <w:qFormat/>
    <w:rsid w:val="0098350B"/>
    <w:pPr>
      <w:keepNext/>
      <w:keepLines/>
      <w:spacing w:before="80" w:after="40"/>
      <w:outlineLvl w:val="3"/>
    </w:pPr>
    <w:rPr>
      <w:rFonts w:eastAsiaTheme="majorEastAsia" w:cstheme="majorBidi"/>
      <w:i/>
      <w:iCs/>
      <w:color w:val="2F5496"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98350B"/>
    <w:pPr>
      <w:keepNext/>
      <w:keepLines/>
      <w:spacing w:before="80" w:after="40"/>
      <w:outlineLvl w:val="4"/>
    </w:pPr>
    <w:rPr>
      <w:rFonts w:eastAsiaTheme="majorEastAsia" w:cstheme="majorBidi"/>
      <w:color w:val="2F5496"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98350B"/>
    <w:pPr>
      <w:keepNext/>
      <w:keepLines/>
      <w:spacing w:before="40"/>
      <w:outlineLvl w:val="5"/>
    </w:pPr>
    <w:rPr>
      <w:rFonts w:eastAsiaTheme="majorEastAsia"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98350B"/>
    <w:pPr>
      <w:keepNext/>
      <w:keepLines/>
      <w:spacing w:before="40"/>
      <w:outlineLvl w:val="6"/>
    </w:pPr>
    <w:rPr>
      <w:rFonts w:eastAsiaTheme="majorEastAsia"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98350B"/>
    <w:pPr>
      <w:keepNext/>
      <w:keepLines/>
      <w:outlineLvl w:val="7"/>
    </w:pPr>
    <w:rPr>
      <w:rFonts w:eastAsiaTheme="majorEastAsia"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98350B"/>
    <w:pPr>
      <w:keepNext/>
      <w:keepLines/>
      <w:outlineLvl w:val="8"/>
    </w:pPr>
    <w:rPr>
      <w:rFonts w:eastAsiaTheme="majorEastAsia"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3">
    <w:name w:val="Style3"/>
    <w:basedOn w:val="Normal"/>
    <w:qFormat/>
    <w:rsid w:val="008C1EA9"/>
    <w:pPr>
      <w:suppressAutoHyphens/>
    </w:pPr>
    <w:rPr>
      <w:rFonts w:ascii="Calibri" w:eastAsia="Calibri" w:hAnsi="Calibri" w:cs="Calibri"/>
      <w:color w:val="000000"/>
      <w:kern w:val="2"/>
      <w14:ligatures w14:val="standardContextual"/>
    </w:rPr>
  </w:style>
  <w:style w:type="paragraph" w:customStyle="1" w:styleId="Style1">
    <w:name w:val="Style1"/>
    <w:basedOn w:val="Heading3"/>
    <w:autoRedefine/>
    <w:qFormat/>
    <w:rsid w:val="00EF2FB2"/>
    <w:pPr>
      <w:numPr>
        <w:numId w:val="1"/>
      </w:numPr>
      <w:jc w:val="both"/>
    </w:pPr>
    <w:rPr>
      <w:b w:val="0"/>
      <w:bCs w:val="0"/>
      <w:kern w:val="0"/>
      <w:szCs w:val="22"/>
      <w14:ligatures w14:val="none"/>
    </w:rPr>
  </w:style>
  <w:style w:type="character" w:customStyle="1" w:styleId="Heading3Char">
    <w:name w:val="Heading 3 Char"/>
    <w:basedOn w:val="DefaultParagraphFont"/>
    <w:link w:val="Heading3"/>
    <w:uiPriority w:val="2"/>
    <w:rsid w:val="00965DCE"/>
    <w:rPr>
      <w:rFonts w:eastAsiaTheme="majorEastAsia" w:cstheme="majorBidi"/>
      <w:b/>
      <w:bCs/>
      <w:color w:val="000000" w:themeColor="text1"/>
    </w:rPr>
  </w:style>
  <w:style w:type="character" w:customStyle="1" w:styleId="Heading2Char">
    <w:name w:val="Heading 2 Char"/>
    <w:basedOn w:val="DefaultParagraphFont"/>
    <w:link w:val="Heading2"/>
    <w:uiPriority w:val="2"/>
    <w:rsid w:val="00345C2C"/>
    <w:rPr>
      <w:rFonts w:eastAsiaTheme="majorEastAsia" w:cstheme="majorBidi"/>
      <w:b/>
      <w:color w:val="000000" w:themeColor="text1"/>
      <w:sz w:val="26"/>
      <w:szCs w:val="26"/>
    </w:rPr>
  </w:style>
  <w:style w:type="character" w:customStyle="1" w:styleId="Heading1Char">
    <w:name w:val="Heading 1 Char"/>
    <w:basedOn w:val="DefaultParagraphFont"/>
    <w:link w:val="Heading1"/>
    <w:uiPriority w:val="2"/>
    <w:rsid w:val="00345C2C"/>
    <w:rPr>
      <w:rFonts w:eastAsiaTheme="majorEastAsia" w:cstheme="majorBidi"/>
      <w:b/>
      <w:bCs/>
      <w:color w:val="000000" w:themeColor="text1"/>
      <w:sz w:val="28"/>
      <w:szCs w:val="28"/>
    </w:rPr>
  </w:style>
  <w:style w:type="numbering" w:styleId="111111">
    <w:name w:val="Outline List 2"/>
    <w:basedOn w:val="NoList"/>
    <w:semiHidden/>
    <w:unhideWhenUsed/>
    <w:rsid w:val="00345C2C"/>
    <w:pPr>
      <w:numPr>
        <w:numId w:val="12"/>
      </w:numPr>
    </w:pPr>
  </w:style>
  <w:style w:type="paragraph" w:customStyle="1" w:styleId="Heading">
    <w:name w:val="Heading"/>
    <w:basedOn w:val="Heading1"/>
    <w:next w:val="Normal"/>
    <w:autoRedefine/>
    <w:uiPriority w:val="2"/>
    <w:qFormat/>
    <w:rsid w:val="00345C2C"/>
    <w:pPr>
      <w:numPr>
        <w:numId w:val="17"/>
      </w:numPr>
      <w:jc w:val="left"/>
    </w:pPr>
    <w:rPr>
      <w:rFonts w:asciiTheme="majorHAnsi" w:hAnsiTheme="majorHAnsi"/>
      <w:color w:val="auto"/>
      <w:kern w:val="0"/>
      <w14:ligatures w14:val="none"/>
    </w:rPr>
  </w:style>
  <w:style w:type="character" w:customStyle="1" w:styleId="Heading4Char">
    <w:name w:val="Heading 4 Char"/>
    <w:basedOn w:val="DefaultParagraphFont"/>
    <w:link w:val="Heading4"/>
    <w:uiPriority w:val="9"/>
    <w:semiHidden/>
    <w:rsid w:val="00983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50B"/>
    <w:rPr>
      <w:rFonts w:eastAsiaTheme="majorEastAsia" w:cstheme="majorBidi"/>
      <w:color w:val="272727" w:themeColor="text1" w:themeTint="D8"/>
    </w:rPr>
  </w:style>
  <w:style w:type="paragraph" w:styleId="Title">
    <w:name w:val="Title"/>
    <w:basedOn w:val="Normal"/>
    <w:next w:val="Normal"/>
    <w:link w:val="TitleChar"/>
    <w:uiPriority w:val="10"/>
    <w:qFormat/>
    <w:rsid w:val="009835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83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50B"/>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83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50B"/>
    <w:pPr>
      <w:spacing w:before="160" w:after="160"/>
      <w:jc w:val="center"/>
    </w:pPr>
    <w:rPr>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98350B"/>
    <w:rPr>
      <w:i/>
      <w:iCs/>
      <w:color w:val="404040" w:themeColor="text1" w:themeTint="BF"/>
    </w:rPr>
  </w:style>
  <w:style w:type="paragraph" w:styleId="ListParagraph">
    <w:name w:val="List Paragraph"/>
    <w:basedOn w:val="Normal"/>
    <w:uiPriority w:val="34"/>
    <w:qFormat/>
    <w:rsid w:val="0098350B"/>
    <w:pPr>
      <w:ind w:left="720"/>
      <w:contextualSpacing/>
    </w:pPr>
    <w:rPr>
      <w:kern w:val="2"/>
      <w:sz w:val="24"/>
      <w14:ligatures w14:val="standardContextual"/>
    </w:rPr>
  </w:style>
  <w:style w:type="character" w:styleId="IntenseEmphasis">
    <w:name w:val="Intense Emphasis"/>
    <w:basedOn w:val="DefaultParagraphFont"/>
    <w:uiPriority w:val="21"/>
    <w:qFormat/>
    <w:rsid w:val="0098350B"/>
    <w:rPr>
      <w:i/>
      <w:iCs/>
      <w:color w:val="2F5496" w:themeColor="accent1" w:themeShade="BF"/>
    </w:rPr>
  </w:style>
  <w:style w:type="paragraph" w:styleId="IntenseQuote">
    <w:name w:val="Intense Quote"/>
    <w:basedOn w:val="Normal"/>
    <w:next w:val="Normal"/>
    <w:link w:val="IntenseQuoteChar"/>
    <w:uiPriority w:val="30"/>
    <w:qFormat/>
    <w:rsid w:val="00983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98350B"/>
    <w:rPr>
      <w:i/>
      <w:iCs/>
      <w:color w:val="2F5496" w:themeColor="accent1" w:themeShade="BF"/>
    </w:rPr>
  </w:style>
  <w:style w:type="character" w:styleId="IntenseReference">
    <w:name w:val="Intense Reference"/>
    <w:basedOn w:val="DefaultParagraphFont"/>
    <w:uiPriority w:val="32"/>
    <w:qFormat/>
    <w:rsid w:val="0098350B"/>
    <w:rPr>
      <w:b/>
      <w:bCs/>
      <w:smallCaps/>
      <w:color w:val="2F5496" w:themeColor="accent1" w:themeShade="BF"/>
      <w:spacing w:val="5"/>
    </w:rPr>
  </w:style>
  <w:style w:type="paragraph" w:styleId="Caption">
    <w:name w:val="caption"/>
    <w:basedOn w:val="Normal"/>
    <w:next w:val="Normal"/>
    <w:unhideWhenUsed/>
    <w:qFormat/>
    <w:rsid w:val="0098350B"/>
    <w:pPr>
      <w:spacing w:after="200"/>
    </w:pPr>
    <w:rPr>
      <w:i/>
      <w:iCs/>
      <w:color w:val="44546A" w:themeColor="text2"/>
      <w:sz w:val="18"/>
      <w:szCs w:val="18"/>
    </w:rPr>
  </w:style>
  <w:style w:type="character" w:styleId="Strong">
    <w:name w:val="Strong"/>
    <w:basedOn w:val="DefaultParagraphFont"/>
    <w:uiPriority w:val="22"/>
    <w:qFormat/>
    <w:rsid w:val="0098350B"/>
    <w:rPr>
      <w:b/>
      <w:bCs/>
    </w:rPr>
  </w:style>
  <w:style w:type="character" w:styleId="Hyperlink">
    <w:name w:val="Hyperlink"/>
    <w:basedOn w:val="DefaultParagraphFont"/>
    <w:uiPriority w:val="99"/>
    <w:unhideWhenUsed/>
    <w:rsid w:val="0098350B"/>
    <w:rPr>
      <w:color w:val="0563C1" w:themeColor="hyperlink"/>
      <w:u w:val="single"/>
    </w:rPr>
  </w:style>
  <w:style w:type="character" w:styleId="UnresolvedMention">
    <w:name w:val="Unresolved Mention"/>
    <w:basedOn w:val="DefaultParagraphFont"/>
    <w:uiPriority w:val="99"/>
    <w:semiHidden/>
    <w:unhideWhenUsed/>
    <w:rsid w:val="009835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ifeboatLLC/MT-HDF5/tree/main/vol_bypass/test" TargetMode="External"/><Relationship Id="rId11" Type="http://schemas.openxmlformats.org/officeDocument/2006/relationships/image" Target="media/image5.png"/><Relationship Id="rId5" Type="http://schemas.openxmlformats.org/officeDocument/2006/relationships/hyperlink" Target="https://github.com/LifeboatLLC/MT-HDF5/tree/main/vol_bypass"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Pourmal</dc:creator>
  <cp:keywords/>
  <dc:description/>
  <cp:lastModifiedBy>Elena Pourmal</cp:lastModifiedBy>
  <cp:revision>1</cp:revision>
  <dcterms:created xsi:type="dcterms:W3CDTF">2026-06-19T19:29:00Z</dcterms:created>
  <dcterms:modified xsi:type="dcterms:W3CDTF">2026-06-19T19:39:00Z</dcterms:modified>
</cp:coreProperties>
</file>