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sdt>
        <w:sdtPr>
          <w:id w:val="-177676832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3_AI 驅動企業採購智慧決策系統</w:t>
            <w:br w:type="textWrapping"/>
            <w:t xml:space="preserve">專題 Workflow 架構圖與 To-Do List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一、Goal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sdt>
        <w:sdtPr>
          <w:id w:val="196975923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本專題使用 Kaggle B2B 採購交易資料，建立一套 AI 驅動的企業採購智慧決策系統。系統不只呈現採購 Dashboard，也透過機器學習模型預測採購節省率，並針對特定採購類別推薦較值得優先考慮的供應商。</w:t>
          </w:r>
        </w:sdtContent>
      </w:sdt>
    </w:p>
    <w:p w:rsidR="00000000" w:rsidDel="00000000" w:rsidP="00000000" w:rsidRDefault="00000000" w:rsidRPr="00000000" w14:paraId="00000004">
      <w:pPr>
        <w:spacing w:after="8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sdt>
        <w:sdtPr>
          <w:id w:val="-64505923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成本面：預測每筆採購的 Savings Pct，判斷可能節省、接近預算或超出預算。</w:t>
          </w:r>
        </w:sdtContent>
      </w:sdt>
    </w:p>
    <w:p w:rsidR="00000000" w:rsidDel="00000000" w:rsidP="00000000" w:rsidRDefault="00000000" w:rsidRPr="00000000" w14:paraId="00000005">
      <w:pPr>
        <w:spacing w:after="8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sdt>
        <w:sdtPr>
          <w:id w:val="-9250624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決策面：針對同樣要買 IT Software 的情境，依歷史績效排序供應商。</w:t>
          </w:r>
        </w:sdtContent>
      </w:sdt>
    </w:p>
    <w:p w:rsidR="00000000" w:rsidDel="00000000" w:rsidP="00000000" w:rsidRDefault="00000000" w:rsidRPr="00000000" w14:paraId="00000006">
      <w:pPr>
        <w:spacing w:after="8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sdt>
        <w:sdtPr>
          <w:id w:val="126507347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展示面：以 Dashboard 與 Web Demo 呈現 KPI、模型輸入、預測結果與推薦理由。</w:t>
          </w:r>
        </w:sdtContent>
      </w:sdt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二、使用情境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4308596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採購人員輸入採購需求與供應商條件，系統預測可能節省比例，</w:t>
          </w:r>
        </w:sdtContent>
      </w:sdt>
      <w:sdt>
        <w:sdtPr>
          <w:id w:val="-81896792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a並分為節省、接近預算、超出預算三類，協助提前掌握成本風險。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136543236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系統每日掃描採購訂單，將可能爭議或取消的高風險訂單列入預警清單。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91110312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主管可在 Dashboard 查看節省預測、風險訂單、供應商風險與部門採購趨勢。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sdt>
        <w:sdtPr>
          <w:id w:val="180870397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用 SHAP 解釋為什麼某筆訂單風險高或節省空間大。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rFonts w:ascii="Arial" w:cs="Arial" w:eastAsia="Arial" w:hAnsi="Arial"/>
        </w:rPr>
      </w:pPr>
      <w:bookmarkStart w:colFirst="0" w:colLast="0" w:name="_heading=h.clp3vifj5ohb" w:id="0"/>
      <w:bookmarkEnd w:id="0"/>
      <w:r w:rsidDel="00000000" w:rsidR="00000000" w:rsidRPr="00000000">
        <w:rPr>
          <w:rtl w:val="0"/>
        </w:rPr>
        <w:t xml:space="preserve">三、</w:t>
      </w:r>
      <w:hyperlink r:id="rId7">
        <w:r w:rsidDel="00000000" w:rsidR="00000000" w:rsidRPr="00000000">
          <w:rPr>
            <w:rtl w:val="0"/>
          </w:rPr>
          <w:t xml:space="preserve">Kaggle B2B 採購交易資料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sdt>
        <w:sdtPr>
          <w:id w:val="-123646467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採購筆數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 Number</w:t>
      </w:r>
      <w:sdt>
        <w:sdtPr>
          <w:id w:val="-82394268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：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5,200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sdt>
        <w:sdtPr>
          <w:id w:val="34408850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資料期間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 Date</w:t>
      </w:r>
      <w:sdt>
        <w:sdtPr>
          <w:id w:val="-20466232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：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2022-01-01</w:t>
      </w:r>
      <w:sdt>
        <w:sdtPr>
          <w:id w:val="-72780462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到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2024-12-31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sdt>
        <w:sdtPr>
          <w:id w:val="64425310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供應商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 ID</w:t>
      </w:r>
      <w:sdt>
        <w:sdtPr>
          <w:id w:val="36631853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：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15</w:t>
      </w:r>
      <w:sdt>
        <w:sdtPr>
          <w:id w:val="99125101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家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sdt>
        <w:sdtPr>
          <w:id w:val="182273317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品項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 Code</w:t>
      </w:r>
      <w:sdt>
        <w:sdtPr>
          <w:id w:val="-143889744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：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51</w:t>
      </w:r>
      <w:sdt>
        <w:sdtPr>
          <w:id w:val="-46390125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種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sdt>
        <w:sdtPr>
          <w:id w:val="131639883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準時交付率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Time Delivery</w:t>
      </w:r>
      <w:sdt>
        <w:sdtPr>
          <w:id w:val="644684588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：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64.13%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sdt>
        <w:sdtPr>
          <w:id w:val="621324488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平均延遲天數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 Late</w:t>
      </w:r>
      <w:sdt>
        <w:sdtPr>
          <w:id w:val="122150360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：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4.08</w:t>
      </w:r>
      <w:sdt>
        <w:sdtPr>
          <w:id w:val="-808377215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天</w:t>
          </w:r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sdt>
        <w:sdtPr>
          <w:id w:val="-142556113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平均節省率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Savings Pct</w:t>
      </w:r>
      <w:sdt>
        <w:sdtPr>
          <w:id w:val="-338391380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：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8.5%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sdt>
        <w:sdtPr>
          <w:id w:val="22682566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越權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Maverick Spend</w:t>
      </w:r>
      <w:sdt>
        <w:sdtPr>
          <w:id w:val="1902004884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採購率：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12.5%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sdt>
        <w:sdtPr>
          <w:id w:val="1851317602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單一來源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Single Source Flag</w:t>
      </w:r>
      <w:sdt>
        <w:sdtPr>
          <w:id w:val="-2130281619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採購率：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11.87%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sdt>
        <w:sdtPr>
          <w:id w:val="-1982253717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偏好供應商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Preferred Supplier</w:t>
      </w:r>
      <w:sdt>
        <w:sdtPr>
          <w:id w:val="500945561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採購比例：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32.75%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四</w:t>
      </w:r>
      <w:r w:rsidDel="00000000" w:rsidR="00000000" w:rsidRPr="00000000">
        <w:rPr>
          <w:rtl w:val="0"/>
        </w:rPr>
        <w:t xml:space="preserve">、Workflow 架構圖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Kaggle B2B 採購交易資料</w:t>
        </w:r>
      </w:hyperlink>
      <w:sdt>
        <w:sdtPr>
          <w:id w:val="-339751138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輸入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650594182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資料清理與欄位定義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lineRule="auto"/>
        <w:ind w:left="360"/>
        <w:rPr>
          <w:color w:val="ff0000"/>
        </w:rPr>
      </w:pPr>
      <w:sdt>
        <w:sdtPr>
          <w:id w:val="1082894025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rtl w:val="0"/>
            </w:rPr>
            <w:t xml:space="preserve">要排除可能導致資料洩漏的欄位</w:t>
          </w:r>
        </w:sdtContent>
      </w:sdt>
    </w:p>
    <w:p w:rsidR="00000000" w:rsidDel="00000000" w:rsidP="00000000" w:rsidRDefault="00000000" w:rsidRPr="00000000" w14:paraId="0000001D">
      <w:pPr>
        <w:spacing w:after="0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1"/>
          <w:bCs w:val="1"/>
          <w:sz w:val="24"/>
          <w:szCs w:val="24"/>
        </w:rPr>
      </w:pPr>
      <w:sdt>
        <w:sdtPr>
          <w:id w:val="1379522940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模型 1：採購節省率預測模型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sdt>
        <w:sdtPr>
          <w:id w:val="178628931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預測每筆採購的 Savings Pct，並將結果分為節省、接近預算、超出預算三類，協助採購人員提前掌握成本風險。</w:t>
          </w:r>
        </w:sdtContent>
      </w:sdt>
    </w:p>
    <w:p w:rsidR="00000000" w:rsidDel="00000000" w:rsidP="00000000" w:rsidRDefault="00000000" w:rsidRPr="00000000" w14:paraId="0000002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 Total = Budget Unit Price × Quantity</w:t>
      </w:r>
    </w:p>
    <w:p w:rsidR="00000000" w:rsidDel="00000000" w:rsidP="00000000" w:rsidRDefault="00000000" w:rsidRPr="00000000" w14:paraId="00000022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Savings Amount = Budget Total - Line Net</w:t>
      </w:r>
    </w:p>
    <w:p w:rsidR="00000000" w:rsidDel="00000000" w:rsidP="00000000" w:rsidRDefault="00000000" w:rsidRPr="00000000" w14:paraId="00000023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Savings Pct = Savings Amount / Budget Total × 100%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1"/>
          <w:bCs w:val="1"/>
          <w:sz w:val="24"/>
          <w:szCs w:val="24"/>
        </w:rPr>
      </w:pPr>
      <w:sdt>
        <w:sdtPr>
          <w:id w:val="1301462290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模型 2：IT Software 供應商推薦模型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針對同一採購類別，根據歷史節省率、</w:t>
      </w:r>
      <w:r w:rsidDel="00000000" w:rsidR="00000000" w:rsidRPr="00000000">
        <w:rPr>
          <w:sz w:val="24"/>
          <w:szCs w:val="24"/>
          <w:rtl w:val="0"/>
        </w:rPr>
        <w:t xml:space="preserve">準時交付率</w:t>
      </w:r>
      <w:r w:rsidDel="00000000" w:rsidR="00000000" w:rsidRPr="00000000">
        <w:rPr>
          <w:sz w:val="24"/>
          <w:szCs w:val="24"/>
          <w:rtl w:val="0"/>
        </w:rPr>
        <w:t xml:space="preserve">、供應商風險、ESG 分數與 Preferred Supplier 狀態，推薦較適合優先考慮的供應商。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sdt>
        <w:sdtPr>
          <w:id w:val="-1767634058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Dashboard 顯示節省預測、高風險訂單與建議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五、功能模組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1605279690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採購資料清理模組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773627371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資料洩漏檢查模組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503914691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議價節省迴歸模型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1668177013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風險訂單分類模型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2024678832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SHAP 可解釋性模組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927405949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高風險訂單排序模組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sdt>
        <w:sdtPr>
          <w:id w:val="449037274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採購 Dashboard 與週/月報模組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六、APP / Web Demo UI Design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1575672944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總覽頁：預估節省金額、平均風險分數、高風險訂單數。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581014199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議價預測頁：輸入供應商、合約、數量、預算後，顯示預測 Savings Pct。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1540744305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風險訂單頁：列出前 10% 高風險訂單、原因與建議處理方式。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1892811751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供應商分析頁：供應商 Tier、Region、ESG Score、歷史爭議情況。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sdt>
        <w:sdtPr>
          <w:id w:val="-764244197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報表頁：輸出採購週報/月報與 SHAP 原因摘要。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Dashboard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sdt>
        <w:sdtPr>
          <w:id w:val="1452447430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Spend Overview：年度、季度、類別、部門花費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sdt>
        <w:sdtPr>
          <w:id w:val="-1111936981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Supplier Performance：供應商金額、準時率、風險、ESG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sdt>
        <w:sdtPr>
          <w:id w:val="178621453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Delivery Analysis：延遲天數、準時交付率、lead time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sdt>
        <w:sdtPr>
          <w:id w:val="-1387125389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Savings Analysis：預算 vs 實際、節省金額、負節省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Arial" w:cs="Arial" w:eastAsia="Arial" w:hAnsi="Arial"/>
          <w:u w:val="none"/>
        </w:rPr>
      </w:pPr>
      <w:sdt>
        <w:sdtPr>
          <w:id w:val="554597230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Compliance &amp; Risk：maverick spend、single source、invoice match、payment overdue</w:t>
          </w:r>
        </w:sdtContent>
      </w:sdt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七</w:t>
      </w:r>
      <w:r w:rsidDel="00000000" w:rsidR="00000000" w:rsidRPr="00000000">
        <w:rPr>
          <w:rtl w:val="0"/>
        </w:rPr>
        <w:t xml:space="preserve">、To-Do List</w:t>
      </w:r>
    </w:p>
    <w:p w:rsidR="00000000" w:rsidDel="00000000" w:rsidP="00000000" w:rsidRDefault="00000000" w:rsidRPr="00000000" w14:paraId="00000041">
      <w:pPr>
        <w:rPr/>
      </w:pPr>
      <w:sdt>
        <w:sdtPr>
          <w:id w:val="-1102716030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□ 確認採購資料集欄位與 57 個特徵意義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sdt>
        <w:sdtPr>
          <w:id w:val="-899451884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□ 建立資料清理流程與類別欄位編碼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sdt>
        <w:sdtPr>
          <w:id w:val="-48079171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□ 建立 Linear Regression baseline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sdt>
        <w:sdtPr>
          <w:id w:val="-352245137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□ 訓練 XGBoost Regressor 預測節省百分比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□ </w:t>
      </w:r>
      <w:sdt>
        <w:sdtPr>
          <w:id w:val="-969813339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建立 IT Software 供應商推薦評分公式與排序邏輯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□ </w:t>
      </w:r>
      <w:sdt>
        <w:sdtPr>
          <w:id w:val="-1896888161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驗證供應商推薦結果的合理性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sdt>
        <w:sdtPr>
          <w:id w:val="1947006944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□ 評估 MAE、RMSE、R2</w:t>
          </w:r>
        </w:sdtContent>
      </w:sdt>
      <w:sdt>
        <w:sdtPr>
          <w:id w:val="727188674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（回歸）及三分類準確率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sdt>
        <w:sdtPr>
          <w:id w:val="-655433164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□ 加入 SHAP / Feature importance 解釋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sdt>
        <w:sdtPr>
          <w:id w:val="841112309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□ 建立採購風險 Dashboard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sdt>
        <w:sdtPr>
          <w:id w:val="1758531505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□ 產生週報/月報 Demo</w:t>
          </w:r>
        </w:sdtContent>
      </w:sdt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○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kaggle.com/datasets/thuandao/purchase-orders-and-supplier-performance-dataset?resource=download" TargetMode="External"/><Relationship Id="rId8" Type="http://schemas.openxmlformats.org/officeDocument/2006/relationships/hyperlink" Target="https://www.kaggle.com/datasets/thuandao/purchase-orders-and-supplier-performance-dataset?resource=downlo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PX8md7VodMuQDQ062qKQJ/DfB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zIOaC5jbHAzdmlmajVvaGI4AHIhMS1MZU1wcFBvYjlwRHE1S1l6RkhPbG5UR00zc0pZa2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