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Maria Lopez</w:t>
      </w:r>
    </w:p>
    <w:p>
      <w:r>
        <w:t>Software Engineer</w:t>
      </w:r>
    </w:p>
    <w:p>
      <w:pPr>
        <w:pStyle w:val="Heading1"/>
      </w:pPr>
      <w:r>
        <w:t>Summary</w:t>
      </w:r>
    </w:p>
    <w:p>
      <w:r>
        <w:t>Full-stack developer with expertise in React, Node.js, and cloud platforms.</w:t>
      </w:r>
    </w:p>
    <w:p>
      <w:pPr>
        <w:pStyle w:val="Heading1"/>
      </w:pPr>
      <w:r>
        <w:t>Experience</w:t>
      </w:r>
    </w:p>
    <w:p>
      <w:r>
        <w:t>Company A - Delivered key projects</w:t>
        <w:br/>
        <w:t>Company B - Led initiatives</w:t>
      </w:r>
    </w:p>
    <w:p>
      <w:pPr>
        <w:pStyle w:val="Heading1"/>
      </w:pPr>
      <w:r>
        <w:t>Skills</w:t>
      </w:r>
    </w:p>
    <w:p>
      <w:r>
        <w:t>Python, Java,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