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D6BC" w14:textId="77777777" w:rsidR="00690CD0" w:rsidRDefault="00690CD0" w:rsidP="00690CD0">
      <w:pPr>
        <w:jc w:val="center"/>
        <w:rPr>
          <w:b/>
          <w:bCs/>
          <w:u w:val="single"/>
        </w:rPr>
      </w:pPr>
      <w:r w:rsidRPr="00690CD0">
        <w:rPr>
          <w:b/>
          <w:bCs/>
          <w:u w:val="single"/>
        </w:rPr>
        <w:t>COMPANY SECRETARY SERVICES (PRIVATE COMPANIES)</w:t>
      </w:r>
    </w:p>
    <w:p w14:paraId="4755C05F" w14:textId="77777777" w:rsidR="00690CD0" w:rsidRPr="00690CD0" w:rsidRDefault="00690CD0" w:rsidP="00690CD0">
      <w:pPr>
        <w:jc w:val="center"/>
        <w:rPr>
          <w:b/>
          <w:bCs/>
          <w:u w:val="single"/>
        </w:rPr>
      </w:pPr>
    </w:p>
    <w:p w14:paraId="1BD5BDC5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A. Service Overview</w:t>
      </w:r>
    </w:p>
    <w:p w14:paraId="71DDEF60" w14:textId="77777777" w:rsidR="00690CD0" w:rsidRDefault="00690CD0" w:rsidP="00690CD0">
      <w:r>
        <w:t xml:space="preserve">Private companies in South Africa aren’t legally required to appoint company secretaries—but that doesn’t mean you don’t need </w:t>
      </w:r>
      <w:proofErr w:type="gramStart"/>
      <w:r>
        <w:t>one .</w:t>
      </w:r>
      <w:proofErr w:type="gramEnd"/>
      <w:r>
        <w:t xml:space="preserve"> Governance doesn’t disappear because you’re a (Pty) Ltd. CIPC filings still have deadlines, board resolutions still require proper documentation, statutory registers must be maintained, and shareholders still need </w:t>
      </w:r>
      <w:proofErr w:type="gramStart"/>
      <w:r>
        <w:t>transparency .</w:t>
      </w:r>
      <w:proofErr w:type="gramEnd"/>
      <w:r>
        <w:t xml:space="preserve"> Company secretary services give private companies professional governance support without the cost of a full-time </w:t>
      </w:r>
      <w:proofErr w:type="gramStart"/>
      <w:r>
        <w:t>appointment .</w:t>
      </w:r>
      <w:proofErr w:type="gramEnd"/>
    </w:p>
    <w:p w14:paraId="0CF80D76" w14:textId="77777777" w:rsidR="00690CD0" w:rsidRDefault="00690CD0" w:rsidP="00690CD0"/>
    <w:p w14:paraId="6A353AA5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B. Detailed Description</w:t>
      </w:r>
    </w:p>
    <w:p w14:paraId="1717C70D" w14:textId="77777777" w:rsidR="00690CD0" w:rsidRDefault="00690CD0" w:rsidP="00690CD0">
      <w:r>
        <w:t xml:space="preserve">Company secretaries ensure companies comply with the Companies Act, maintain proper records, support boards with governance, and act as the communication link between directors and </w:t>
      </w:r>
      <w:proofErr w:type="gramStart"/>
      <w:r>
        <w:t>shareholders .</w:t>
      </w:r>
      <w:proofErr w:type="gramEnd"/>
      <w:r>
        <w:t xml:space="preserve"> While the Companies Act only mandates company secretaries for public and state-owned companies, private companies still face the same governance obligations—they just don’t need a designated person called “company secretary</w:t>
      </w:r>
      <w:proofErr w:type="gramStart"/>
      <w:r>
        <w:t>” .</w:t>
      </w:r>
      <w:proofErr w:type="gramEnd"/>
    </w:p>
    <w:p w14:paraId="063C01E9" w14:textId="77777777" w:rsidR="00690CD0" w:rsidRDefault="00690CD0" w:rsidP="00690CD0">
      <w:r>
        <w:t>Why private companies benefit from company secretary services:</w:t>
      </w:r>
    </w:p>
    <w:p w14:paraId="4722065C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Governance obligations don’t disappear because you’re private – Private companies must still maintain statutory registers, file annual returns with CIPC, record board resolutions, keep shareholder records, and comply with the Companies </w:t>
      </w:r>
      <w:proofErr w:type="gramStart"/>
      <w:r>
        <w:t>Act .</w:t>
      </w:r>
      <w:proofErr w:type="gramEnd"/>
      <w:r>
        <w:t xml:space="preserve"> Someone has to do this work—and doing it wrong has </w:t>
      </w:r>
      <w:proofErr w:type="gramStart"/>
      <w:r>
        <w:t>consequences .</w:t>
      </w:r>
      <w:proofErr w:type="gramEnd"/>
    </w:p>
    <w:p w14:paraId="7F5AD288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CIPC deadlines don’t wait—and penalties add up fast – Annual returns, director changes, share transfers, MOI amendments—all require CIPC filings within strict deadlines. Late filings result in penalties, deregistration threats, and compliance </w:t>
      </w:r>
      <w:proofErr w:type="gramStart"/>
      <w:r>
        <w:t>complications .</w:t>
      </w:r>
      <w:proofErr w:type="gramEnd"/>
    </w:p>
    <w:p w14:paraId="5A4BA6D0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Board resolutions need legal precision – Appointing directors, issuing shares, approving financial statements, declaring dividends, entering major contracts—all require properly drafted board </w:t>
      </w:r>
      <w:proofErr w:type="gramStart"/>
      <w:r>
        <w:t>resolutions .</w:t>
      </w:r>
      <w:proofErr w:type="gramEnd"/>
      <w:r>
        <w:t xml:space="preserve"> Informal decisions or incomplete resolutions create legal risks when disputes arise or transactions are </w:t>
      </w:r>
      <w:proofErr w:type="gramStart"/>
      <w:r>
        <w:t>challenged .</w:t>
      </w:r>
      <w:proofErr w:type="gramEnd"/>
    </w:p>
    <w:p w14:paraId="234B59B3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Investors and lenders demand proper governance – Private equity investors, venture capitalists, banks, and business partners expect professional governance. Poor record-keeping, missing resolutions, or non-compliant processes undermine credibility and deal </w:t>
      </w:r>
      <w:proofErr w:type="gramStart"/>
      <w:r>
        <w:t>flow .</w:t>
      </w:r>
      <w:proofErr w:type="gramEnd"/>
    </w:p>
    <w:p w14:paraId="1CBCDD3B" w14:textId="77777777" w:rsidR="00690CD0" w:rsidRDefault="00690CD0" w:rsidP="00690CD0">
      <w:r>
        <w:rPr>
          <w:rFonts w:ascii="Apple Color Emoji" w:hAnsi="Apple Color Emoji" w:cs="Apple Color Emoji"/>
        </w:rPr>
        <w:lastRenderedPageBreak/>
        <w:t>🚨</w:t>
      </w:r>
      <w:r>
        <w:t xml:space="preserve"> Statutory registers aren’t optional – The Companies Act requires companies to maintain registers of directors, shareholders, company secretaries (if appointed), beneficial owners, and company </w:t>
      </w:r>
      <w:proofErr w:type="gramStart"/>
      <w:r>
        <w:t>securities .</w:t>
      </w:r>
      <w:proofErr w:type="gramEnd"/>
      <w:r>
        <w:t xml:space="preserve"> Inspectors, auditors, shareholders, and courts can demand access—and missing or incorrect registers create </w:t>
      </w:r>
      <w:proofErr w:type="gramStart"/>
      <w:r>
        <w:t>liability .</w:t>
      </w:r>
      <w:proofErr w:type="gramEnd"/>
    </w:p>
    <w:p w14:paraId="147FD290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Directors need independent advice—not just CFO opinions – Company secretaries provide independent governance advice ensuring directors understand their fiduciary duties, conflicts of interest, and legal obligations under the Companies </w:t>
      </w:r>
      <w:proofErr w:type="gramStart"/>
      <w:r>
        <w:t>Act .</w:t>
      </w:r>
      <w:proofErr w:type="gramEnd"/>
      <w:r>
        <w:t xml:space="preserve"> This independence protects directors from inadvertent </w:t>
      </w:r>
      <w:proofErr w:type="gramStart"/>
      <w:r>
        <w:t>breaches .</w:t>
      </w:r>
      <w:proofErr w:type="gramEnd"/>
    </w:p>
    <w:p w14:paraId="06BDA5A6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You don’t need a full-time employee – Outsourced company secretary services provide professional governance support at a fraction of the cost of hiring someone full-</w:t>
      </w:r>
      <w:proofErr w:type="gramStart"/>
      <w:r>
        <w:t>time .</w:t>
      </w:r>
      <w:proofErr w:type="gramEnd"/>
    </w:p>
    <w:p w14:paraId="348881C9" w14:textId="77777777" w:rsidR="00690CD0" w:rsidRDefault="00690CD0" w:rsidP="00690CD0">
      <w:r>
        <w:t>What we do:</w:t>
      </w:r>
    </w:p>
    <w:p w14:paraId="73E7C380" w14:textId="77777777" w:rsidR="00690CD0" w:rsidRDefault="00690CD0" w:rsidP="00690CD0">
      <w:r>
        <w:t>CIPC Compliance &amp; Filings</w:t>
      </w:r>
    </w:p>
    <w:p w14:paraId="1D43EA48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Annual return preparation and submission to CIPC </w:t>
      </w:r>
    </w:p>
    <w:p w14:paraId="517F8B78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Director appointment, resignation, and change notifications </w:t>
      </w:r>
    </w:p>
    <w:p w14:paraId="25166718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Share allotment, transfer, and buyback registrations </w:t>
      </w:r>
    </w:p>
    <w:p w14:paraId="677DB7C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Beneficial ownership disclosures </w:t>
      </w:r>
    </w:p>
    <w:p w14:paraId="5D00C9CD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MOI amendments and special resolutions </w:t>
      </w:r>
    </w:p>
    <w:p w14:paraId="024A9C43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Business name changes </w:t>
      </w:r>
    </w:p>
    <w:p w14:paraId="0359613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Company registration and incorporations </w:t>
      </w:r>
    </w:p>
    <w:p w14:paraId="16F2B77A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Deadline management ensuring no late filing penalties </w:t>
      </w:r>
    </w:p>
    <w:p w14:paraId="7875748A" w14:textId="77777777" w:rsidR="00690CD0" w:rsidRDefault="00690CD0" w:rsidP="00690CD0">
      <w:r>
        <w:t>Statutory Register Maintenance</w:t>
      </w:r>
    </w:p>
    <w:p w14:paraId="4D04D7AC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Register of directors and prescribed officers </w:t>
      </w:r>
    </w:p>
    <w:p w14:paraId="4DD2CDC1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Register of shareholders and securities holders </w:t>
      </w:r>
    </w:p>
    <w:p w14:paraId="2B2C5103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Register of company secretaries (where appointed) </w:t>
      </w:r>
    </w:p>
    <w:p w14:paraId="5E2CA925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Register of beneficial owners </w:t>
      </w:r>
    </w:p>
    <w:p w14:paraId="7261CE19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Share certificates and transfer documentation </w:t>
      </w:r>
    </w:p>
    <w:p w14:paraId="5508168B" w14:textId="2D2C973C" w:rsidR="009F465F" w:rsidRDefault="00690CD0" w:rsidP="00690CD0">
      <w:r>
        <w:rPr>
          <w:rFonts w:ascii="Apple Color Emoji" w:hAnsi="Apple Color Emoji" w:cs="Apple Color Emoji"/>
        </w:rPr>
        <w:t>✔</w:t>
      </w:r>
      <w:r>
        <w:t xml:space="preserve"> Ensuring registers are accurate, current, and legally compliant</w:t>
      </w:r>
    </w:p>
    <w:p w14:paraId="5B1B57D8" w14:textId="77777777" w:rsidR="00690CD0" w:rsidRDefault="00690CD0" w:rsidP="00690CD0">
      <w:r>
        <w:t>Board Support &amp; Meeting Management</w:t>
      </w:r>
    </w:p>
    <w:p w14:paraId="4305E06C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Preparing board meeting notices and agendas </w:t>
      </w:r>
    </w:p>
    <w:p w14:paraId="537F58BD" w14:textId="77777777" w:rsidR="00690CD0" w:rsidRDefault="00690CD0" w:rsidP="00690CD0">
      <w:r>
        <w:rPr>
          <w:rFonts w:ascii="Apple Color Emoji" w:hAnsi="Apple Color Emoji" w:cs="Apple Color Emoji"/>
        </w:rPr>
        <w:lastRenderedPageBreak/>
        <w:t>✔</w:t>
      </w:r>
      <w:r>
        <w:t xml:space="preserve"> Drafting board resolutions (written or meeting-based) </w:t>
      </w:r>
    </w:p>
    <w:p w14:paraId="577C2BC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Taking and recording board meeting minutes </w:t>
      </w:r>
    </w:p>
    <w:p w14:paraId="51A7E7A0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Ensuring quorum requirements and voting procedures are followed </w:t>
      </w:r>
    </w:p>
    <w:p w14:paraId="316DD4C5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Circulating resolutions and securing director signatures </w:t>
      </w:r>
    </w:p>
    <w:p w14:paraId="5D8855C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Maintaining board pack libraries and historical records </w:t>
      </w:r>
    </w:p>
    <w:p w14:paraId="524F35FD" w14:textId="77777777" w:rsidR="00690CD0" w:rsidRDefault="00690CD0" w:rsidP="00690CD0">
      <w:r>
        <w:t>Shareholder Meeting Support</w:t>
      </w:r>
    </w:p>
    <w:p w14:paraId="43D7196E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Preparing AGM and special meeting notices </w:t>
      </w:r>
    </w:p>
    <w:p w14:paraId="2DF767B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Drafting shareholder resolutions (ordinary and special) </w:t>
      </w:r>
    </w:p>
    <w:p w14:paraId="07533173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Recording shareholder meeting minutes </w:t>
      </w:r>
    </w:p>
    <w:p w14:paraId="1D9CCB51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Managing proxy appointments and voting </w:t>
      </w:r>
    </w:p>
    <w:p w14:paraId="2330A14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Ensuring Companies Act compliance for shareholder decisions </w:t>
      </w:r>
    </w:p>
    <w:p w14:paraId="1BA87CEF" w14:textId="77777777" w:rsidR="00690CD0" w:rsidRDefault="00690CD0" w:rsidP="00690CD0">
      <w:r>
        <w:t>Corporate Governance Advisory</w:t>
      </w:r>
    </w:p>
    <w:p w14:paraId="29CDA9A1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Advising directors on fiduciary duties, conflicts of interest, and Companies Act obligations </w:t>
      </w:r>
    </w:p>
    <w:p w14:paraId="51F13FEE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Ensuring governance best practices aligned with King IV principles (where applicable) </w:t>
      </w:r>
    </w:p>
    <w:p w14:paraId="2F2E8160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Providing independent, unbiased advice to boards </w:t>
      </w:r>
    </w:p>
    <w:p w14:paraId="262619A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Reviewing MOIs and shareholder agreements for governance gaps </w:t>
      </w:r>
    </w:p>
    <w:p w14:paraId="1EB27349" w14:textId="77777777" w:rsidR="00690CD0" w:rsidRDefault="00690CD0" w:rsidP="00690CD0">
      <w:r>
        <w:t>Document Drafting &amp; Review</w:t>
      </w:r>
    </w:p>
    <w:p w14:paraId="3EFD6EA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Memorandum of Incorporation (MOI) drafting and amendments </w:t>
      </w:r>
    </w:p>
    <w:p w14:paraId="1B8B63F9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Shareholder agreements </w:t>
      </w:r>
    </w:p>
    <w:p w14:paraId="4D8716B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Director service agreements </w:t>
      </w:r>
    </w:p>
    <w:p w14:paraId="527FE48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Share subscription and transfer agreements </w:t>
      </w:r>
    </w:p>
    <w:p w14:paraId="0F6E7AF7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Board resolutions for all company decisions </w:t>
      </w:r>
    </w:p>
    <w:p w14:paraId="1C70157F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Powers of attorney and authority delegations </w:t>
      </w:r>
    </w:p>
    <w:p w14:paraId="12F572B8" w14:textId="77777777" w:rsidR="00690CD0" w:rsidRDefault="00690CD0" w:rsidP="00690CD0">
      <w:r>
        <w:t>Compliance Monitoring</w:t>
      </w:r>
    </w:p>
    <w:p w14:paraId="6D3EBE8E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Tracking regulatory deadlines (CIPC, SARS, Department of Labour) </w:t>
      </w:r>
    </w:p>
    <w:p w14:paraId="1B2132E4" w14:textId="77777777" w:rsidR="00690CD0" w:rsidRDefault="00690CD0" w:rsidP="00690CD0">
      <w:r>
        <w:rPr>
          <w:rFonts w:ascii="Apple Color Emoji" w:hAnsi="Apple Color Emoji" w:cs="Apple Color Emoji"/>
        </w:rPr>
        <w:lastRenderedPageBreak/>
        <w:t>✔</w:t>
      </w:r>
      <w:r>
        <w:t xml:space="preserve"> Monitoring Companies Act amendments affecting governance </w:t>
      </w:r>
    </w:p>
    <w:p w14:paraId="63AA1E7B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Flagging non-compliance risks before they become problems </w:t>
      </w:r>
    </w:p>
    <w:p w14:paraId="106043BB" w14:textId="77777777" w:rsidR="00690CD0" w:rsidRDefault="00690CD0" w:rsidP="00690CD0">
      <w:r>
        <w:t>Communication Liaison</w:t>
      </w:r>
    </w:p>
    <w:p w14:paraId="581317C0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Acting as communication link between board, shareholders, and external stakeholders </w:t>
      </w:r>
    </w:p>
    <w:p w14:paraId="6F83112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Facilitating transparency and information flow </w:t>
      </w:r>
    </w:p>
    <w:p w14:paraId="7CD99BD1" w14:textId="77777777" w:rsidR="00690CD0" w:rsidRDefault="00690CD0" w:rsidP="00690CD0"/>
    <w:p w14:paraId="12357D9A" w14:textId="77777777" w:rsidR="00690CD0" w:rsidRDefault="00690CD0" w:rsidP="00690CD0">
      <w:r>
        <w:t>What you get:</w:t>
      </w:r>
    </w:p>
    <w:p w14:paraId="29204999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Zero missed CIPC deadlines—annual returns and filings submitted on time </w:t>
      </w:r>
    </w:p>
    <w:p w14:paraId="56B44574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Accurate, compliant statutory registers ready for inspection </w:t>
      </w:r>
    </w:p>
    <w:p w14:paraId="5CD948EF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Professionally drafted board and shareholder resolutions </w:t>
      </w:r>
    </w:p>
    <w:p w14:paraId="16CFD1D8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Independent governance advice protecting directors from breaches </w:t>
      </w:r>
    </w:p>
    <w:p w14:paraId="3DB1F6DA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Enhanced credibility with investors, lenders, and business partners </w:t>
      </w:r>
    </w:p>
    <w:p w14:paraId="6F57E98D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Risk mitigation through proactive compliance monitoring </w:t>
      </w:r>
    </w:p>
    <w:p w14:paraId="1AA7B6B1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Peace of mind—governance is handled professionally </w:t>
      </w:r>
    </w:p>
    <w:p w14:paraId="5FDDF4F6" w14:textId="77777777" w:rsidR="00690CD0" w:rsidRPr="00690CD0" w:rsidRDefault="00690CD0" w:rsidP="00690CD0">
      <w:pPr>
        <w:rPr>
          <w:b/>
          <w:bCs/>
        </w:rPr>
      </w:pPr>
    </w:p>
    <w:p w14:paraId="2F187081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C. Who Is This For?</w:t>
      </w:r>
    </w:p>
    <w:p w14:paraId="57A0D449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Private companies (Pty Ltd) in Gauteng and across South Africa wanting professional governance without full-time employees </w:t>
      </w:r>
    </w:p>
    <w:p w14:paraId="4FFCE30A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Businesses with investors or external shareholders demanding proper governance and record-keeping </w:t>
      </w:r>
    </w:p>
    <w:p w14:paraId="339ECD67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Companies missing CIPC deadlines, facing penalties, or struggling with compliance </w:t>
      </w:r>
    </w:p>
    <w:p w14:paraId="6E3AA8EE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Directors wanting independent governance advice and fiduciary duty support </w:t>
      </w:r>
    </w:p>
    <w:p w14:paraId="5B6F9B5C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Fast-growing companies needing to formalize governance as they scale </w:t>
      </w:r>
    </w:p>
    <w:p w14:paraId="63A7FDA6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Family businesses with complex shareholder structures requiring professional administration </w:t>
      </w:r>
    </w:p>
    <w:p w14:paraId="3EBAB25B" w14:textId="77777777" w:rsidR="00690CD0" w:rsidRDefault="00690CD0" w:rsidP="00690CD0">
      <w:r>
        <w:rPr>
          <w:rFonts w:ascii="Apple Color Emoji" w:hAnsi="Apple Color Emoji" w:cs="Apple Color Emoji"/>
        </w:rPr>
        <w:t>✅</w:t>
      </w:r>
      <w:r>
        <w:t xml:space="preserve"> Businesses preparing for investment rounds, mergers, or sales requiring clean governance records </w:t>
      </w:r>
    </w:p>
    <w:p w14:paraId="1B5919DD" w14:textId="77777777" w:rsidR="00690CD0" w:rsidRDefault="00690CD0" w:rsidP="00690CD0">
      <w:r>
        <w:rPr>
          <w:rFonts w:ascii="Apple Color Emoji" w:hAnsi="Apple Color Emoji" w:cs="Apple Color Emoji"/>
        </w:rPr>
        <w:lastRenderedPageBreak/>
        <w:t>✅</w:t>
      </w:r>
      <w:r>
        <w:t xml:space="preserve"> Companies without internal capacity to manage CIPC filings, board resolutions, or statutory registers </w:t>
      </w:r>
    </w:p>
    <w:p w14:paraId="109EF96A" w14:textId="77777777" w:rsidR="00690CD0" w:rsidRDefault="00690CD0" w:rsidP="00690CD0"/>
    <w:p w14:paraId="4441EDBB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 xml:space="preserve">D. Why Choose </w:t>
      </w:r>
      <w:proofErr w:type="spellStart"/>
      <w:r w:rsidRPr="00690CD0">
        <w:rPr>
          <w:b/>
          <w:bCs/>
        </w:rPr>
        <w:t>OptiHR</w:t>
      </w:r>
      <w:proofErr w:type="spellEnd"/>
      <w:r w:rsidRPr="00690CD0">
        <w:rPr>
          <w:b/>
          <w:bCs/>
        </w:rPr>
        <w:t xml:space="preserve"> for This Service?</w:t>
      </w:r>
    </w:p>
    <w:p w14:paraId="3049EC7C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Legal expertise built in – Our owner is an admitted attorney who understands the Companies Act, corporate law, and governance requirements. We don’t just file forms—we provide legal-grade governance </w:t>
      </w:r>
      <w:proofErr w:type="gramStart"/>
      <w:r>
        <w:t>support .</w:t>
      </w:r>
      <w:proofErr w:type="gramEnd"/>
    </w:p>
    <w:p w14:paraId="1F022AD0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We understand private company realities – Private companies don’t need the same level of formality as listed entities, but they still need compliance. We balance professionalism with </w:t>
      </w:r>
      <w:proofErr w:type="gramStart"/>
      <w:r>
        <w:t>practicality .</w:t>
      </w:r>
      <w:proofErr w:type="gramEnd"/>
    </w:p>
    <w:p w14:paraId="31313844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Affordable alternative to full-time appointments – Get professional company secretary services without the cost of hiring someone full-time—perfect for SMEs and growing </w:t>
      </w:r>
      <w:proofErr w:type="gramStart"/>
      <w:r>
        <w:t>businesses .</w:t>
      </w:r>
      <w:proofErr w:type="gramEnd"/>
    </w:p>
    <w:p w14:paraId="48486637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Integrated with HR services – Unlike standalone company secretary providers, we integrate corporate governance with HR compliance, employment contracts, and workforce management—giving you holistic business </w:t>
      </w:r>
      <w:proofErr w:type="gramStart"/>
      <w:r>
        <w:t>support .</w:t>
      </w:r>
      <w:proofErr w:type="gramEnd"/>
    </w:p>
    <w:p w14:paraId="1C8619D5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Proactive, not reactive – We monitor deadlines, flag risks, and keep you compliant before problems </w:t>
      </w:r>
      <w:proofErr w:type="gramStart"/>
      <w:r>
        <w:t>arise .</w:t>
      </w:r>
      <w:proofErr w:type="gramEnd"/>
    </w:p>
    <w:p w14:paraId="5F99CFA7" w14:textId="77777777" w:rsidR="00690CD0" w:rsidRDefault="00690CD0" w:rsidP="00690CD0">
      <w:r>
        <w:rPr>
          <w:rFonts w:ascii="Apple Color Emoji" w:hAnsi="Apple Color Emoji" w:cs="Apple Color Emoji"/>
        </w:rPr>
        <w:t>🚨</w:t>
      </w:r>
      <w:r>
        <w:t xml:space="preserve"> Investor-ready governance – If you’re raising capital, selling your business, or partnering with corporates, we ensure your governance records are professional and </w:t>
      </w:r>
      <w:proofErr w:type="gramStart"/>
      <w:r>
        <w:t>complete .</w:t>
      </w:r>
      <w:proofErr w:type="gramEnd"/>
    </w:p>
    <w:p w14:paraId="649B543E" w14:textId="77777777" w:rsidR="00690CD0" w:rsidRDefault="00690CD0" w:rsidP="00690CD0"/>
    <w:p w14:paraId="2AC01A41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E. Case Study or Testimonial</w:t>
      </w:r>
    </w:p>
    <w:p w14:paraId="26BBE843" w14:textId="77777777" w:rsidR="00690CD0" w:rsidRDefault="00690CD0" w:rsidP="00690CD0">
      <w:r>
        <w:t>The Company That Nearly Lost a R5 Million Investment—Because of Missing Board Resolutions</w:t>
      </w:r>
    </w:p>
    <w:p w14:paraId="11CA121B" w14:textId="77777777" w:rsidR="00690CD0" w:rsidRDefault="00690CD0" w:rsidP="00690CD0">
      <w:r>
        <w:t xml:space="preserve">A tech startup in Gauteng with three directors and five shareholders raised seed funding and was ready for Series A. A private equity firm offered R5 million for a 25% stake. Due diligence </w:t>
      </w:r>
      <w:proofErr w:type="gramStart"/>
      <w:r>
        <w:t>began .</w:t>
      </w:r>
      <w:proofErr w:type="gramEnd"/>
    </w:p>
    <w:p w14:paraId="10255F64" w14:textId="77777777" w:rsidR="00690CD0" w:rsidRDefault="00690CD0" w:rsidP="00690CD0">
      <w:r>
        <w:t>The investor’s lawyers requested:</w:t>
      </w:r>
    </w:p>
    <w:p w14:paraId="04C9410B" w14:textId="77777777" w:rsidR="00690CD0" w:rsidRDefault="00690CD0" w:rsidP="00690CD0">
      <w:r>
        <w:tab/>
        <w:t>1.</w:t>
      </w:r>
      <w:r>
        <w:tab/>
        <w:t>Board resolutions for all major decisions over the past three years</w:t>
      </w:r>
    </w:p>
    <w:p w14:paraId="37D101F0" w14:textId="77777777" w:rsidR="00690CD0" w:rsidRDefault="00690CD0" w:rsidP="00690CD0">
      <w:r>
        <w:tab/>
        <w:t>2.</w:t>
      </w:r>
      <w:r>
        <w:tab/>
        <w:t>Shareholder register</w:t>
      </w:r>
    </w:p>
    <w:p w14:paraId="68441DD7" w14:textId="77777777" w:rsidR="00690CD0" w:rsidRDefault="00690CD0" w:rsidP="00690CD0">
      <w:r>
        <w:tab/>
        <w:t>3.</w:t>
      </w:r>
      <w:r>
        <w:tab/>
        <w:t>CIPC compliance certificate</w:t>
      </w:r>
    </w:p>
    <w:p w14:paraId="1839B027" w14:textId="77777777" w:rsidR="00690CD0" w:rsidRDefault="00690CD0" w:rsidP="00690CD0">
      <w:r>
        <w:lastRenderedPageBreak/>
        <w:tab/>
        <w:t>4.</w:t>
      </w:r>
      <w:r>
        <w:tab/>
        <w:t>Director appointment resolutions</w:t>
      </w:r>
    </w:p>
    <w:p w14:paraId="782782FC" w14:textId="77777777" w:rsidR="00690CD0" w:rsidRDefault="00690CD0" w:rsidP="00690CD0">
      <w:r>
        <w:tab/>
        <w:t>5.</w:t>
      </w:r>
      <w:r>
        <w:tab/>
        <w:t xml:space="preserve">Share allotment documentation </w:t>
      </w:r>
    </w:p>
    <w:p w14:paraId="1ED8EDF1" w14:textId="77777777" w:rsidR="00690CD0" w:rsidRDefault="00690CD0" w:rsidP="00690CD0">
      <w:r>
        <w:t>The startup had none of it.</w:t>
      </w:r>
    </w:p>
    <w:p w14:paraId="032CFBB7" w14:textId="77777777" w:rsidR="00690CD0" w:rsidRDefault="00690CD0" w:rsidP="00690CD0">
      <w:r>
        <w:rPr>
          <w:rFonts w:ascii="Apple Color Emoji" w:hAnsi="Apple Color Emoji" w:cs="Apple Color Emoji"/>
        </w:rPr>
        <w:t>❌</w:t>
      </w:r>
      <w:r>
        <w:t xml:space="preserve"> Board decisions were made via WhatsApp—no formal resolutions </w:t>
      </w:r>
    </w:p>
    <w:p w14:paraId="6FC141B1" w14:textId="77777777" w:rsidR="00690CD0" w:rsidRDefault="00690CD0" w:rsidP="00690CD0">
      <w:r>
        <w:rPr>
          <w:rFonts w:ascii="Apple Color Emoji" w:hAnsi="Apple Color Emoji" w:cs="Apple Color Emoji"/>
        </w:rPr>
        <w:t>❌</w:t>
      </w:r>
      <w:r>
        <w:t xml:space="preserve"> The shareholder register was an outdated Excel sheet </w:t>
      </w:r>
    </w:p>
    <w:p w14:paraId="64021591" w14:textId="77777777" w:rsidR="00690CD0" w:rsidRDefault="00690CD0" w:rsidP="00690CD0">
      <w:r>
        <w:rPr>
          <w:rFonts w:ascii="Apple Color Emoji" w:hAnsi="Apple Color Emoji" w:cs="Apple Color Emoji"/>
        </w:rPr>
        <w:t>❌</w:t>
      </w:r>
      <w:r>
        <w:t xml:space="preserve"> CIPC annual returns were two years overdue </w:t>
      </w:r>
    </w:p>
    <w:p w14:paraId="3F024C98" w14:textId="77777777" w:rsidR="00690CD0" w:rsidRDefault="00690CD0" w:rsidP="00690CD0">
      <w:r>
        <w:rPr>
          <w:rFonts w:ascii="Apple Color Emoji" w:hAnsi="Apple Color Emoji" w:cs="Apple Color Emoji"/>
        </w:rPr>
        <w:t>❌</w:t>
      </w:r>
      <w:r>
        <w:t xml:space="preserve"> One director had never been formally appointed—just “joined the team” </w:t>
      </w:r>
    </w:p>
    <w:p w14:paraId="564132CB" w14:textId="77777777" w:rsidR="00690CD0" w:rsidRDefault="00690CD0" w:rsidP="00690CD0">
      <w:r>
        <w:rPr>
          <w:rFonts w:ascii="Apple Color Emoji" w:hAnsi="Apple Color Emoji" w:cs="Apple Color Emoji"/>
        </w:rPr>
        <w:t>❌</w:t>
      </w:r>
      <w:r>
        <w:t xml:space="preserve"> Shares issued to early employees had no written resolutions or transfer documentation </w:t>
      </w:r>
    </w:p>
    <w:p w14:paraId="1E466BD7" w14:textId="77777777" w:rsidR="00690CD0" w:rsidRDefault="00690CD0" w:rsidP="00690CD0">
      <w:r>
        <w:t>The investor’s response: “Fix your governance or we walk. You have 30 days</w:t>
      </w:r>
      <w:proofErr w:type="gramStart"/>
      <w:r>
        <w:t>” .</w:t>
      </w:r>
      <w:proofErr w:type="gramEnd"/>
    </w:p>
    <w:p w14:paraId="0EA3E5A2" w14:textId="77777777" w:rsidR="00690CD0" w:rsidRDefault="00690CD0" w:rsidP="00690CD0">
      <w:r>
        <w:t xml:space="preserve">They called </w:t>
      </w:r>
      <w:proofErr w:type="spellStart"/>
      <w:r>
        <w:t>OptiHR</w:t>
      </w:r>
      <w:proofErr w:type="spellEnd"/>
      <w:r>
        <w:t xml:space="preserve"> in panic. We conducted an emergency company secretarial intervention:</w:t>
      </w:r>
    </w:p>
    <w:p w14:paraId="40AD391D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Reconstructed missing board resolutions – Drafted retrospective resolutions (where legally permissible) for all major decisions, securing director signatures </w:t>
      </w:r>
    </w:p>
    <w:p w14:paraId="5074EF64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Formalized director appointment – Proper board resolution appointing the third director retroactively </w:t>
      </w:r>
    </w:p>
    <w:p w14:paraId="3110B1B6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Updated shareholder register – Created compliant register with all historical share movements documented </w:t>
      </w:r>
    </w:p>
    <w:p w14:paraId="687E598C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Filed overdue CIPC returns – Submitted two years of annual returns with penalty payments </w:t>
      </w:r>
    </w:p>
    <w:p w14:paraId="523E462C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Documented share allotments – Created proper share certificates and transfer documentation </w:t>
      </w:r>
    </w:p>
    <w:p w14:paraId="3A16D88E" w14:textId="77777777" w:rsidR="00690CD0" w:rsidRDefault="00690CD0" w:rsidP="00690CD0">
      <w:r>
        <w:rPr>
          <w:rFonts w:ascii="Apple Color Emoji" w:hAnsi="Apple Color Emoji" w:cs="Apple Color Emoji"/>
        </w:rPr>
        <w:t>✔</w:t>
      </w:r>
      <w:r>
        <w:t xml:space="preserve"> Established ongoing governance processes – Board meeting schedules, resolution templates, and compliance calendar </w:t>
      </w:r>
    </w:p>
    <w:p w14:paraId="197E9FDF" w14:textId="77777777" w:rsidR="00690CD0" w:rsidRDefault="00690CD0" w:rsidP="00690CD0">
      <w:r>
        <w:t xml:space="preserve">Twenty-eight days later, the due diligence package was complete. The investor approved. The R5 million investment </w:t>
      </w:r>
      <w:proofErr w:type="gramStart"/>
      <w:r>
        <w:t>closed .</w:t>
      </w:r>
      <w:proofErr w:type="gramEnd"/>
    </w:p>
    <w:p w14:paraId="29C7F126" w14:textId="77777777" w:rsidR="00690CD0" w:rsidRDefault="00690CD0" w:rsidP="00690CD0">
      <w:r>
        <w:t xml:space="preserve">Twelve months later (with </w:t>
      </w:r>
      <w:proofErr w:type="spellStart"/>
      <w:r>
        <w:t>OptiHR</w:t>
      </w:r>
      <w:proofErr w:type="spellEnd"/>
      <w:r>
        <w:t xml:space="preserve"> as ongoing company secretary):</w:t>
      </w:r>
    </w:p>
    <w:p w14:paraId="767B0F0D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100% CIPC compliance—annual returns filed on time </w:t>
      </w:r>
    </w:p>
    <w:p w14:paraId="69FD542A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All board decisions properly documented with resolutions </w:t>
      </w:r>
    </w:p>
    <w:p w14:paraId="3692C56C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Statutory registers maintained accurately </w:t>
      </w:r>
    </w:p>
    <w:p w14:paraId="37AC84DF" w14:textId="77777777" w:rsidR="00690CD0" w:rsidRDefault="00690CD0" w:rsidP="00690CD0">
      <w:r>
        <w:rPr>
          <w:rFonts w:ascii="Apple Color Emoji" w:hAnsi="Apple Color Emoji" w:cs="Apple Color Emoji"/>
        </w:rPr>
        <w:lastRenderedPageBreak/>
        <w:t>🔹</w:t>
      </w:r>
      <w:r>
        <w:t xml:space="preserve"> Second investment round closed </w:t>
      </w:r>
      <w:proofErr w:type="gramStart"/>
      <w:r>
        <w:t>smoothly—due</w:t>
      </w:r>
      <w:proofErr w:type="gramEnd"/>
      <w:r>
        <w:t xml:space="preserve"> diligence found zero governance issues </w:t>
      </w:r>
    </w:p>
    <w:p w14:paraId="7072212C" w14:textId="77777777" w:rsidR="00690CD0" w:rsidRDefault="00690CD0" w:rsidP="00690CD0">
      <w:r>
        <w:rPr>
          <w:rFonts w:ascii="Apple Color Emoji" w:hAnsi="Apple Color Emoji" w:cs="Apple Color Emoji"/>
        </w:rPr>
        <w:t>🔹</w:t>
      </w:r>
      <w:r>
        <w:t xml:space="preserve"> Directors receive independent governance advice protecting them from fiduciary breaches </w:t>
      </w:r>
    </w:p>
    <w:p w14:paraId="39AD4938" w14:textId="656F7DBB" w:rsidR="00690CD0" w:rsidRDefault="00690CD0" w:rsidP="00690CD0">
      <w:r>
        <w:t xml:space="preserve">“We almost lost R5 million because we didn’t know governance matters for private companies. </w:t>
      </w:r>
      <w:proofErr w:type="spellStart"/>
      <w:r>
        <w:t>OptiHR</w:t>
      </w:r>
      <w:proofErr w:type="spellEnd"/>
      <w:r>
        <w:t xml:space="preserve"> rescued us, then showed us how professional governance opens doors instead of closing them. We’re never running a company without proper secretarial support again.” – CEO, Tech Startup, Gauteng</w:t>
      </w:r>
    </w:p>
    <w:p w14:paraId="15708730" w14:textId="77777777" w:rsidR="00690CD0" w:rsidRDefault="00690CD0" w:rsidP="00690CD0"/>
    <w:p w14:paraId="1D01396B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F. Compliance &amp; Legal Considerations</w:t>
      </w:r>
    </w:p>
    <w:p w14:paraId="53048C52" w14:textId="77777777" w:rsidR="00690CD0" w:rsidRDefault="00690CD0" w:rsidP="00690CD0">
      <w:r>
        <w:t xml:space="preserve">Company secretary services ensure compliance with South African corporate </w:t>
      </w:r>
      <w:proofErr w:type="gramStart"/>
      <w:r>
        <w:t>law :</w:t>
      </w:r>
      <w:proofErr w:type="gramEnd"/>
    </w:p>
    <w:p w14:paraId="70880672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Companies Act 71 of 2008 – Governs company formation, governance, directors’ duties, shareholder rights, and compliance </w:t>
      </w:r>
      <w:proofErr w:type="gramStart"/>
      <w:r>
        <w:t>obligations .</w:t>
      </w:r>
      <w:proofErr w:type="gramEnd"/>
    </w:p>
    <w:p w14:paraId="2D6C2965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 86: Company Secretary Appointment – Mandatory for public and state-owned companies; optional for private companies unless MOI requires </w:t>
      </w:r>
      <w:proofErr w:type="gramStart"/>
      <w:r>
        <w:t>it .</w:t>
      </w:r>
      <w:proofErr w:type="gramEnd"/>
    </w:p>
    <w:p w14:paraId="297CC369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 24: Statutory Registers – All companies must maintain prescribed registers of directors, shareholders, securities, and beneficial </w:t>
      </w:r>
      <w:proofErr w:type="gramStart"/>
      <w:r>
        <w:t>owners .</w:t>
      </w:r>
      <w:proofErr w:type="gramEnd"/>
    </w:p>
    <w:p w14:paraId="32616411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 33: Annual Returns – Every company must submit annual returns to CIPC. Late submissions result in penalties and potential </w:t>
      </w:r>
      <w:proofErr w:type="gramStart"/>
      <w:r>
        <w:t>deregistration .</w:t>
      </w:r>
      <w:proofErr w:type="gramEnd"/>
    </w:p>
    <w:p w14:paraId="5D48C09B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Sections 61-65: Board Meetings and Resolutions – Board decisions must follow prescribed procedures. Written resolutions require unanimous director </w:t>
      </w:r>
      <w:proofErr w:type="gramStart"/>
      <w:r>
        <w:t>consent .</w:t>
      </w:r>
      <w:proofErr w:type="gramEnd"/>
    </w:p>
    <w:p w14:paraId="4B11F1BE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Sections 59-60: Shareholders’ Meetings – AGMs and special meetings require proper notice, quorum, and voting </w:t>
      </w:r>
      <w:proofErr w:type="gramStart"/>
      <w:r>
        <w:t>procedures .</w:t>
      </w:r>
      <w:proofErr w:type="gramEnd"/>
    </w:p>
    <w:p w14:paraId="0A73F465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 76: Directors’ Fiduciary Duties – Directors must act in good faith, for proper purpose, and in the company’s best interests. Company secretaries advise on these </w:t>
      </w:r>
      <w:proofErr w:type="gramStart"/>
      <w:r>
        <w:t>duties .</w:t>
      </w:r>
      <w:proofErr w:type="gramEnd"/>
    </w:p>
    <w:p w14:paraId="1D738F86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Section 75: Personal Liability – Directors can be held personally liable for breaches of duty. Proper governance reduces this </w:t>
      </w:r>
      <w:proofErr w:type="gramStart"/>
      <w:r>
        <w:t>risk .</w:t>
      </w:r>
      <w:proofErr w:type="gramEnd"/>
    </w:p>
    <w:p w14:paraId="7555D06F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King IV Corporate Governance Code – While not legally binding for private companies, King IV principles represent governance best </w:t>
      </w:r>
      <w:proofErr w:type="gramStart"/>
      <w:r>
        <w:t>practices .</w:t>
      </w:r>
      <w:proofErr w:type="gramEnd"/>
    </w:p>
    <w:p w14:paraId="782A1A79" w14:textId="77777777" w:rsidR="00690CD0" w:rsidRDefault="00690CD0" w:rsidP="00690CD0">
      <w:r>
        <w:rPr>
          <w:rFonts w:ascii="Apple Color Emoji" w:hAnsi="Apple Color Emoji" w:cs="Apple Color Emoji"/>
        </w:rPr>
        <w:t>📌</w:t>
      </w:r>
      <w:r>
        <w:t xml:space="preserve"> MOI Amendments (Section 16) – Require special resolutions and CIPC </w:t>
      </w:r>
      <w:proofErr w:type="gramStart"/>
      <w:r>
        <w:t>filings .</w:t>
      </w:r>
      <w:proofErr w:type="gramEnd"/>
    </w:p>
    <w:p w14:paraId="0A463327" w14:textId="77777777" w:rsidR="00690CD0" w:rsidRDefault="00690CD0" w:rsidP="00690CD0"/>
    <w:p w14:paraId="0246803C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lastRenderedPageBreak/>
        <w:t>G. Pricing or Engagement Models (Optional)</w:t>
      </w:r>
    </w:p>
    <w:p w14:paraId="65B21D0A" w14:textId="77777777" w:rsidR="00690CD0" w:rsidRDefault="00690CD0" w:rsidP="00690CD0">
      <w:r>
        <w:t>Annual Company Secretarial Retainer</w:t>
      </w:r>
    </w:p>
    <w:p w14:paraId="7D10FF05" w14:textId="77777777" w:rsidR="00690CD0" w:rsidRDefault="00690CD0" w:rsidP="00690CD0">
      <w:r>
        <w:t xml:space="preserve">Complete company secretary services including CIPC compliance, statutory register maintenance, board resolution drafting, meeting support, governance advice, and deadline </w:t>
      </w:r>
      <w:proofErr w:type="gramStart"/>
      <w:r>
        <w:t>management .</w:t>
      </w:r>
      <w:proofErr w:type="gramEnd"/>
    </w:p>
    <w:p w14:paraId="1014535D" w14:textId="77777777" w:rsidR="00690CD0" w:rsidRDefault="00690CD0" w:rsidP="00690CD0">
      <w:r>
        <w:t>Best for: Private companies wanting year-round professional governance support.</w:t>
      </w:r>
    </w:p>
    <w:p w14:paraId="76CEC384" w14:textId="77777777" w:rsidR="00690CD0" w:rsidRDefault="00690CD0" w:rsidP="00690CD0">
      <w:r>
        <w:t>CIPC Compliance Package</w:t>
      </w:r>
    </w:p>
    <w:p w14:paraId="752F89A6" w14:textId="77777777" w:rsidR="00690CD0" w:rsidRDefault="00690CD0" w:rsidP="00690CD0">
      <w:r>
        <w:t xml:space="preserve">Annual return preparation and submission, director change notifications, share transfer registrations, and compliance </w:t>
      </w:r>
      <w:proofErr w:type="gramStart"/>
      <w:r>
        <w:t>monitoring .</w:t>
      </w:r>
      <w:proofErr w:type="gramEnd"/>
    </w:p>
    <w:p w14:paraId="464DA7C9" w14:textId="3BC09852" w:rsidR="00690CD0" w:rsidRDefault="00690CD0" w:rsidP="00690CD0">
      <w:r>
        <w:t>Best for: Companies needing CIPC filing support only.</w:t>
      </w:r>
    </w:p>
    <w:p w14:paraId="3CF2B14F" w14:textId="77777777" w:rsidR="00690CD0" w:rsidRDefault="00690CD0" w:rsidP="00690CD0">
      <w:r>
        <w:t>Board Support Services</w:t>
      </w:r>
    </w:p>
    <w:p w14:paraId="4588FAB1" w14:textId="77777777" w:rsidR="00690CD0" w:rsidRDefault="00690CD0" w:rsidP="00690CD0">
      <w:r>
        <w:t xml:space="preserve">Board resolution drafting, meeting minute-taking, notice preparation, and document </w:t>
      </w:r>
      <w:proofErr w:type="gramStart"/>
      <w:r>
        <w:t>management .</w:t>
      </w:r>
      <w:proofErr w:type="gramEnd"/>
    </w:p>
    <w:p w14:paraId="33062DB8" w14:textId="77777777" w:rsidR="00690CD0" w:rsidRDefault="00690CD0" w:rsidP="00690CD0">
      <w:r>
        <w:t>Best for: Businesses wanting professional board administration without full secretarial services.</w:t>
      </w:r>
    </w:p>
    <w:p w14:paraId="0F14C862" w14:textId="77777777" w:rsidR="00690CD0" w:rsidRDefault="00690CD0" w:rsidP="00690CD0">
      <w:r>
        <w:t>Corporate Governance Rescue</w:t>
      </w:r>
    </w:p>
    <w:p w14:paraId="2B581798" w14:textId="77777777" w:rsidR="00690CD0" w:rsidRDefault="00690CD0" w:rsidP="00690CD0">
      <w:r>
        <w:t xml:space="preserve">Emergency support reconstructing missing records, correcting non-compliance, updating registers, and preparing for due diligence or </w:t>
      </w:r>
      <w:proofErr w:type="gramStart"/>
      <w:r>
        <w:t>audits .</w:t>
      </w:r>
      <w:proofErr w:type="gramEnd"/>
    </w:p>
    <w:p w14:paraId="6D8DDA56" w14:textId="77777777" w:rsidR="00690CD0" w:rsidRDefault="00690CD0" w:rsidP="00690CD0">
      <w:r>
        <w:t>Best for: Companies facing investor due diligence, sale processes, or compliance crises.</w:t>
      </w:r>
    </w:p>
    <w:p w14:paraId="75FE1751" w14:textId="77777777" w:rsidR="00690CD0" w:rsidRDefault="00690CD0" w:rsidP="00690CD0">
      <w:r>
        <w:t>Statutory Register Establishment &amp; Maintenance</w:t>
      </w:r>
    </w:p>
    <w:p w14:paraId="2FD164DB" w14:textId="77777777" w:rsidR="00690CD0" w:rsidRDefault="00690CD0" w:rsidP="00690CD0">
      <w:r>
        <w:t xml:space="preserve">Creating and maintaining compliant registers of directors, shareholders, securities, and beneficial </w:t>
      </w:r>
      <w:proofErr w:type="gramStart"/>
      <w:r>
        <w:t>owners .</w:t>
      </w:r>
      <w:proofErr w:type="gramEnd"/>
    </w:p>
    <w:p w14:paraId="0F16E4BA" w14:textId="77777777" w:rsidR="00690CD0" w:rsidRDefault="00690CD0" w:rsidP="00690CD0">
      <w:r>
        <w:t>Best for: New companies or existing companies with outdated or incomplete registers.</w:t>
      </w:r>
    </w:p>
    <w:p w14:paraId="7C516BC3" w14:textId="77777777" w:rsidR="00690CD0" w:rsidRDefault="00690CD0" w:rsidP="00690CD0">
      <w:r>
        <w:t>Ad Hoc Company Secretary Services</w:t>
      </w:r>
    </w:p>
    <w:p w14:paraId="5AA020E2" w14:textId="77777777" w:rsidR="00690CD0" w:rsidRDefault="00690CD0" w:rsidP="00690CD0">
      <w:r>
        <w:t xml:space="preserve">Pay-per-service support for specific needs: MOI amendments, special resolutions, share issues, CIPC </w:t>
      </w:r>
      <w:proofErr w:type="gramStart"/>
      <w:r>
        <w:t>filings .</w:t>
      </w:r>
      <w:proofErr w:type="gramEnd"/>
    </w:p>
    <w:p w14:paraId="4C1A607B" w14:textId="77777777" w:rsidR="00690CD0" w:rsidRDefault="00690CD0" w:rsidP="00690CD0">
      <w:r>
        <w:t>Best for: Companies with occasional governance needs.</w:t>
      </w:r>
    </w:p>
    <w:p w14:paraId="2AF43B7B" w14:textId="77777777" w:rsidR="00690CD0" w:rsidRDefault="00690CD0" w:rsidP="00690CD0">
      <w:r>
        <w:t>Pricing depends on company size, complexity, and service scope. Contact us for a South Africa-tailored quote.</w:t>
      </w:r>
    </w:p>
    <w:p w14:paraId="250C6150" w14:textId="77777777" w:rsidR="00690CD0" w:rsidRDefault="00690CD0" w:rsidP="00690CD0"/>
    <w:p w14:paraId="769AADA1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lastRenderedPageBreak/>
        <w:t>H. FAQ (1–3 for each service)</w:t>
      </w:r>
    </w:p>
    <w:p w14:paraId="2703F26D" w14:textId="77777777" w:rsidR="00690CD0" w:rsidRDefault="00690CD0" w:rsidP="00690CD0">
      <w:r>
        <w:t>Q1: If private companies don’t legally need company secretaries, why appoint one?</w:t>
      </w:r>
    </w:p>
    <w:p w14:paraId="5D77F984" w14:textId="77777777" w:rsidR="00690CD0" w:rsidRDefault="00690CD0" w:rsidP="00690CD0">
      <w:r>
        <w:t xml:space="preserve">Because governance obligations don’t </w:t>
      </w:r>
      <w:proofErr w:type="gramStart"/>
      <w:r>
        <w:t>disappear .</w:t>
      </w:r>
      <w:proofErr w:type="gramEnd"/>
      <w:r>
        <w:t xml:space="preserve"> You still must maintain statutory registers, file CIPC returns, record board decisions properly, and comply with the Companies </w:t>
      </w:r>
      <w:proofErr w:type="gramStart"/>
      <w:r>
        <w:t>Act .</w:t>
      </w:r>
      <w:proofErr w:type="gramEnd"/>
      <w:r>
        <w:t xml:space="preserve"> Someone has to do this work—and doing it wrong creates legal risks, investor credibility issues, and compliance </w:t>
      </w:r>
      <w:proofErr w:type="gramStart"/>
      <w:r>
        <w:t>penalties .</w:t>
      </w:r>
      <w:proofErr w:type="gramEnd"/>
      <w:r>
        <w:t xml:space="preserve"> Outsourced company secretary services give you professional governance without hiring full-time </w:t>
      </w:r>
      <w:proofErr w:type="gramStart"/>
      <w:r>
        <w:t>employees .</w:t>
      </w:r>
      <w:proofErr w:type="gramEnd"/>
    </w:p>
    <w:p w14:paraId="5EAC2673" w14:textId="77777777" w:rsidR="00690CD0" w:rsidRDefault="00690CD0" w:rsidP="00690CD0">
      <w:r>
        <w:t>Q2: What happens if we don’t file CIPC annual returns on time?</w:t>
      </w:r>
    </w:p>
    <w:p w14:paraId="0D4C0064" w14:textId="77777777" w:rsidR="00690CD0" w:rsidRDefault="00690CD0" w:rsidP="00690CD0">
      <w:r>
        <w:t xml:space="preserve">CIPC imposes penalties for late filings—typically R50-R100 per month </w:t>
      </w:r>
      <w:proofErr w:type="gramStart"/>
      <w:r>
        <w:t>overdue .</w:t>
      </w:r>
      <w:proofErr w:type="gramEnd"/>
      <w:r>
        <w:t xml:space="preserve"> More seriously, prolonged non-compliance can result in deregistration threats, inability to conduct business legally, and complications when seeking contracts, loans, or </w:t>
      </w:r>
      <w:proofErr w:type="gramStart"/>
      <w:r>
        <w:t>investments .</w:t>
      </w:r>
      <w:proofErr w:type="gramEnd"/>
      <w:r>
        <w:t xml:space="preserve"> Courts, investors, and business partners expect current CIPC compliance—non-compliance signals poor </w:t>
      </w:r>
      <w:proofErr w:type="gramStart"/>
      <w:r>
        <w:t>governance .</w:t>
      </w:r>
      <w:proofErr w:type="gramEnd"/>
    </w:p>
    <w:p w14:paraId="37B7C469" w14:textId="77777777" w:rsidR="00690CD0" w:rsidRDefault="00690CD0" w:rsidP="00690CD0">
      <w:r>
        <w:t>Q3: Can our CFO or financial manager just handle company secretarial work?</w:t>
      </w:r>
    </w:p>
    <w:p w14:paraId="1FF6BFF2" w14:textId="77777777" w:rsidR="00690CD0" w:rsidRDefault="00690CD0" w:rsidP="00690CD0">
      <w:r>
        <w:t xml:space="preserve">They can try—but company secretary work requires corporate law knowledge, Companies Act expertise, and governance understanding that most finance professionals don’t </w:t>
      </w:r>
      <w:proofErr w:type="gramStart"/>
      <w:r>
        <w:t>have .</w:t>
      </w:r>
      <w:proofErr w:type="gramEnd"/>
      <w:r>
        <w:t xml:space="preserve"> More importantly, company secretaries should provide independent advice to boards, which internal staff can’t do </w:t>
      </w:r>
      <w:proofErr w:type="gramStart"/>
      <w:r>
        <w:t>objectively .</w:t>
      </w:r>
      <w:proofErr w:type="gramEnd"/>
      <w:r>
        <w:t xml:space="preserve"> Outsourcing to professionals ensures legal precision, independence, and </w:t>
      </w:r>
      <w:proofErr w:type="gramStart"/>
      <w:r>
        <w:t>compliance .</w:t>
      </w:r>
      <w:proofErr w:type="gramEnd"/>
    </w:p>
    <w:p w14:paraId="3743B0A8" w14:textId="77777777" w:rsidR="00690CD0" w:rsidRDefault="00690CD0" w:rsidP="00690CD0"/>
    <w:p w14:paraId="582E6B8C" w14:textId="77777777" w:rsidR="00690CD0" w:rsidRPr="00690CD0" w:rsidRDefault="00690CD0" w:rsidP="00690CD0">
      <w:pPr>
        <w:rPr>
          <w:b/>
          <w:bCs/>
        </w:rPr>
      </w:pPr>
      <w:r w:rsidRPr="00690CD0">
        <w:rPr>
          <w:b/>
          <w:bCs/>
        </w:rPr>
        <w:t>I. Call-to-Action</w:t>
      </w:r>
    </w:p>
    <w:p w14:paraId="07E0C263" w14:textId="77777777" w:rsidR="00690CD0" w:rsidRDefault="00690CD0" w:rsidP="00690CD0">
      <w:r>
        <w:t>Stop managing governance on WhatsApp. Start documenting decisions professionally.</w:t>
      </w:r>
    </w:p>
    <w:p w14:paraId="548E125A" w14:textId="77777777" w:rsidR="00690CD0" w:rsidRDefault="00690CD0" w:rsidP="00690CD0">
      <w:r>
        <w:t xml:space="preserve">Company secretary services give private companies professional governance, CIPC compliance, and credibility with investors—without the cost of full-time </w:t>
      </w:r>
      <w:proofErr w:type="gramStart"/>
      <w:r>
        <w:t>appointments .</w:t>
      </w:r>
      <w:proofErr w:type="gramEnd"/>
    </w:p>
    <w:p w14:paraId="2FDF8D0F" w14:textId="6962DDFC" w:rsidR="00690CD0" w:rsidRDefault="00690CD0" w:rsidP="00690CD0">
      <w:r>
        <w:rPr>
          <w:rFonts w:ascii="Apple Color Emoji" w:hAnsi="Apple Color Emoji" w:cs="Apple Color Emoji"/>
        </w:rPr>
        <w:t>👉</w:t>
      </w:r>
      <w:r>
        <w:t xml:space="preserve"> Request Your Free Company Secretarial Audit and find out if your governance records, CIPC compliance, and statutory registers are investment-ready—before your next due diligence process tells you they’re not.</w:t>
      </w:r>
    </w:p>
    <w:sectPr w:rsidR="00690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D0"/>
    <w:rsid w:val="0018333D"/>
    <w:rsid w:val="00690CD0"/>
    <w:rsid w:val="007D0620"/>
    <w:rsid w:val="008875B8"/>
    <w:rsid w:val="009F465F"/>
    <w:rsid w:val="00C30DB2"/>
    <w:rsid w:val="00E52889"/>
    <w:rsid w:val="00E8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425B5"/>
  <w15:chartTrackingRefBased/>
  <w15:docId w15:val="{D5C114BE-E35D-8445-9A25-5CFBE66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2301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Hauptfleisch</dc:creator>
  <cp:keywords/>
  <dc:description/>
  <cp:lastModifiedBy>Raymond Hauptfleisch</cp:lastModifiedBy>
  <cp:revision>1</cp:revision>
  <dcterms:created xsi:type="dcterms:W3CDTF">2025-10-24T09:39:00Z</dcterms:created>
  <dcterms:modified xsi:type="dcterms:W3CDTF">2025-10-24T09:42:00Z</dcterms:modified>
</cp:coreProperties>
</file>