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>
          <w:rFonts w:ascii="Nunito Sans" w:cs="Nunito Sans" w:eastAsia="Nunito Sans" w:hAnsi="Nunito Sans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Nunito Sans" w:cs="Nunito Sans" w:eastAsia="Nunito Sans" w:hAnsi="Nunito Sans"/>
          <w:color w:val="ce0033"/>
          <w:sz w:val="56"/>
          <w:szCs w:val="56"/>
        </w:rPr>
      </w:pPr>
      <w:bookmarkStart w:colFirst="0" w:colLast="0" w:name="_heading=h.30j0zll" w:id="1"/>
      <w:bookmarkEnd w:id="1"/>
      <w:r w:rsidDel="00000000" w:rsidR="00000000" w:rsidRPr="00000000">
        <w:rPr>
          <w:rFonts w:ascii="Nunito Sans" w:cs="Nunito Sans" w:eastAsia="Nunito Sans" w:hAnsi="Nunito Sans"/>
          <w:color w:val="ce0033"/>
          <w:sz w:val="56"/>
          <w:szCs w:val="56"/>
          <w:rtl w:val="0"/>
        </w:rPr>
        <w:t xml:space="preserve">NOM DU CLIENT / GREEN CITY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jc w:val="center"/>
        <w:rPr>
          <w:i w:val="1"/>
        </w:rPr>
      </w:pPr>
      <w:bookmarkStart w:colFirst="0" w:colLast="0" w:name="_heading=h.1fob9te" w:id="2"/>
      <w:bookmarkEnd w:id="2"/>
      <w:r w:rsidDel="00000000" w:rsidR="00000000" w:rsidRPr="00000000">
        <w:rPr>
          <w:i w:val="1"/>
          <w:rtl w:val="0"/>
        </w:rPr>
        <w:t xml:space="preserve">Certification “Gérer un projet en mobilisant les méthodes agiles”</w:t>
      </w:r>
    </w:p>
    <w:p w:rsidR="00000000" w:rsidDel="00000000" w:rsidP="00000000" w:rsidRDefault="00000000" w:rsidRPr="00000000" w14:paraId="00000009">
      <w:pPr>
        <w:pStyle w:val="Subtitle"/>
        <w:jc w:val="cente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jc w:val="center"/>
        <w:rPr/>
      </w:pPr>
      <w:bookmarkStart w:colFirst="0" w:colLast="0" w:name="_heading=h.2et92p0" w:id="4"/>
      <w:bookmarkEnd w:id="4"/>
      <w:r w:rsidDel="00000000" w:rsidR="00000000" w:rsidRPr="00000000">
        <w:rPr>
          <w:sz w:val="28"/>
          <w:szCs w:val="28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3105" w:hRule="atLeast"/>
          <w:tblHeader w:val="0"/>
        </w:trPr>
        <w:tc>
          <w:tcPr>
            <w:tcBorders>
              <w:top w:color="000000" w:space="0" w:sz="18" w:val="dotted"/>
              <w:left w:color="000000" w:space="0" w:sz="18" w:val="dotted"/>
              <w:bottom w:color="000000" w:space="0" w:sz="18" w:val="dotted"/>
              <w:right w:color="000000" w:space="0" w:sz="18" w:val="dott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jc w:val="both"/>
              <w:rPr>
                <w:rFonts w:ascii="Nunito Sans" w:cs="Nunito Sans" w:eastAsia="Nunito Sans" w:hAnsi="Nunito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sz w:val="26"/>
                <w:szCs w:val="26"/>
                <w:rtl w:val="0"/>
              </w:rPr>
              <w:t xml:space="preserve">Remarques sur ce template </w:t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0"/>
              </w:numPr>
              <w:ind w:left="720" w:hanging="360"/>
              <w:jc w:val="both"/>
              <w:rPr/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Ce document est un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rtl w:val="0"/>
              </w:rPr>
              <w:t xml:space="preserve">exemple </w:t>
            </w: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de livrable possible pour le rapport à soumettre lors de la certification “Gérer un projet en mobilisant les méthodes agiles”.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0"/>
              </w:numPr>
              <w:ind w:left="720" w:hanging="360"/>
              <w:jc w:val="both"/>
              <w:rPr/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rtl w:val="0"/>
              </w:rPr>
              <w:t xml:space="preserve">Le format du rapport est libre </w:t>
            </w: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mais il est important d’y faire figurer les infos explicitées dans le</w:t>
            </w:r>
            <w:hyperlink r:id="rId7">
              <w:r w:rsidDel="00000000" w:rsidR="00000000" w:rsidRPr="00000000">
                <w:rPr>
                  <w:rFonts w:ascii="Nunito Sans" w:cs="Nunito Sans" w:eastAsia="Nunito Sans" w:hAnsi="Nunito Sans"/>
                  <w:color w:val="1155cc"/>
                  <w:u w:val="single"/>
                  <w:rtl w:val="0"/>
                </w:rPr>
                <w:t xml:space="preserve"> mode d’emploi de la certification</w:t>
              </w:r>
            </w:hyperlink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0"/>
              </w:numPr>
              <w:ind w:left="720" w:hanging="360"/>
              <w:jc w:val="both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Le tableau avec les compétences et critères d’évaluation figurant dans chaque partie est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rtl w:val="0"/>
              </w:rPr>
              <w:t xml:space="preserve">une aide pour l’apprenant</w:t>
            </w: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mais est à supprimer avant envoi au jury. </w:t>
            </w:r>
          </w:p>
          <w:p w:rsidR="00000000" w:rsidDel="00000000" w:rsidP="00000000" w:rsidRDefault="00000000" w:rsidRPr="00000000" w14:paraId="00000013">
            <w:pPr>
              <w:ind w:left="720" w:firstLine="0"/>
              <w:jc w:val="both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Nunito Sans" w:cs="Nunito Sans" w:eastAsia="Nunito Sans" w:hAnsi="Nunito Sans"/>
                <w:b w:val="1"/>
                <w:color w:val="ffffff"/>
                <w:shd w:fill="ce0033" w:val="clear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ffffff"/>
                <w:shd w:fill="ce0033" w:val="clear"/>
                <w:rtl w:val="0"/>
              </w:rPr>
              <w:t xml:space="preserve">Faites-en une copie et n’hésitez pas à le personnaliser !   </w:t>
            </w:r>
          </w:p>
        </w:tc>
      </w:tr>
    </w:tbl>
    <w:p w:rsidR="00000000" w:rsidDel="00000000" w:rsidP="00000000" w:rsidRDefault="00000000" w:rsidRPr="00000000" w14:paraId="00000015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Rapport rédigé par :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XXX, Fonction  ***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XXX, Fonction  ***</w:t>
      </w:r>
    </w:p>
    <w:p w:rsidR="00000000" w:rsidDel="00000000" w:rsidP="00000000" w:rsidRDefault="00000000" w:rsidRPr="00000000" w14:paraId="0000001B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color w:val="ffffff"/>
          <w:sz w:val="28"/>
          <w:szCs w:val="28"/>
          <w:shd w:fill="ce0033" w:val="clear"/>
        </w:rPr>
      </w:pPr>
      <w:r w:rsidDel="00000000" w:rsidR="00000000" w:rsidRPr="00000000">
        <w:rPr>
          <w:b w:val="1"/>
          <w:color w:val="ffffff"/>
          <w:sz w:val="28"/>
          <w:szCs w:val="28"/>
          <w:shd w:fill="ce0033" w:val="clear"/>
          <w:rtl w:val="0"/>
        </w:rPr>
        <w:t xml:space="preserve">SOMMAIRE  </w:t>
      </w:r>
    </w:p>
    <w:sdt>
      <w:sdtPr>
        <w:id w:val="212157949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leader="none" w:pos="9637"/>
            </w:tabs>
            <w:spacing w:before="80" w:line="240" w:lineRule="auto"/>
            <w:rPr>
              <w:b w:val="1"/>
              <w:color w:val="2222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tyjcwt">
            <w:r w:rsidDel="00000000" w:rsidR="00000000" w:rsidRPr="00000000">
              <w:rPr>
                <w:b w:val="1"/>
                <w:color w:val="222222"/>
                <w:rtl w:val="0"/>
              </w:rPr>
              <w:t xml:space="preserve">Résumé exécutif</w:t>
            </w:r>
          </w:hyperlink>
          <w:r w:rsidDel="00000000" w:rsidR="00000000" w:rsidRPr="00000000">
            <w:rPr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rPr>
              <w:b w:val="1"/>
              <w:color w:val="222222"/>
              <w:rtl w:val="0"/>
            </w:rPr>
            <w:t xml:space="preserve">2</w:t>
          </w:r>
        </w:p>
        <w:p w:rsidR="00000000" w:rsidDel="00000000" w:rsidP="00000000" w:rsidRDefault="00000000" w:rsidRPr="00000000" w14:paraId="0000001E">
          <w:pPr>
            <w:tabs>
              <w:tab w:val="right" w:leader="none" w:pos="9637"/>
            </w:tabs>
            <w:spacing w:before="200" w:line="240" w:lineRule="auto"/>
            <w:rPr>
              <w:rFonts w:ascii="Nunito Sans" w:cs="Nunito Sans" w:eastAsia="Nunito Sans" w:hAnsi="Nunito Sans"/>
              <w:b w:val="1"/>
              <w:color w:val="222222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222222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 xml:space="preserve">2</w:t>
          </w:r>
        </w:p>
        <w:p w:rsidR="00000000" w:rsidDel="00000000" w:rsidP="00000000" w:rsidRDefault="00000000" w:rsidRPr="00000000" w14:paraId="0000001F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color w:val="222222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color w:val="222222"/>
                <w:rtl w:val="0"/>
              </w:rPr>
              <w:t xml:space="preserve">Contexte du projet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2</w:t>
          </w:r>
        </w:p>
        <w:p w:rsidR="00000000" w:rsidDel="00000000" w:rsidP="00000000" w:rsidRDefault="00000000" w:rsidRPr="00000000" w14:paraId="00000020">
          <w:pPr>
            <w:tabs>
              <w:tab w:val="right" w:leader="none" w:pos="9637"/>
            </w:tabs>
            <w:spacing w:before="200" w:line="240" w:lineRule="auto"/>
            <w:rPr>
              <w:rFonts w:ascii="Nunito Sans" w:cs="Nunito Sans" w:eastAsia="Nunito Sans" w:hAnsi="Nunito Sans"/>
              <w:b w:val="1"/>
              <w:color w:val="222222"/>
            </w:rPr>
          </w:pPr>
          <w:r w:rsidDel="00000000" w:rsidR="00000000" w:rsidRPr="00000000">
            <w:fldChar w:fldCharType="end"/>
          </w:r>
          <w:hyperlink w:anchor="_heading=h.4d34og8"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222222"/>
                <w:rtl w:val="0"/>
              </w:rPr>
              <w:t xml:space="preserve">Partie n°1</w:t>
            </w:r>
          </w:hyperlink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1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2s8eyo1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Compréhension du besoin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2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Réponse technique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3">
          <w:pPr>
            <w:tabs>
              <w:tab w:val="right" w:leader="none" w:pos="9637"/>
            </w:tabs>
            <w:spacing w:before="200" w:line="240" w:lineRule="auto"/>
            <w:rPr>
              <w:rFonts w:ascii="Nunito Sans" w:cs="Nunito Sans" w:eastAsia="Nunito Sans" w:hAnsi="Nunito Sans"/>
              <w:b w:val="1"/>
              <w:color w:val="222222"/>
            </w:rPr>
          </w:pPr>
          <w:r w:rsidDel="00000000" w:rsidR="00000000" w:rsidRPr="00000000">
            <w:fldChar w:fldCharType="end"/>
          </w:r>
          <w:hyperlink w:anchor="_heading=h.3rdcrjn"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222222"/>
                <w:rtl w:val="0"/>
              </w:rPr>
              <w:t xml:space="preserve">Partie n°2 Enjeux de la mise en oeuvre</w:t>
            </w:r>
          </w:hyperlink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4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26in1rg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Justification des choix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5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Problèmes rencontrés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6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35nkun2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Solutions apportées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"_heading=h.35nkun2"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7">
          <w:pPr>
            <w:tabs>
              <w:tab w:val="right" w:leader="none" w:pos="9637"/>
            </w:tabs>
            <w:spacing w:before="200" w:line="240" w:lineRule="auto"/>
            <w:rPr>
              <w:rFonts w:ascii="Nunito Sans" w:cs="Nunito Sans" w:eastAsia="Nunito Sans" w:hAnsi="Nunito Sans"/>
              <w:b w:val="1"/>
              <w:color w:val="222222"/>
            </w:rPr>
          </w:pPr>
          <w:r w:rsidDel="00000000" w:rsidR="00000000" w:rsidRPr="00000000">
            <w:fldChar w:fldCharType="end"/>
          </w:r>
          <w:hyperlink w:anchor="_heading=h.1ksv4uv"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222222"/>
                <w:rtl w:val="0"/>
              </w:rPr>
              <w:t xml:space="preserve">Partie n°3</w:t>
            </w:r>
          </w:hyperlink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8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44sinio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Bilan du projet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9">
          <w:pPr>
            <w:tabs>
              <w:tab w:val="right" w:leader="none" w:pos="9637"/>
            </w:tabs>
            <w:spacing w:before="60" w:line="240" w:lineRule="auto"/>
            <w:ind w:left="360" w:firstLine="0"/>
            <w:rPr>
              <w:color w:val="222222"/>
            </w:rPr>
          </w:pPr>
          <w:r w:rsidDel="00000000" w:rsidR="00000000" w:rsidRPr="00000000">
            <w:fldChar w:fldCharType="end"/>
          </w:r>
          <w:hyperlink w:anchor="_heading=h.2jxsxqh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Améliorations envisagées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"_heading=h.2jxsxqh"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2A">
          <w:pPr>
            <w:tabs>
              <w:tab w:val="right" w:leader="none" w:pos="9637"/>
            </w:tabs>
            <w:spacing w:before="200" w:line="240" w:lineRule="auto"/>
            <w:rPr>
              <w:rFonts w:ascii="Nunito Sans" w:cs="Nunito Sans" w:eastAsia="Nunito Sans" w:hAnsi="Nunito Sans"/>
              <w:b w:val="1"/>
              <w:color w:val="222222"/>
            </w:rPr>
          </w:pPr>
          <w:r w:rsidDel="00000000" w:rsidR="00000000" w:rsidRPr="00000000">
            <w:fldChar w:fldCharType="end"/>
          </w:r>
          <w:hyperlink w:anchor="_heading=h.z337ya"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222222"/>
                <w:rtl w:val="0"/>
              </w:rPr>
              <w:t xml:space="preserve">Conclusion</w:t>
            </w:r>
          </w:hyperlink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b w:val="1"/>
              <w:color w:val="222222"/>
              <w:rtl w:val="0"/>
            </w:rPr>
            <w:t xml:space="preserve">4</w:t>
          </w:r>
        </w:p>
        <w:p w:rsidR="00000000" w:rsidDel="00000000" w:rsidP="00000000" w:rsidRDefault="00000000" w:rsidRPr="00000000" w14:paraId="0000002B">
          <w:pPr>
            <w:tabs>
              <w:tab w:val="right" w:leader="none" w:pos="9637"/>
            </w:tabs>
            <w:spacing w:after="80" w:before="60" w:line="240" w:lineRule="auto"/>
            <w:ind w:left="360" w:firstLine="0"/>
            <w:rPr>
              <w:rFonts w:ascii="Nunito Sans" w:cs="Nunito Sans" w:eastAsia="Nunito Sans" w:hAnsi="Nunito Sans"/>
              <w:color w:val="222222"/>
            </w:rPr>
          </w:pPr>
          <w:r w:rsidDel="00000000" w:rsidR="00000000" w:rsidRPr="00000000">
            <w:fldChar w:fldCharType="end"/>
          </w:r>
          <w:hyperlink w:anchor="_heading=h.3j2qqm3">
            <w:r w:rsidDel="00000000" w:rsidR="00000000" w:rsidRPr="00000000">
              <w:rPr>
                <w:rFonts w:ascii="Nunito Sans" w:cs="Nunito Sans" w:eastAsia="Nunito Sans" w:hAnsi="Nunito Sans"/>
                <w:color w:val="222222"/>
                <w:rtl w:val="0"/>
              </w:rPr>
              <w:t xml:space="preserve">Apprentissages, perspectives pour le projet professionnel</w:t>
            </w:r>
          </w:hyperlink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Nunito Sans" w:cs="Nunito Sans" w:eastAsia="Nunito Sans" w:hAnsi="Nunito Sans"/>
              <w:color w:val="2222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jc w:val="both"/>
        <w:rPr>
          <w:rFonts w:ascii="Nunito Sans" w:cs="Nunito Sans" w:eastAsia="Nunito Sans" w:hAnsi="Nunito Sans"/>
        </w:rPr>
      </w:pPr>
      <w:bookmarkStart w:colFirst="0" w:colLast="0" w:name="_heading=h.tyjcwt" w:id="5"/>
      <w:bookmarkEnd w:id="5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Résumé exécutif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00"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Un schéma par exemple (facultatif)</w:t>
      </w:r>
    </w:p>
    <w:p w:rsidR="00000000" w:rsidDel="00000000" w:rsidP="00000000" w:rsidRDefault="00000000" w:rsidRPr="00000000" w14:paraId="00000031">
      <w:pPr>
        <w:rPr>
          <w:rFonts w:ascii="Nunito Sans" w:cs="Nunito Sans" w:eastAsia="Nunito Sans" w:hAnsi="Nunito Sans"/>
          <w:b w:val="1"/>
          <w:color w:val="ce0033"/>
          <w:sz w:val="36"/>
          <w:szCs w:val="36"/>
        </w:rPr>
      </w:pPr>
      <w:bookmarkStart w:colFirst="0" w:colLast="0" w:name="_heading=h.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Introduction </w:t>
      </w:r>
    </w:p>
    <w:p w:rsidR="00000000" w:rsidDel="00000000" w:rsidP="00000000" w:rsidRDefault="00000000" w:rsidRPr="00000000" w14:paraId="00000033">
      <w:pPr>
        <w:pStyle w:val="Heading2"/>
        <w:jc w:val="both"/>
        <w:rPr/>
      </w:pPr>
      <w:bookmarkStart w:colFirst="0" w:colLast="0" w:name="_heading=h.1t3h5sf" w:id="7"/>
      <w:bookmarkEnd w:id="7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Contexte du projet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Présenter l’entreprise commanditaire (client) et l'entreprise qui répond au besoin (vous) : qui est le client ? Qui sommes-nous ? (projets externes ou demande en interne). 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(Listez les parties prenantes si besoin)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Pourquoi se lance-t-on dans ce projet ? 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Quelle est la problématique à laquelle on a besoin d’apporter une solution ? </w:t>
      </w:r>
    </w:p>
    <w:p w:rsidR="00000000" w:rsidDel="00000000" w:rsidP="00000000" w:rsidRDefault="00000000" w:rsidRPr="00000000" w14:paraId="00000038">
      <w:pPr>
        <w:spacing w:after="200" w:lineRule="auto"/>
        <w:ind w:left="720" w:firstLine="0"/>
        <w:jc w:val="center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/>
        <w:drawing>
          <wp:inline distB="0" distT="0" distL="0" distR="0">
            <wp:extent cx="971550" cy="971550"/>
            <wp:effectExtent b="0" l="0" r="0" t="0"/>
            <wp:docPr descr="Vecteur gratuit concept abstrait du service client chatbot" id="11" name="image5.jpg"/>
            <a:graphic>
              <a:graphicData uri="http://schemas.openxmlformats.org/drawingml/2006/picture">
                <pic:pic>
                  <pic:nvPicPr>
                    <pic:cNvPr descr="Vecteur gratuit concept abstrait du service client chatbot"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color w:val="222222"/>
        </w:rPr>
        <w:drawing>
          <wp:inline distB="0" distT="0" distL="0" distR="0">
            <wp:extent cx="1028096" cy="85814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096" cy="85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both"/>
        <w:rPr>
          <w:rFonts w:ascii="Nunito Sans" w:cs="Nunito Sans" w:eastAsia="Nunito Sans" w:hAnsi="Nunito Sans"/>
        </w:rPr>
      </w:pPr>
      <w:bookmarkStart w:colFirst="0" w:colLast="0" w:name="_heading=h.4d34og8" w:id="8"/>
      <w:bookmarkEnd w:id="8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Partie n°1</w:t>
      </w:r>
    </w:p>
    <w:p w:rsidR="00000000" w:rsidDel="00000000" w:rsidP="00000000" w:rsidRDefault="00000000" w:rsidRPr="00000000" w14:paraId="0000003B">
      <w:pPr>
        <w:pStyle w:val="Heading2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Compréhension du besoin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Pourquoi le projet nécessite une approche empirique et une méthode de gestion de projet agile ? (ne pas détailler le framework spécifique à ce stade)</w:t>
      </w:r>
    </w:p>
    <w:p w:rsidR="00000000" w:rsidDel="00000000" w:rsidP="00000000" w:rsidRDefault="00000000" w:rsidRPr="00000000" w14:paraId="0000003D">
      <w:pPr>
        <w:spacing w:before="200" w:lineRule="auto"/>
        <w:ind w:left="720" w:firstLine="0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/>
        <w:drawing>
          <wp:inline distB="0" distT="0" distL="0" distR="0">
            <wp:extent cx="1496681" cy="9498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681" cy="94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00" w:lineRule="auto"/>
        <w:ind w:left="720" w:firstLine="0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Listez les forces, les contraintes et les risques du projet.  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/>
        <w:drawing>
          <wp:inline distB="0" distT="0" distL="0" distR="0">
            <wp:extent cx="2025944" cy="106743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944" cy="106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Rappelez les conditions matérielles, financières et humaines. (calendrier, budget) 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/>
        <w:drawing>
          <wp:inline distB="0" distT="0" distL="0" distR="0">
            <wp:extent cx="2216408" cy="1135564"/>
            <wp:effectExtent b="0" l="0" r="0" t="0"/>
            <wp:docPr descr="Commanditaire Avec Des Ailes D'ange Apportant Un Soutien Financier à  L'homme D'affaires. Conseiller Professionnel Ou Illustration Vectorielle  Plane Investisseur. Investissement, Entrepreneuriat, Coworking, Concept De  Financement Pour Bannière | Vecteur ..." id="14" name="image4.jpg"/>
            <a:graphic>
              <a:graphicData uri="http://schemas.openxmlformats.org/drawingml/2006/picture">
                <pic:pic>
                  <pic:nvPicPr>
                    <pic:cNvPr descr="Commanditaire Avec Des Ailes D'ange Apportant Un Soutien Financier à  L'homme D'affaires. Conseiller Professionnel Ou Illustration Vectorielle  Plane Investisseur. Investissement, Entrepreneuriat, Coworking, Concept De  Financement Pour Bannière | Vecteur ...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408" cy="113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Présentez les utilisateurs qui vont bénéficier de la solution (personae)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/>
        <w:drawing>
          <wp:inline distB="0" distT="0" distL="0" distR="0">
            <wp:extent cx="1741898" cy="102851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898" cy="102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A quels besoins spécifiques  des utilisateurs répondez-vous ? </w:t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Définissez votre périmètre fonctionnel (Impact mapping par exemple)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/>
        <w:drawing>
          <wp:inline distB="0" distT="0" distL="0" distR="0">
            <wp:extent cx="4456880" cy="257195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880" cy="257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Rappel des objectifs stratégiques et opérationnels. </w:t>
      </w:r>
    </w:p>
    <w:p w:rsidR="00000000" w:rsidDel="00000000" w:rsidP="00000000" w:rsidRDefault="00000000" w:rsidRPr="00000000" w14:paraId="00000050">
      <w:pPr>
        <w:spacing w:after="20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51">
      <w:pPr>
        <w:spacing w:after="200" w:lineRule="auto"/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Rule="auto"/>
        <w:ind w:left="720" w:firstLine="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jc w:val="both"/>
        <w:rPr/>
      </w:pPr>
      <w:bookmarkStart w:colFirst="0" w:colLast="0" w:name="_heading=h.621u34k1g962" w:id="10"/>
      <w:bookmarkEnd w:id="10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Réponse technique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En quoi consiste la solution que vous apportez au client? 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Quel sont les parties pris et pourquoi ? (possibilité de présenter une grille scorecard)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(Si pertinent benchmark)</w:t>
      </w:r>
    </w:p>
    <w:p w:rsidR="00000000" w:rsidDel="00000000" w:rsidP="00000000" w:rsidRDefault="00000000" w:rsidRPr="00000000" w14:paraId="00000059">
      <w:pPr>
        <w:pStyle w:val="Heading1"/>
        <w:jc w:val="both"/>
        <w:rPr>
          <w:rFonts w:ascii="Nunito Sans" w:cs="Nunito Sans" w:eastAsia="Nunito Sans" w:hAnsi="Nunito Sans"/>
        </w:rPr>
      </w:pPr>
      <w:bookmarkStart w:colFirst="0" w:colLast="0" w:name="_heading=h.3rdcrjn" w:id="11"/>
      <w:bookmarkEnd w:id="11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Partie n°2 Enjeux de la mise en oeuvre </w:t>
      </w:r>
    </w:p>
    <w:p w:rsidR="00000000" w:rsidDel="00000000" w:rsidP="00000000" w:rsidRDefault="00000000" w:rsidRPr="00000000" w14:paraId="0000005A">
      <w:pPr>
        <w:pStyle w:val="Heading2"/>
        <w:jc w:val="both"/>
        <w:rPr/>
      </w:pPr>
      <w:bookmarkStart w:colFirst="0" w:colLast="0" w:name="_heading=h.26in1rg" w:id="12"/>
      <w:bookmarkEnd w:id="12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Justification des choix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Parmi tous les frameworks agiles lequel avez-vous choisi est pourquoi ? 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En termes de solution technique expliquez vos choix (cms, technologies, entre autres)</w:t>
      </w:r>
    </w:p>
    <w:p w:rsidR="00000000" w:rsidDel="00000000" w:rsidP="00000000" w:rsidRDefault="00000000" w:rsidRPr="00000000" w14:paraId="0000005D">
      <w:pPr>
        <w:pStyle w:val="Heading2"/>
        <w:jc w:val="both"/>
        <w:rPr/>
      </w:pPr>
      <w:bookmarkStart w:colFirst="0" w:colLast="0" w:name="_heading=h.2pyy26dsccoe" w:id="13"/>
      <w:bookmarkEnd w:id="13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Problèmes rencontrés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200"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A compléter après avoir démarré le tableau de pilotage projet (et arrêté l’objectif d'un sprint donné par exemple). </w:t>
      </w:r>
    </w:p>
    <w:p w:rsidR="00000000" w:rsidDel="00000000" w:rsidP="00000000" w:rsidRDefault="00000000" w:rsidRPr="00000000" w14:paraId="0000005F">
      <w:pPr>
        <w:pStyle w:val="Heading2"/>
        <w:jc w:val="both"/>
        <w:rPr/>
      </w:pPr>
      <w:bookmarkStart w:colFirst="0" w:colLast="0" w:name="_heading=h.35nkun2" w:id="14"/>
      <w:bookmarkEnd w:id="14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Solutions apportées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Comment la méthode agile sélectionnée vous a permis de répondre à votre problématique grâce à (par exemple): 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ses artefacts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ses rituels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ses rôles 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à l’approche elle-même via des itérations, des incréments ou grâce à la capacité d’adaptation et détection précoce des dérives que permet l’approche empirique. </w:t>
      </w:r>
    </w:p>
    <w:p w:rsidR="00000000" w:rsidDel="00000000" w:rsidP="00000000" w:rsidRDefault="00000000" w:rsidRPr="00000000" w14:paraId="00000065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Par ailleurs: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Comment avez-vous répondu aux divers risques du projet ? (de coût, de délais, techniques, humains, métier, réglementaires, écologiques, entre autres)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Quels outils vous ont permis de suivre l’avancement du projet (burndown chart par exemple)</w:t>
      </w:r>
    </w:p>
    <w:p w:rsidR="00000000" w:rsidDel="00000000" w:rsidP="00000000" w:rsidRDefault="00000000" w:rsidRPr="00000000" w14:paraId="00000069">
      <w:pPr>
        <w:pStyle w:val="Heading2"/>
        <w:jc w:val="both"/>
        <w:rPr>
          <w:rFonts w:ascii="Nunito Sans" w:cs="Nunito Sans" w:eastAsia="Nunito Sans" w:hAnsi="Nunito Sans"/>
        </w:rPr>
      </w:pPr>
      <w:bookmarkStart w:colFirst="0" w:colLast="0" w:name="_heading=h.44sini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jc w:val="both"/>
        <w:rPr/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Bilan du projet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before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Avons-nous atteint la vision ? 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Qu’en est-il des délais, des coûts, de la qualité ?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Avons-nous adapté le périmètre fonctionnel ? </w:t>
      </w:r>
    </w:p>
    <w:p w:rsidR="00000000" w:rsidDel="00000000" w:rsidP="00000000" w:rsidRDefault="00000000" w:rsidRPr="00000000" w14:paraId="0000006E">
      <w:pPr>
        <w:pStyle w:val="Heading2"/>
        <w:jc w:val="both"/>
        <w:rPr/>
      </w:pPr>
      <w:bookmarkStart w:colFirst="0" w:colLast="0" w:name="_heading=h.2jxsxqh" w:id="16"/>
      <w:bookmarkEnd w:id="16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Améliorations envisagées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Fonts w:ascii="Nunito Sans" w:cs="Nunito Sans" w:eastAsia="Nunito Sans" w:hAnsi="Nunito Sans"/>
          <w:color w:val="222222"/>
          <w:rtl w:val="0"/>
        </w:rPr>
        <w:t xml:space="preserve">Listez les axes d’améliorations</w:t>
      </w:r>
    </w:p>
    <w:p w:rsidR="00000000" w:rsidDel="00000000" w:rsidP="00000000" w:rsidRDefault="00000000" w:rsidRPr="00000000" w14:paraId="00000070">
      <w:pPr>
        <w:pStyle w:val="Heading1"/>
        <w:jc w:val="both"/>
        <w:rPr>
          <w:rFonts w:ascii="Nunito Sans" w:cs="Nunito Sans" w:eastAsia="Nunito Sans" w:hAnsi="Nunito Sans"/>
        </w:rPr>
      </w:pPr>
      <w:bookmarkStart w:colFirst="0" w:colLast="0" w:name="_heading=h.z337ya" w:id="17"/>
      <w:bookmarkEnd w:id="17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Conclusion </w:t>
      </w:r>
    </w:p>
    <w:p w:rsidR="00000000" w:rsidDel="00000000" w:rsidP="00000000" w:rsidRDefault="00000000" w:rsidRPr="00000000" w14:paraId="00000071">
      <w:pPr>
        <w:pStyle w:val="Heading2"/>
        <w:jc w:val="both"/>
        <w:rPr>
          <w:b w:val="0"/>
          <w:color w:val="000000"/>
        </w:rPr>
      </w:pPr>
      <w:bookmarkStart w:colFirst="0" w:colLast="0" w:name="_heading=h.3j2qqm3" w:id="18"/>
      <w:bookmarkEnd w:id="18"/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Apprentissages, perspectives pour le projet professionnel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200" w:lineRule="auto"/>
        <w:jc w:val="both"/>
        <w:rPr>
          <w:rFonts w:ascii="Nunito Sans" w:cs="Nunito Sans" w:eastAsia="Nunito Sans" w:hAnsi="Nunito San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rPr>
        <w:rFonts w:ascii="Ubuntu" w:cs="Ubuntu" w:eastAsia="Ubuntu" w:hAnsi="Ubuntu"/>
        <w:color w:val="ce0033"/>
        <w:sz w:val="20"/>
        <w:szCs w:val="20"/>
        <w:shd w:fill="ce0033" w:val="clear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rPr>
        <w:rFonts w:ascii="Ubuntu" w:cs="Ubuntu" w:eastAsia="Ubuntu" w:hAnsi="Ubuntu"/>
        <w:sz w:val="20"/>
        <w:szCs w:val="20"/>
        <w:highlight w:val="black"/>
      </w:rPr>
    </w:pPr>
    <w:r w:rsidDel="00000000" w:rsidR="00000000" w:rsidRPr="00000000">
      <w:rPr>
        <w:rFonts w:ascii="Ubuntu" w:cs="Ubuntu" w:eastAsia="Ubuntu" w:hAnsi="Ubuntu"/>
        <w:color w:val="ce0033"/>
        <w:sz w:val="20"/>
        <w:szCs w:val="20"/>
        <w:shd w:fill="ce0033" w:val="clear"/>
        <w:rtl w:val="0"/>
      </w:rPr>
      <w:t xml:space="preserve">-------- </w:t>
    </w:r>
    <w:r w:rsidDel="00000000" w:rsidR="00000000" w:rsidRPr="00000000">
      <w:rPr>
        <w:rFonts w:ascii="Ubuntu" w:cs="Ubuntu" w:eastAsia="Ubuntu" w:hAnsi="Ubuntu"/>
        <w:color w:val="cc0000"/>
        <w:sz w:val="20"/>
        <w:szCs w:val="20"/>
        <w:highlight w:val="black"/>
        <w:rtl w:val="0"/>
      </w:rPr>
      <w:t xml:space="preserve">  </w:t>
    </w:r>
    <w:r w:rsidDel="00000000" w:rsidR="00000000" w:rsidRPr="00000000">
      <w:rPr>
        <w:rFonts w:ascii="Ubuntu" w:cs="Ubuntu" w:eastAsia="Ubuntu" w:hAnsi="Ubuntu"/>
        <w:sz w:val="20"/>
        <w:szCs w:val="20"/>
        <w:highlight w:val="black"/>
        <w:rtl w:val="0"/>
      </w:rPr>
      <w:t xml:space="preserve">  </w:t>
    </w:r>
  </w:p>
  <w:p w:rsidR="00000000" w:rsidDel="00000000" w:rsidP="00000000" w:rsidRDefault="00000000" w:rsidRPr="00000000" w14:paraId="0000007C">
    <w:pPr>
      <w:rPr>
        <w:rFonts w:ascii="Nunito Sans" w:cs="Nunito Sans" w:eastAsia="Nunito Sans" w:hAnsi="Nunito Sans"/>
        <w:sz w:val="20"/>
        <w:szCs w:val="20"/>
      </w:rPr>
    </w:pPr>
    <w:r w:rsidDel="00000000" w:rsidR="00000000" w:rsidRPr="00000000">
      <w:rPr>
        <w:rFonts w:ascii="Nunito Sans" w:cs="Nunito Sans" w:eastAsia="Nunito Sans" w:hAnsi="Nunito Sans"/>
        <w:b w:val="1"/>
        <w:sz w:val="20"/>
        <w:szCs w:val="20"/>
        <w:rtl w:val="0"/>
      </w:rPr>
      <w:t xml:space="preserve">FORMATION AGILITÉ SIMPLON </w:t>
    </w:r>
    <w:r w:rsidDel="00000000" w:rsidR="00000000" w:rsidRPr="00000000">
      <w:rPr>
        <w:rFonts w:ascii="Nunito Sans" w:cs="Nunito Sans" w:eastAsia="Nunito Sans" w:hAnsi="Nunito Sans"/>
        <w:sz w:val="20"/>
        <w:szCs w:val="20"/>
        <w:rtl w:val="0"/>
      </w:rPr>
      <w:t xml:space="preserve">- Rapport final</w:t>
    </w:r>
  </w:p>
  <w:p w:rsidR="00000000" w:rsidDel="00000000" w:rsidP="00000000" w:rsidRDefault="00000000" w:rsidRPr="00000000" w14:paraId="0000007D">
    <w:pPr>
      <w:jc w:val="right"/>
      <w:rPr>
        <w:rFonts w:ascii="Nunito Sans" w:cs="Nunito Sans" w:eastAsia="Nunito Sans" w:hAnsi="Nunito Sans"/>
        <w:sz w:val="20"/>
        <w:szCs w:val="20"/>
      </w:rPr>
    </w:pPr>
    <w:r w:rsidDel="00000000" w:rsidR="00000000" w:rsidRPr="00000000">
      <w:rPr>
        <w:rFonts w:ascii="Nunito Sans" w:cs="Nunito Sans" w:eastAsia="Nunito Sans" w:hAnsi="Nunito Sans"/>
        <w:b w:val="1"/>
        <w:sz w:val="20"/>
        <w:szCs w:val="20"/>
        <w:rtl w:val="0"/>
      </w:rPr>
      <w:t xml:space="preserve">- </w:t>
    </w:r>
    <w:r w:rsidDel="00000000" w:rsidR="00000000" w:rsidRPr="00000000">
      <w:rPr>
        <w:rFonts w:ascii="Nunito Sans" w:cs="Nunito Sans" w:eastAsia="Nunito Sans" w:hAnsi="Nunito Sans"/>
        <w:b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unito Sans" w:cs="Nunito Sans" w:eastAsia="Nunito Sans" w:hAnsi="Nunito Sans"/>
        <w:b w:val="1"/>
        <w:sz w:val="20"/>
        <w:szCs w:val="20"/>
        <w:rtl w:val="0"/>
      </w:rPr>
      <w:t xml:space="preserve"> -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rFonts w:ascii="Ubuntu" w:cs="Ubuntu" w:eastAsia="Ubuntu" w:hAnsi="Ubuntu"/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rPr>
        <w:rFonts w:ascii="Ubuntu" w:cs="Ubuntu" w:eastAsia="Ubuntu" w:hAnsi="Ubuntu"/>
        <w:sz w:val="20"/>
        <w:szCs w:val="20"/>
        <w:highlight w:val="black"/>
      </w:rPr>
    </w:pPr>
    <w:r w:rsidDel="00000000" w:rsidR="00000000" w:rsidRPr="00000000">
      <w:rPr>
        <w:rFonts w:ascii="Ubuntu" w:cs="Ubuntu" w:eastAsia="Ubuntu" w:hAnsi="Ubuntu"/>
        <w:color w:val="ce0033"/>
        <w:sz w:val="20"/>
        <w:szCs w:val="20"/>
        <w:shd w:fill="ce0033" w:val="clear"/>
        <w:rtl w:val="0"/>
      </w:rPr>
      <w:t xml:space="preserve">-------- </w:t>
    </w:r>
    <w:r w:rsidDel="00000000" w:rsidR="00000000" w:rsidRPr="00000000">
      <w:rPr>
        <w:rFonts w:ascii="Ubuntu" w:cs="Ubuntu" w:eastAsia="Ubuntu" w:hAnsi="Ubuntu"/>
        <w:color w:val="cc0000"/>
        <w:sz w:val="20"/>
        <w:szCs w:val="20"/>
        <w:highlight w:val="black"/>
        <w:rtl w:val="0"/>
      </w:rPr>
      <w:t xml:space="preserve">  </w:t>
    </w:r>
    <w:r w:rsidDel="00000000" w:rsidR="00000000" w:rsidRPr="00000000">
      <w:rPr>
        <w:rFonts w:ascii="Ubuntu" w:cs="Ubuntu" w:eastAsia="Ubuntu" w:hAnsi="Ubuntu"/>
        <w:sz w:val="20"/>
        <w:szCs w:val="20"/>
        <w:highlight w:val="black"/>
        <w:rtl w:val="0"/>
      </w:rPr>
      <w:t xml:space="preserve">  </w:t>
    </w:r>
  </w:p>
  <w:p w:rsidR="00000000" w:rsidDel="00000000" w:rsidP="00000000" w:rsidRDefault="00000000" w:rsidRPr="00000000" w14:paraId="00000080">
    <w:pPr>
      <w:rPr>
        <w:rFonts w:ascii="Nunito Sans" w:cs="Nunito Sans" w:eastAsia="Nunito Sans" w:hAnsi="Nunito Sans"/>
        <w:b w:val="1"/>
        <w:sz w:val="20"/>
        <w:szCs w:val="20"/>
      </w:rPr>
    </w:pPr>
    <w:r w:rsidDel="00000000" w:rsidR="00000000" w:rsidRPr="00000000">
      <w:rPr>
        <w:rFonts w:ascii="Nunito Sans" w:cs="Nunito Sans" w:eastAsia="Nunito Sans" w:hAnsi="Nunito Sans"/>
        <w:b w:val="1"/>
        <w:sz w:val="20"/>
        <w:szCs w:val="20"/>
        <w:rtl w:val="0"/>
      </w:rPr>
      <w:t xml:space="preserve">SIMPLON.CO </w:t>
    </w:r>
    <w:r w:rsidDel="00000000" w:rsidR="00000000" w:rsidRPr="00000000">
      <w:rPr>
        <w:rFonts w:ascii="Nunito Sans" w:cs="Nunito Sans" w:eastAsia="Nunito Sans" w:hAnsi="Nunito Sans"/>
        <w:sz w:val="20"/>
        <w:szCs w:val="20"/>
        <w:rtl w:val="0"/>
      </w:rPr>
      <w:t xml:space="preserve">- Rapport final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rFonts w:ascii="Ubuntu" w:cs="Ubuntu" w:eastAsia="Ubuntu" w:hAnsi="Ubuntu"/>
        <w:color w:val="cc0000"/>
        <w:sz w:val="16"/>
        <w:szCs w:val="16"/>
        <w:shd w:fill="cc0000" w:val="clear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rFonts w:ascii="Ubuntu" w:cs="Ubuntu" w:eastAsia="Ubuntu" w:hAnsi="Ubuntu"/>
        <w:sz w:val="20"/>
        <w:szCs w:val="20"/>
        <w:highlight w:val="black"/>
      </w:rPr>
    </w:pPr>
    <w:r w:rsidDel="00000000" w:rsidR="00000000" w:rsidRPr="00000000">
      <w:rPr>
        <w:rFonts w:ascii="Ubuntu" w:cs="Ubuntu" w:eastAsia="Ubuntu" w:hAnsi="Ubuntu"/>
        <w:color w:val="ce0033"/>
        <w:sz w:val="20"/>
        <w:szCs w:val="20"/>
        <w:shd w:fill="ce0033" w:val="clear"/>
        <w:rtl w:val="0"/>
      </w:rPr>
      <w:t xml:space="preserve">--------</w:t>
    </w:r>
    <w:r w:rsidDel="00000000" w:rsidR="00000000" w:rsidRPr="00000000">
      <w:rPr>
        <w:rFonts w:ascii="Ubuntu" w:cs="Ubuntu" w:eastAsia="Ubuntu" w:hAnsi="Ubuntu"/>
        <w:color w:val="cc0000"/>
        <w:sz w:val="20"/>
        <w:szCs w:val="20"/>
        <w:highlight w:val="black"/>
        <w:rtl w:val="0"/>
      </w:rPr>
      <w:t xml:space="preserve">   </w:t>
    </w:r>
    <w:r w:rsidDel="00000000" w:rsidR="00000000" w:rsidRPr="00000000">
      <w:rPr>
        <w:rFonts w:ascii="Ubuntu" w:cs="Ubuntu" w:eastAsia="Ubuntu" w:hAnsi="Ubuntu"/>
        <w:sz w:val="20"/>
        <w:szCs w:val="20"/>
        <w:highlight w:val="black"/>
        <w:rtl w:val="0"/>
      </w:rPr>
      <w:t xml:space="preserve">  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5363065</wp:posOffset>
          </wp:positionH>
          <wp:positionV relativeFrom="paragraph">
            <wp:posOffset>-138110</wp:posOffset>
          </wp:positionV>
          <wp:extent cx="1352060" cy="557213"/>
          <wp:effectExtent b="0" l="0" r="0" t="0"/>
          <wp:wrapNone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7936" l="-7575" r="0" t="0"/>
                  <a:stretch>
                    <a:fillRect/>
                  </a:stretch>
                </pic:blipFill>
                <pic:spPr>
                  <a:xfrm>
                    <a:off x="0" y="0"/>
                    <a:ext cx="1352060" cy="5572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7">
    <w:pPr>
      <w:rPr>
        <w:rFonts w:ascii="Ubuntu" w:cs="Ubuntu" w:eastAsia="Ubuntu" w:hAnsi="Ubuntu"/>
        <w:b w:val="1"/>
        <w:sz w:val="20"/>
        <w:szCs w:val="20"/>
      </w:rPr>
    </w:pPr>
    <w:r w:rsidDel="00000000" w:rsidR="00000000" w:rsidRPr="00000000">
      <w:rPr>
        <w:rFonts w:ascii="Ubuntu" w:cs="Ubuntu" w:eastAsia="Ubuntu" w:hAnsi="Ubuntu"/>
        <w:b w:val="1"/>
        <w:sz w:val="20"/>
        <w:szCs w:val="20"/>
        <w:rtl w:val="0"/>
      </w:rPr>
      <w:t xml:space="preserve">SIMPLON.CO</w:t>
    </w:r>
  </w:p>
  <w:p w:rsidR="00000000" w:rsidDel="00000000" w:rsidP="00000000" w:rsidRDefault="00000000" w:rsidRPr="00000000" w14:paraId="00000078">
    <w:pPr>
      <w:rPr>
        <w:rFonts w:ascii="Ubuntu" w:cs="Ubuntu" w:eastAsia="Ubuntu" w:hAnsi="Ubuntu"/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Ubuntu" w:cs="Ubuntu" w:eastAsia="Ubuntu" w:hAnsi="Ubuntu"/>
      <w:b w:val="1"/>
      <w:color w:val="ce003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</w:pPr>
    <w:rPr>
      <w:b w:val="1"/>
      <w:color w:val="66666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Nunito Sans" w:cs="Nunito Sans" w:eastAsia="Nunito Sans" w:hAnsi="Nunito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ind w:left="720" w:hanging="360"/>
    </w:pPr>
    <w:rPr>
      <w:rFonts w:ascii="Nunito Sans" w:cs="Nunito Sans" w:eastAsia="Nunito Sans" w:hAnsi="Nunito Sans"/>
      <w:b w:val="1"/>
      <w:color w:val="ce0033"/>
      <w:sz w:val="28"/>
      <w:szCs w:val="28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jc w:val="center"/>
    </w:pPr>
    <w:rPr>
      <w:rFonts w:ascii="Nunito Sans" w:cs="Nunito Sans" w:eastAsia="Nunito Sans" w:hAnsi="Nunito Sans"/>
      <w:b w:val="1"/>
      <w:color w:val="ffffff"/>
      <w:shd w:fill="ce0033" w:val="clear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Ubuntu" w:cs="Ubuntu" w:eastAsia="Ubuntu" w:hAnsi="Ubuntu"/>
      <w:b w:val="1"/>
      <w:sz w:val="52"/>
      <w:szCs w:val="52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Nunito Sans" w:cs="Nunito Sans" w:eastAsia="Nunito Sans" w:hAnsi="Nunito Sans"/>
      <w:b w:val="1"/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hyperlink" Target="https://docs.google.com/document/d/1bPRVeVlnRR0a2GJqFbRrSsdm1U_jnLBnyaFFHd_XVoU/edit" TargetMode="External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YqtWGtItQKydaeVfTfVAklMsJA==">CgMxLjAyCGguZ2pkZ3hzMgloLjMwajB6bGwyCWguMWZvYjl0ZTIJaC4zem55c2g3MgloLjJldDkycDAyCGgudHlqY3d0MgloLjNkeTZ2a20yCWguMXQzaDVzZjIJaC40ZDM0b2c4MgloLjJzOGV5bzEyDmguNjIxdTM0azFnOTYyMgloLjNyZGNyam4yCWguMjZpbjFyZzIOaC4ycHl5MjZkc2Njb2UyCWguMzVua3VuMjIJaC40NHNpbmlvMgloLjJqeHN4cWgyCGguejMzN3lhMgloLjNqMnFxbTM4AHIhMU5sNXM3aWtKNF9hZERWM05GTHZ6S3hyLW1QSndGS1d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2023-01-12T11:00:00Z</dcterms:created>
</cp:coreProperties>
</file>