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21: Cosmology—Origins and Structure of the Universe</w:t>
      </w:r>
    </w:p>
    <w:p>
      <w:pPr>
        <w:spacing w:after="0" w:before="120"/>
      </w:pPr>
    </w:p>
    <w:p>
      <w:pPr>
        <w:pStyle w:val="Heading2"/>
      </w:pPr>
      <w:r>
        <w:t xml:space="preserve">Introduction: The Universe's Architecture</w:t>
      </w:r>
    </w:p>
    <w:p>
      <w:pPr>
        <w:spacing w:after="200" w:line="340"/>
      </w:pPr>
      <w:r>
        <w:t xml:space="preserve">The cosmos presents a paradox to those who read Scripture as historical narrative. Modern astronomy reveals a universe of such staggering immensity that the light from distant galaxies appears to require billions of years to reach Earth. Yet biblical genealogies place creation merely six thousand years in our past. Either Scripture is fundamentally wrong about origins, or our interpretation of cosmic observations requires fundamental revision. This chapter explores how the zone architecture framework provides a coherent resolution: the universe is young in temporal age but was created with mature functional integrity, and the physical laws governing its expansion operated differently during creation week than they do now.</w:t>
      </w:r>
    </w:p>
    <w:p>
      <w:pPr>
        <w:spacing w:after="0" w:before="200"/>
      </w:pPr>
    </w:p>
    <w:p>
      <w:pPr>
        <w:pStyle w:val="Heading2"/>
      </w:pPr>
      <w:r>
        <w:t xml:space="preserve">Part I: The Distant Starlight Challenge</w:t>
      </w:r>
    </w:p>
    <w:p>
      <w:pPr>
        <w:pStyle w:val="Heading3"/>
      </w:pPr>
      <w:r>
        <w:t xml:space="preserve">The Problem Stated</w:t>
      </w:r>
    </w:p>
    <w:p>
      <w:pPr>
        <w:spacing w:after="200" w:line="340"/>
      </w:pPr>
      <w:r>
        <w:t xml:space="preserve">Consider the observational facts. The Andromeda Galaxy lies approximately 2.5 million light-years away. The most distant galaxies observable with the James Webb Space Telescope exist at redshifts exceeding z = 10, indicating they lie approximately 13 billion light-years distant in the standard cosmological interpretation. If light travels through space at the constant speed of c ≈ 3×10⁸ meters per second, and if the universe is merely six thousand years old as biblical chronology suggests, then light from these distant objects simply could not have reached Earth. The mathematical problem admits no escape through conventional physics.</w:t>
      </w:r>
    </w:p>
    <w:p>
      <w:pPr>
        <w:spacing w:after="200" w:line="340"/>
      </w:pPr>
      <w:r>
        <w:t xml:space="preserve">Previous young-Earth models have proposed various solutions, none satisfactory. Some invoke "light created in transit"—God created light beams already spanning the distance—but this creates the theological problem of false history. We would observe stellar explosions, variable star cycles, and galactic interactions that never actually occurred. Others suggest variable speed of light (c-decay), proposing that light traveled faster in the past, but this lacks physical mechanism and creates cascading problems throughout physics. Still others appeal to gravitational time dilation through white hole cosmologies, but these require extreme fine-tuning and conflict with observed uniformity of the cosmic microwave background.</w:t>
      </w:r>
    </w:p>
    <w:p>
      <w:pPr>
        <w:spacing w:after="200" w:line="340"/>
      </w:pPr>
      <w:r>
        <w:t xml:space="preserve">The zone architecture framework provides a different solution entirely. Rather than modifying the speed of light or creating false history, it recognizes that the [object Object] operating during creation week differed fundamentally from the physics operating now. This is not an ad hoc rescue but emerges naturally from careful reading of Scripture combined with the framework's logical structure.</w:t>
      </w:r>
    </w:p>
    <w:p>
      <w:pPr>
        <w:spacing w:after="0" w:before="200"/>
      </w:pPr>
    </w:p>
    <w:p>
      <w:pPr>
        <w:pStyle w:val="Heading3"/>
      </w:pPr>
      <w:r>
        <w:t xml:space="preserve">The Biblical Foundation: The Stretching Heavens</w:t>
      </w:r>
    </w:p>
    <w:p>
      <w:pPr>
        <w:spacing w:after="200" w:line="340"/>
      </w:pPr>
      <w:r>
        <w:t xml:space="preserve">The Old Testament contains seventeen explicit passages describing God "stretching out" the heavens. This language appears in Psalms, Isaiah, Job, Jeremiah, and Zechariah. Consider the repetition:</w:t>
      </w:r>
    </w:p>
    <w:p>
      <w:pPr>
        <w:spacing w:after="200" w:before="200" w:line="340"/>
        <w:ind w:left="720" w:right="720"/>
      </w:pPr>
      <w:r>
        <w:rPr>
          <w:rFonts w:ascii="Georgia" w:cs="Georgia" w:eastAsia="Georgia" w:hAnsi="Georgia"/>
          <w:i/>
          <w:iCs/>
          <w:color w:val="2E5FA1"/>
          <w:sz w:val="24"/>
          <w:szCs w:val="24"/>
        </w:rPr>
        <w:t xml:space="preserve">“He stretches out the heavens like a curtain, and spreads them like a tent to dwell in.”</w:t>
      </w:r>
      <w:r>
        <w:rPr>
          <w:rFonts w:ascii="Georgia" w:cs="Georgia" w:eastAsia="Georgia" w:hAnsi="Georgia"/>
          <w:color w:val="6B7280"/>
          <w:sz w:val="20"/>
          <w:szCs w:val="20"/>
        </w:rPr>
        <w:t xml:space="preserve">
— Isaiah 40:22</w:t>
      </w:r>
    </w:p>
    <w:p>
      <w:pPr>
        <w:spacing w:after="200" w:line="340"/>
      </w:pPr>
      <w:r>
        <w:t xml:space="preserve">The Hebrew verb natah (נָטָה) and the noun raqia (רָקִיעַ) consistently describe cosmic expansion. Critically, raqia derives from the verb raqa (רָקַע), which means "to beat out, to spread out, to stretch." The same root appears in Exodus 39:3, describing gold beaten into thin plates—the material expands as it is hammered. When applied to the heavens, the term indicates that [object Object]. The firmament is not merely something that happens to expand; expansion defines what it is to be a firmament.</w:t>
      </w:r>
    </w:p>
    <w:p>
      <w:pPr>
        <w:spacing w:after="200" w:line="340"/>
      </w:pPr>
      <w:r>
        <w:t xml:space="preserve">Examining the Hebrew verb tenses reveals something remarkable. Some passages use the perfect tense—completed action in the past: Isaiah 42:5 - "who created the heavens and stretched them out" (completed action). Isaiah 44:24 - "who alone stretched out the heavens" (completed). Other passages employ the participial form, suggesting ongoing, present action: Isaiah 40:22 - "He who stretches out the heavens" (continuing action). Zechariah 12:1 - "the LORD, who stretched out the heavens" (participial construction).</w:t>
      </w:r>
    </w:p>
    <w:p>
      <w:pPr>
        <w:spacing w:after="200" w:line="340"/>
      </w:pPr>
      <w:r>
        <w:t xml:space="preserve">This grammatical distinction suggests two phases of expansion: (1) [object Object], completed by Day 7, and (2) [object Object]. The first phase belongs to creation mode, when God actively imposed patterns and organized systems. The second phase belongs to sustaining mode, when God maintains the completed creation. The Sabbath Boundary marks the transition between these two radically different physical regimes.</w:t>
      </w:r>
    </w:p>
    <w:p>
      <w:pPr>
        <w:spacing w:after="0" w:before="200"/>
      </w:pPr>
    </w:p>
    <w:p>
      <w:pPr>
        <w:pStyle w:val="Heading3"/>
      </w:pPr>
      <w:r>
        <w:t xml:space="preserve">Creation Week Timeline: Genesis 1:14-19</w:t>
      </w:r>
    </w:p>
    <w:p>
      <w:pPr>
        <w:spacing w:after="200" w:line="340"/>
      </w:pPr>
      <w:r>
        <w:t xml:space="preserve">The timing of stellar creation proves crucial. Genesis 1:14-19 records: "And God said, 'Let there be lights in the firmament of the heavens to separate the day from the night... to give light upon the earth.' And God made... the stars... And God set them in the firmament... to give light on the earth." The phrase "to give light upon the earth" appears twice—emphasizing that this is the immediate functional purpose. Stars were not created as seeds for future development but as complete, functional light-giving systems from the moment of creation. This invokes the principle of [object Object]: created entities possess from inception the characteristics necessary for their purpose.</w:t>
      </w:r>
    </w:p>
    <w:p>
      <w:pPr>
        <w:spacing w:after="200" w:line="340"/>
      </w:pPr>
      <w:r>
        <w:t xml:space="preserve">Stars were created Day 4, after the firmament itself was created Day 2. Therefore, the stars were placed [object Object] an already-existing firmament, one that may still have been undergoing rapid expansion. If the firmament was expanding exponentially during Days 2-4, then light propagating at the speed [object Object] through this expanding space could cover vast comoving distances in a very short time.</w:t>
      </w:r>
    </w:p>
    <w:p>
      <w:pPr>
        <w:spacing w:after="0" w:before="200"/>
      </w:pPr>
    </w:p>
    <w:p>
      <w:pPr>
        <w:pStyle w:val="Heading3"/>
      </w:pPr>
      <w:r>
        <w:t xml:space="preserve">The Physics of Expansion: Light in Expanding Space</w:t>
      </w:r>
    </w:p>
    <w:p>
      <w:pPr>
        <w:spacing w:after="200" w:line="340"/>
      </w:pPr>
      <w:r>
        <w:t xml:space="preserve">The key insight involves understanding light propagation through expanding space. This is not exotic physics but straightforward application of General Relativity. Consider an analogy: an ant walks at constant speed across the surface of an inflating balloon. The ant's walking speed remains constant, but as the balloon expands, the ant covers much more distance (measured against fixed points on the balloon's surface) than it would if the balloon were static. The expansion of the medium itself carries the traveler along.</w:t>
      </w:r>
    </w:p>
    <w:p>
      <w:pPr>
        <w:spacing w:after="200" w:line="340"/>
      </w:pPr>
      <w:r>
        <w:t xml:space="preserve">Similarly, photons propagate at the speed [object Object] through the firmament membrane. If that membrane undergoes rapid exponential expansion, photons are carried along, covering vast comoving distances in short proper time. The mathematical framework from General Relativity shows that for exponential expansion with scale factor a(t) = a₀ exp(H×t), where H is the Hubble parameter, light can traverse enormous distances in brief intervals if H is sufficiently large.</w:t>
      </w:r>
    </w:p>
    <w:p>
      <w:pPr>
        <w:spacing w:after="200" w:line="340"/>
      </w:pPr>
      <w:r>
        <w:t xml:space="preserve">To reach the current observable universe scale from a small initial firmament in approximately 24 hours requires an expansion rate H_creation roughly ten trillion times larger than the current Hubble constant H₀. While extreme, this is not physically impossible. The decay of barrier height during quantum tunneling exhibits exponential sensitivity—slight environmental changes produce exponential rate changes. During the intense pattern-imposition of creation week, such extreme expansion rates are plausible.</w:t>
      </w:r>
    </w:p>
    <w:p>
      <w:pPr>
        <w:spacing w:after="0" w:before="200"/>
      </w:pPr>
    </w:p>
    <w:p>
      <w:pPr>
        <w:pStyle w:val="Heading2"/>
      </w:pPr>
      <w:r>
        <w:t xml:space="preserve">Part II: The Cosmic Microwave Background</w:t>
      </w:r>
    </w:p>
    <w:p>
      <w:pPr>
        <w:pStyle w:val="Heading3"/>
      </w:pPr>
      <w:r>
        <w:t xml:space="preserve">Standard Interpretation Reconsidered</w:t>
      </w:r>
    </w:p>
    <w:p>
      <w:pPr>
        <w:spacing w:after="200" w:line="340"/>
      </w:pPr>
      <w:r>
        <w:t xml:space="preserve">The Cosmic Microwave Background (CMB) represents perhaps the most precisely measured phenomenon in all of science. It exhibits a blackbody spectrum at temperature 2.72548 ± 0.00057 Kelvin, with temperature uniformity of better than one part in one hundred thousand. Its angular power spectrum displays characteristic acoustic peaks. It shows both E-mode and B-mode polarization patterns.</w:t>
      </w:r>
    </w:p>
    <w:p>
      <w:pPr>
        <w:spacing w:after="200" w:line="340"/>
      </w:pPr>
      <w:r>
        <w:t xml:space="preserve">Standard cosmology interprets the CMB as the afterglow of the Big Bang. But the zone architecture framework offers a different interpretation. The CMB represents not a Big Bang afterglow but the [object Object], when God created the membrane separating Waters Above from Waters Below. When the firmament was established, it possessed characteristic thermal energy corresponding to the creation temperature. Since Day 2, this radiation has been redshifted by the expansion of the firmament itself.</w:t>
      </w:r>
    </w:p>
    <w:p>
      <w:pPr>
        <w:pStyle w:val="Heading3"/>
      </w:pPr>
      <w:r>
        <w:t xml:space="preserve">Thermal Radiation and Blackbody Spectrum</w:t>
      </w:r>
    </w:p>
    <w:p>
      <w:pPr>
        <w:spacing w:after="200" w:line="340"/>
      </w:pPr>
      <w:r>
        <w:t xml:space="preserve">When the firmament membrane formed, its oscillations established a blackbody spectrum corresponding to the creation temperature. This is not mysterious—any system in approximate thermal equilibrium exhibits a blackbody spectrum. The expansion of the universe redshifts radiation, reducing its temperature. Starting from a high creation temperature, after 6,000 years of slow expansion plus 2-3 days of rapid expansion, the observed temperature of 2.73 K is precisely what we would expect.</w:t>
      </w:r>
    </w:p>
    <w:p>
      <w:pPr>
        <w:pStyle w:val="Heading3"/>
      </w:pPr>
      <w:r>
        <w:t xml:space="preserve">Uniformity and the Horizon Problem</w:t>
      </w:r>
    </w:p>
    <w:p>
      <w:pPr>
        <w:spacing w:after="200" w:line="340"/>
      </w:pPr>
      <w:r>
        <w:t xml:space="preserve">Standard cosmology struggles with the "horizon problem": the CMB is extraordinarily uniform, yet different regions of the universe have insufficient time to have communicated with one another. How did they coordinate to have nearly identical temperatures? The zone architecture solution is elegant: the [object Object] at creation, not by causal communication. The Waters Above distributed uniformly in their perpendicular dimension during Days 1-2. When the firmament formed, it inherited this uniform distribution. Uniformity was [object Object] rather than [object Object].</w:t>
      </w:r>
    </w:p>
    <w:p>
      <w:pPr>
        <w:pStyle w:val="Heading3"/>
      </w:pPr>
      <w:r>
        <w:t xml:space="preserve">Acoustic Peaks and Membrane Resonance</w:t>
      </w:r>
    </w:p>
    <w:p>
      <w:pPr>
        <w:spacing w:after="200" w:line="340"/>
      </w:pPr>
      <w:r>
        <w:t xml:space="preserve">The CMB's angular power spectrum exhibits characteristic peaks—features traditionally interpreted as acoustic oscillations. But these same mathematical structures arise from [object Object]. During Days 2-4, when the firmament was rapidly expanding, it was constantly excited by the pattern-imposition of creation. These excitations would have established oscillatory modes. The observed power spectrum pattern reflects these membrane resonances.</w:t>
      </w:r>
    </w:p>
    <w:p>
      <w:pPr>
        <w:spacing w:after="0" w:before="200"/>
      </w:pPr>
    </w:p>
    <w:p>
      <w:pPr>
        <w:pStyle w:val="Heading2"/>
      </w:pPr>
      <w:r>
        <w:t xml:space="preserve">Part III: The Matter Architecture</w:t>
      </w:r>
    </w:p>
    <w:p>
      <w:pPr>
        <w:pStyle w:val="Heading3"/>
      </w:pPr>
      <w:r>
        <w:t xml:space="preserve">Dark Matter and Dark Energy Explained</w:t>
      </w:r>
    </w:p>
    <w:p>
      <w:pPr>
        <w:spacing w:after="200" w:line="340"/>
      </w:pPr>
      <w:r>
        <w:t xml:space="preserve">Modern cosmology has discovered troubling mysteries. Observations reveal that ordinary visible matter accounts for only about 5% of the universe's total energy content. An additional 27% is attributed to "dark matter." Another 68% is attributed to "dark energy." The zone architecture framework provides explanations: [object Object], the incompressible aether that forms the interface. Dark energy is the [object Object], literally the weight pressing through the membrane and causing it to expand.</w:t>
      </w:r>
    </w:p>
    <w:p>
      <w:pPr>
        <w:pStyle w:val="Heading3"/>
      </w:pPr>
      <w:r>
        <w:t xml:space="preserve">Dark Matter: Waters Below Boundary Structure</w:t>
      </w:r>
    </w:p>
    <w:p>
      <w:pPr>
        <w:spacing w:after="200" w:line="340"/>
      </w:pPr>
      <w:r>
        <w:t xml:space="preserve">The zone architecture establishes that matter forms when Waters Below density exceeds a critical threshold. Below this threshold, matter remains in suspended form—observable through gravitational interaction but not through electromagnetic radiation. This is precisely the observational signature of dark matter. Galaxy rotation curves provide the primary evidence. Galaxies rotate too quickly for visible matter to explain. The missing mass forms extended halos—Waters Below material at the matter-formation threshold.</w:t>
      </w:r>
    </w:p>
    <w:p>
      <w:pPr>
        <w:pStyle w:val="Heading3"/>
      </w:pPr>
      <w:r>
        <w:t xml:space="preserve">Dark Energy: Waters Above Pressure</w:t>
      </w:r>
    </w:p>
    <w:p>
      <w:pPr>
        <w:spacing w:after="200" w:line="340"/>
      </w:pPr>
      <w:r>
        <w:t xml:space="preserve">What causes cosmic expansion acceleration? Standard cosmology invokes "dark energy." The zone architecture provides physical mechanism: [object Object]. The Waters Above, existing in perpendicular dimensions, maintain constant pressure against the firmament interface. This pressure manifests as cosmic expansion, accelerating as the expansion thins the matter component proportionally.</w:t>
      </w:r>
    </w:p>
    <w:p>
      <w:pPr>
        <w:spacing w:after="0" w:before="200"/>
      </w:pPr>
    </w:p>
    <w:p>
      <w:pPr>
        <w:pStyle w:val="Heading2"/>
      </w:pPr>
      <w:r>
        <w:t xml:space="preserve">Part IV: Observational Validation</w:t>
      </w:r>
    </w:p>
    <w:p>
      <w:pPr>
        <w:pStyle w:val="Heading3"/>
      </w:pPr>
      <w:r>
        <w:t xml:space="preserve">Hubble's Law and Redshift</w:t>
      </w:r>
    </w:p>
    <w:p>
      <w:pPr>
        <w:spacing w:after="200" w:line="340"/>
      </w:pPr>
      <w:r>
        <w:t xml:space="preserve">The rapid expansion model predicts exactly what we observe: galaxy recession proportional to distance, with light from more distant galaxies exhibiting greater redshift. This is because light from distant galaxies was emitted [object Object] in the expansion sequence, experiencing more total expansion, and thus more wavelength stretching. This is precisely Hubble's law: v = H₀ × d. More distant galaxies show higher recession velocity because their light crossed more expansion factor.</w:t>
      </w:r>
    </w:p>
    <w:p>
      <w:pPr>
        <w:pStyle w:val="Heading3"/>
      </w:pPr>
      <w:r>
        <w:t xml:space="preserve">High-Redshift Galaxies and Mature Structures</w:t>
      </w:r>
    </w:p>
    <w:p>
      <w:pPr>
        <w:spacing w:after="200" w:line="340"/>
      </w:pPr>
      <w:r>
        <w:t xml:space="preserve">Recent James Webb observations reveal galaxies at redshift z &gt; 10 with fully developed spiral structure and apparent ages exceeding one billion years. This contradicts standard cosmology. The zone architecture framework [object Object] mature structures at high redshift because stars were created functionally mature on Day 4. They possessed from inception the characteristics that develop over billions of years in standard cosmology. The observational "problem" becomes a confirmation of the model.</w:t>
      </w:r>
    </w:p>
    <w:p>
      <w:pPr>
        <w:spacing w:after="0" w:before="200"/>
      </w:pPr>
    </w:p>
    <w:p>
      <w:pPr>
        <w:pStyle w:val="Heading2"/>
      </w:pPr>
      <w:r>
        <w:t xml:space="preserve">Conclusion: A Mature Universe, Young in Years</w:t>
      </w:r>
    </w:p>
    <w:p>
      <w:pPr>
        <w:spacing w:after="200" w:line="340"/>
      </w:pPr>
      <w:r>
        <w:t xml:space="preserve">The zone architecture framework resolves the distant starlight problem without abandoning biblical chronology, without creating false history, without requiring exotic physics. The solution emerges from three converging observations: the firmament's name and scriptural description emphasize expansion as constitutive; functional integrity requires created systems operate immediately; the Sabbath Boundary distinguishes creation-mode from sustaining-mode physics.</w:t>
      </w:r>
    </w:p>
    <w:p>
      <w:pPr>
        <w:spacing w:after="200" w:line="340"/>
      </w:pPr>
      <w:r>
        <w:t xml:space="preserve">The universe is young—only about 6,000 years old. Yet it was created with mature functional integrity. God did not create an infant cosmos; He created a complete, functioning universe with all characteristics necessary for its purpose established from the beginning.</w:t>
      </w:r>
    </w:p>
    <w:p>
      <w:pPr>
        <w:spacing w:after="200" w:before="200" w:line="340"/>
        <w:ind w:left="720" w:right="720"/>
      </w:pPr>
      <w:r>
        <w:rPr>
          <w:rFonts w:ascii="Georgia" w:cs="Georgia" w:eastAsia="Georgia" w:hAnsi="Georgia"/>
          <w:i/>
          <w:iCs/>
          <w:color w:val="2E5FA1"/>
          <w:sz w:val="24"/>
          <w:szCs w:val="24"/>
        </w:rPr>
        <w:t xml:space="preserve">“In the beginning, God created the heavens and the earth... And God called the light Day, and the darkness he called Night. And there was evening and there was morning, the first day.”</w:t>
      </w:r>
      <w:r>
        <w:rPr>
          <w:rFonts w:ascii="Georgia" w:cs="Georgia" w:eastAsia="Georgia" w:hAnsi="Georgia"/>
          <w:color w:val="6B7280"/>
          <w:sz w:val="20"/>
          <w:szCs w:val="20"/>
        </w:rPr>
        <w:t xml:space="preserve">
— Genesis 1:1-5</w:t>
      </w:r>
    </w:p>
    <w:p>
      <w:pPr>
        <w:spacing w:after="200" w:line="340"/>
      </w:pPr>
      <w:r>
        <w:t xml:space="preserve">Six days of creation. A completed work. A universe mature in function, young in years, bearing the fingerprints of its divine Creator throughout its vastness.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21</w:t>
    </w:r>
    <w:r>
      <w:rPr>
        <w:rFonts w:ascii="Georgia" w:cs="Georgia" w:eastAsia="Georgia" w:hAnsi="Georgia"/>
        <w:i/>
        <w:iCs/>
        <w:color w:val="6B7280"/>
        <w:sz w:val="18"/>
        <w:szCs w:val="18"/>
      </w:rPr>
      <w:t xml:space="preserve">	Cosmology—Origins and Structure of the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2026-03-23T15:25:30.171Z</dcterms:created>
  <dcterms:modified xsi:type="dcterms:W3CDTF">2026-03-23T15:25:30.171Z</dcterms:modified>
</cp:coreProperties>
</file>

<file path=docProps/custom.xml><?xml version="1.0" encoding="utf-8"?>
<Properties xmlns="http://schemas.openxmlformats.org/officeDocument/2006/custom-properties" xmlns:vt="http://schemas.openxmlformats.org/officeDocument/2006/docPropsVTypes"/>
</file>