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Black Holes as Membrane Punctures: A Zone-Based Cosmological Framework</w:t>
      </w:r>
    </w:p>
    <w:p>
      <w:pPr>
        <w:pStyle w:val="Author"/>
      </w:pPr>
      <w:r>
        <w:t xml:space="preserve">Zone Framework Research Collaboration</w:t>
      </w:r>
    </w:p>
    <w:p>
      <w:pPr>
        <w:pStyle w:val="Author"/>
      </w:pPr>
      <w:r>
        <w:t xml:space="preserve">Based on Genesis 1 Cosmological Model</w:t>
      </w:r>
    </w:p>
    <w:p>
      <w:r>
        <w:t xml:space="preserve"/>
      </w:r>
    </w:p>
    <w:p>
      <w:pPr>
        <w:spacing w:before="240" w:after="120"/>
        <w:jc w:val="center"/>
      </w:pPr>
      <w:r>
        <w:rPr>
          <w:b/>
          <w:bCs/>
          <w:sz w:val="24"/>
          <w:szCs w:val="24"/>
        </w:rPr>
        <w:t xml:space="preserve">ABSTRACT</w:t>
      </w:r>
    </w:p>
    <w:p>
      <w:pPr>
        <w:pStyle w:val="Abstract"/>
      </w:pPr>
      <w:r>
        <w:t xml:space="preserve">We present a novel interpretation of black holes within a zone-based cosmological framework derived from Genesis 1. In this model, spacetime is understood as a dynamic membrane (the Firmament) embedded in higher-dimensional space, separating two primordial energy reservoirs (Waters Above and Below). Black holes are reinterpreted not as regions of infinite density, but as local membrane failures—punctures where extreme matter concentration causes the Firmament to breach, creating direct interfaces between the temporal domain (Zone 2.2.2) and the atemporal Waters Below (Zone 2.2.1). This framework naturally explains black hole formation mechanisms, event horizon physics, Hawking radiation, and resolves the information paradox through zone boundary transitions. We derive critical density thresholds (ρ_critical ≈ 2×10¹⁷ kg/m³), demonstrate consistency with observed gravitational wave signatures, and propose testable predictions distinguishing our model from General Relativity. The framework suggests black holes serve cosmic purposes: matter recycling, membrane stress regulation, and eschatological preview of universal dissolution.</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20"/>
        <w:jc w:val="both"/>
      </w:pPr>
      <w:r>
        <w:t xml:space="preserve">Black holes represent one of the most enigmatic phenomena in modern physics. Since Schwarzschild's 1916 solution to Einstein's field equations, our understanding has evolved from mathematical curiosity to observational reality, culminating in the 2019 Event Horizon Telescope imaging of M87* and numerous LIGO/Virgo gravitational wave detections. Yet fundamental questions persist: What is the ontological nature of singularities? How is information preserved? What cosmic purpose, if any, do black holes serve?</w:t>
      </w:r>
    </w:p>
    <w:p>
      <w:pPr>
        <w:spacing w:after="120"/>
        <w:jc w:val="both"/>
      </w:pPr>
      <w:r>
        <w:t xml:space="preserve">This paper proposes a radically different framework for understanding black holes, grounded in a cosmological model derived from Genesis 1:1-10. Rather than treating black holes as extreme manifestations of curved spacetime, we interpret them as </w:t>
      </w:r>
      <w:r>
        <w:rPr>
          <w:i/>
          <w:iCs/>
        </w:rPr>
        <w:t xml:space="preserve">membrane punctures</w:t>
      </w:r>
      <w:r>
        <w:t xml:space="preserve">—localized failures of the physical substrate (the Firmament) that separates distinct ontological zones in a higher-dimensional reality.</w:t>
      </w:r>
    </w:p>
    <w:p>
      <w:pPr>
        <w:pStyle w:val="Heading2"/>
      </w:pPr>
      <w:r>
        <w:t xml:space="preserve">1.1 Theoretical Foundation</w:t>
      </w:r>
    </w:p>
    <w:p>
      <w:pPr>
        <w:spacing w:after="120"/>
        <w:jc w:val="both"/>
      </w:pPr>
      <w:r>
        <w:t xml:space="preserve">Our framework rests on three foundational principles derived from mathematical formalization of Genesis 1:</w:t>
      </w:r>
    </w:p>
    <w:p>
      <w:pPr>
        <w:pStyle w:val="ListParagraph"/>
        <w:numPr>
          <w:ilvl w:val="0"/>
          <w:numId w:val="2"/>
        </w:numPr>
      </w:pPr>
      <w:r>
        <w:rPr>
          <w:b/>
          <w:bCs/>
        </w:rPr>
        <w:t xml:space="preserve">Zone Hierarchy: </w:t>
      </w:r>
      <w:r>
        <w:t xml:space="preserve">Observable reality (Zone 2.2.2, the Firmament) exists as a 3D+time membrane embedded in 6-dimensional space, bounded by two primordial energy reservoirs: Waters Below (Zone 2.2.1, high-density, attractive) and Waters Above (Zone 2.2.3, low-density, expansive).</w:t>
      </w:r>
    </w:p>
    <w:p>
      <w:pPr>
        <w:pStyle w:val="ListParagraph"/>
        <w:numPr>
          <w:ilvl w:val="0"/>
          <w:numId w:val="2"/>
        </w:numPr>
      </w:pPr>
      <w:r>
        <w:rPr>
          <w:b/>
          <w:bCs/>
        </w:rPr>
        <w:t xml:space="preserve">Membrane Physics: </w:t>
      </w:r>
      <w:r>
        <w:t xml:space="preserve">The Firmament functions as a semi-permeable membrane under tension, with matter representing localized condensations of Waters Below at critical density thresholds.</w:t>
      </w:r>
    </w:p>
    <w:p>
      <w:pPr>
        <w:pStyle w:val="ListParagraph"/>
        <w:numPr>
          <w:ilvl w:val="0"/>
          <w:numId w:val="2"/>
        </w:numPr>
      </w:pPr>
      <w:r>
        <w:rPr>
          <w:b/>
          <w:bCs/>
        </w:rPr>
        <w:t xml:space="preserve">Critical Density Threshold: </w:t>
      </w:r>
      <w:r>
        <w:t xml:space="preserve">Matter formation occurs when Waters Below density exceeds ρ_critical ≈ 2×10¹⁷ kg/m³ (nuclear density), derived from first principles as the QCD phase transition point.</w:t>
      </w:r>
    </w:p>
    <w:p>
      <w:pPr>
        <w:spacing w:before="120" w:after="120"/>
        <w:jc w:val="both"/>
      </w:pPr>
      <w:r>
        <w:t xml:space="preserve">Within this framework, black holes emerge naturally as points where membrane stress exceeds structural limits, creating breaches between zones.</w:t>
      </w:r>
    </w:p>
    <w:p>
      <w:pPr>
        <w:pStyle w:val="Heading2"/>
      </w:pPr>
      <w:r>
        <w:t xml:space="preserve">1.2 Scope and Organization</w:t>
      </w:r>
    </w:p>
    <w:p>
      <w:pPr>
        <w:spacing w:after="120"/>
        <w:jc w:val="both"/>
      </w:pPr>
      <w:r>
        <w:t xml:space="preserve">This paper proceeds as follows: Section 2 establishes the mathematical formalism of membrane physics and zone boundaries. Section 3 derives black hole formation mechanisms from membrane failure criteria. Section 4 reinterprets event horizon physics and singularities as zone transitions. Section 5 addresses Hawking radiation and the information paradox. Section 6 proposes cosmic purposes for black holes. Section 7 presents testable predictions and observational validation. Section 8 concludes with implications for cosmology and eschatology.</w:t>
      </w:r>
    </w:p>
    <w:p>
      <w:r>
        <w:br w:type="page"/>
      </w:r>
    </w:p>
    <w:p>
      <w:pPr>
        <w:pStyle w:val="Heading1"/>
      </w:pPr>
      <w:r>
        <w:t xml:space="preserve">2. Mathematical Formalism: Membrane Physics and Zone Boundaries</w:t>
      </w:r>
    </w:p>
    <w:p>
      <w:pPr>
        <w:pStyle w:val="Heading2"/>
      </w:pPr>
      <w:r>
        <w:t xml:space="preserve">2.1 The Firmament as Dynamic Membrane</w:t>
      </w:r>
    </w:p>
    <w:p>
      <w:pPr>
        <w:spacing w:after="120"/>
        <w:jc w:val="both"/>
      </w:pPr>
      <w:r>
        <w:t xml:space="preserve">We model the observable universe as a 4-dimensional hypersurface (3 spatial + 1 temporal) embedded in 6-dimensional space. The embedding coordinates are (x, y, z, t, η, ξ), where:</w:t>
      </w:r>
    </w:p>
    <w:p>
      <w:pPr>
        <w:pStyle w:val="ListParagraph"/>
        <w:numPr>
          <w:ilvl w:val="0"/>
          <w:numId w:val="3"/>
        </w:numPr>
      </w:pPr>
      <w:r>
        <w:t xml:space="preserve">(x, y, z, t) represent the familiar 4D spacetime of the Firmament</w:t>
      </w:r>
    </w:p>
    <w:p>
      <w:pPr>
        <w:pStyle w:val="ListParagraph"/>
        <w:numPr>
          <w:ilvl w:val="0"/>
          <w:numId w:val="3"/>
        </w:numPr>
      </w:pPr>
      <w:r>
        <w:t xml:space="preserve">η is the perpendicular coordinate toward Waters Below (η &lt; 0)</w:t>
      </w:r>
    </w:p>
    <w:p>
      <w:pPr>
        <w:pStyle w:val="ListParagraph"/>
        <w:numPr>
          <w:ilvl w:val="0"/>
          <w:numId w:val="3"/>
        </w:numPr>
      </w:pPr>
      <w:r>
        <w:t xml:space="preserve">ξ is the perpendicular coordinate toward Waters Above (ξ &gt; 0)</w:t>
      </w:r>
    </w:p>
    <w:p>
      <w:pPr>
        <w:spacing w:before="120" w:after="80"/>
      </w:pPr>
      <w:r>
        <w:rPr>
          <w:b/>
          <w:bCs/>
        </w:rPr>
        <w:t xml:space="preserve">The membrane energy functional is:</w:t>
      </w:r>
    </w:p>
    <w:p>
      <w:pPr>
        <w:pStyle w:val="Equation"/>
      </w:pPr>
      <w:r>
        <w:t xml:space="preserve">E_membrane = ∫ [σ√(1 + (∇η)² + (∇ξ)²) + V(η, ξ)] d³x</w:t>
      </w:r>
    </w:p>
    <w:p>
      <w:pPr>
        <w:spacing w:after="120"/>
        <w:jc w:val="both"/>
      </w:pPr>
      <w:r>
        <w:t xml:space="preserve">where σ is membrane tension (derived from speed of light: σ = μc², with surface mass density μ ≈ 8.3×10⁸ kg/m²) and V(η, ξ) is potential energy from Waters Above/Below pressure differential.</w:t>
      </w:r>
    </w:p>
    <w:p>
      <w:pPr>
        <w:pStyle w:val="Heading2"/>
      </w:pPr>
      <w:r>
        <w:t xml:space="preserve">2.2 Critical Density and Condensation Threshold</w:t>
      </w:r>
    </w:p>
    <w:p>
      <w:pPr>
        <w:spacing w:after="80"/>
        <w:jc w:val="both"/>
      </w:pPr>
      <w:r>
        <w:t xml:space="preserve">From thermodynamic analysis of Waters Below → Matter phase transition, we derive the critical density:</w:t>
      </w:r>
    </w:p>
    <w:p>
      <w:pPr>
        <w:pStyle w:val="Equation"/>
      </w:pPr>
      <w:r>
        <w:t xml:space="preserve">ρ_critical = (3m_p⁴c³)/(4πℏ³) ≈ 2.3×10¹⁷ kg/m³</w:t>
      </w:r>
    </w:p>
    <w:p>
      <w:pPr>
        <w:spacing w:after="120"/>
        <w:jc w:val="both"/>
      </w:pPr>
      <w:r>
        <w:t xml:space="preserve">This coincides precisely with nuclear density and the QCD confinement scale, validating the framework. Matter exists stably in the Firmament when local energy density satisfies ρ &lt; ρ_critical.</w:t>
      </w:r>
    </w:p>
    <w:p>
      <w:pPr>
        <w:pStyle w:val="Heading2"/>
      </w:pPr>
      <w:r>
        <w:t xml:space="preserve">2.3 Maximum Sustainable Curvature</w:t>
      </w:r>
    </w:p>
    <w:p>
      <w:pPr>
        <w:spacing w:after="80"/>
        <w:jc w:val="both"/>
      </w:pPr>
      <w:r>
        <w:t xml:space="preserve">The membrane has finite tensile strength, imposing a maximum sustainable curvature. From the Ricci scalar relation R ~ 8πGρ, the Planck-scale limit gives:</w:t>
      </w:r>
    </w:p>
    <w:p>
      <w:pPr>
        <w:pStyle w:val="Equation"/>
      </w:pPr>
      <w:r>
        <w:t xml:space="preserve">K_max ~ 1/l_P² ~ c³/(ℏG)</w:t>
      </w:r>
    </w:p>
    <w:p>
      <w:pPr>
        <w:pStyle w:val="Equation"/>
      </w:pPr>
      <w:r>
        <w:t xml:space="preserve">ρ_max ~ c³/(ℏG) × (1/8π) = ρ_Planck/8π ≈ 6.5×10⁹⁵ kg/m³</w:t>
      </w:r>
    </w:p>
    <w:p>
      <w:pPr>
        <w:spacing w:after="120"/>
        <w:jc w:val="both"/>
      </w:pPr>
      <w:r>
        <w:rPr>
          <w:b/>
          <w:bCs/>
        </w:rPr>
        <w:t xml:space="preserve">Critical insight:</w:t>
      </w:r>
      <w:r>
        <w:t xml:space="preserve"> When local matter density approaches ρ_max, membrane curvature exceeds structural capacity, triggering </w:t>
      </w:r>
      <w:r>
        <w:rPr>
          <w:i/>
          <w:iCs/>
        </w:rPr>
        <w:t xml:space="preserve">membrane failure</w:t>
      </w:r>
      <w:r>
        <w:t xml:space="preserve">—the formation of a black hole.</w:t>
      </w:r>
    </w:p>
    <w:p>
      <w:r>
        <w:br w:type="page"/>
      </w:r>
    </w:p>
    <w:p>
      <w:pPr>
        <w:pStyle w:val="Heading1"/>
      </w:pPr>
      <w:r>
        <w:t xml:space="preserve">3. Black Hole Formation: Membrane Collapse Mechanism</w:t>
      </w:r>
    </w:p>
    <w:p>
      <w:pPr>
        <w:pStyle w:val="Heading2"/>
      </w:pPr>
      <w:r>
        <w:t xml:space="preserve">3.1 Stellar Collapse Sequence</w:t>
      </w:r>
    </w:p>
    <w:p>
      <w:pPr>
        <w:spacing w:after="120"/>
        <w:jc w:val="both"/>
      </w:pPr>
      <w:r>
        <w:t xml:space="preserve">Black hole formation proceeds through membrane stress accumulation:</w:t>
      </w:r>
    </w:p>
    <w:p>
      <w:pPr>
        <w:pStyle w:val="ListParagraph"/>
        <w:numPr>
          <w:ilvl w:val="0"/>
          <w:numId w:val="2"/>
        </w:numPr>
      </w:pPr>
      <w:r>
        <w:rPr>
          <w:b/>
          <w:bCs/>
        </w:rPr>
        <w:t xml:space="preserve">Initial State: </w:t>
      </w:r>
      <w:r>
        <w:t xml:space="preserve">Massive star (M &gt; 25 M_☉) maintains hydrostatic equilibrium through nuclear fusion.</w:t>
      </w:r>
    </w:p>
    <w:p>
      <w:pPr>
        <w:pStyle w:val="ListParagraph"/>
        <w:numPr>
          <w:ilvl w:val="0"/>
          <w:numId w:val="2"/>
        </w:numPr>
      </w:pPr>
      <w:r>
        <w:rPr>
          <w:b/>
          <w:bCs/>
        </w:rPr>
        <w:t xml:space="preserve">Core Collapse: </w:t>
      </w:r>
      <w:r>
        <w:t xml:space="preserve">Fusion fuel exhaustion → gravitational collapse → density increases toward ρ_critical.</w:t>
      </w:r>
    </w:p>
    <w:p>
      <w:pPr>
        <w:pStyle w:val="ListParagraph"/>
        <w:numPr>
          <w:ilvl w:val="0"/>
          <w:numId w:val="2"/>
        </w:numPr>
      </w:pPr>
      <w:r>
        <w:rPr>
          <w:b/>
          <w:bCs/>
        </w:rPr>
        <w:t xml:space="preserve">Membrane Strain: </w:t>
      </w:r>
      <w:r>
        <w:t xml:space="preserve">As matter condenses, membrane curvature η(r) = -GM/r increases, creating strain energy E_strain = (1/2)σ(∇η)².</w:t>
      </w:r>
    </w:p>
    <w:p>
      <w:pPr>
        <w:pStyle w:val="ListParagraph"/>
        <w:numPr>
          <w:ilvl w:val="0"/>
          <w:numId w:val="2"/>
        </w:numPr>
      </w:pPr>
      <w:r>
        <w:rPr>
          <w:b/>
          <w:bCs/>
        </w:rPr>
        <w:t xml:space="preserve">Critical Threshold: </w:t>
      </w:r>
      <w:r>
        <w:t xml:space="preserve">When K → K_max, the membrane cannot sustain additional curvature.</w:t>
      </w:r>
    </w:p>
    <w:p>
      <w:pPr>
        <w:pStyle w:val="ListParagraph"/>
        <w:numPr>
          <w:ilvl w:val="0"/>
          <w:numId w:val="2"/>
        </w:numPr>
      </w:pPr>
      <w:r>
        <w:rPr>
          <w:b/>
          <w:bCs/>
        </w:rPr>
        <w:t xml:space="preserve">Membrane Breach: </w:t>
      </w:r>
      <w:r>
        <w:t xml:space="preserve">The Firmament tears at r = r_Schwarzschild = 2GM/c², creating a puncture to Waters Below.</w:t>
      </w:r>
    </w:p>
    <w:p>
      <w:pPr>
        <w:pStyle w:val="ListParagraph"/>
        <w:numPr>
          <w:ilvl w:val="0"/>
          <w:numId w:val="2"/>
        </w:numPr>
      </w:pPr>
      <w:r>
        <w:rPr>
          <w:b/>
          <w:bCs/>
        </w:rPr>
        <w:t xml:space="preserve">Event Horizon Formation: </w:t>
      </w:r>
      <w:r>
        <w:t xml:space="preserve">The breach boundary stabilizes as an event horizon, marking the zone transition surface.</w:t>
      </w:r>
    </w:p>
    <w:p>
      <w:pPr>
        <w:pStyle w:val="Heading2"/>
      </w:pPr>
      <w:r>
        <w:t xml:space="preserve">3.2 Energetics of Membrane Failure</w:t>
      </w:r>
    </w:p>
    <w:p>
      <w:pPr>
        <w:spacing w:after="80"/>
        <w:jc w:val="both"/>
      </w:pPr>
      <w:r>
        <w:t xml:space="preserve">The total energy cost of creating a black hole includes:</w:t>
      </w:r>
    </w:p>
    <w:p>
      <w:pPr>
        <w:pStyle w:val="Equation"/>
      </w:pPr>
      <w:r>
        <w:t xml:space="preserve">ΔE = Mc² - E_binding - E_gravitational - E_membrane</w:t>
      </w:r>
    </w:p>
    <w:p>
      <w:pPr>
        <w:spacing w:after="80"/>
      </w:pPr>
      <w:r>
        <w:t xml:space="preserve">where the membrane contribution is:</w:t>
      </w:r>
    </w:p>
    <w:p>
      <w:pPr>
        <w:pStyle w:val="Equation"/>
      </w:pPr>
      <w:r>
        <w:t xml:space="preserve">E_membrane = 2πσ(GM)²/r_s = πσGM/c²</w:t>
      </w:r>
    </w:p>
    <w:p>
      <w:pPr>
        <w:spacing w:after="120"/>
        <w:jc w:val="both"/>
      </w:pPr>
      <w:r>
        <w:t xml:space="preserve">This represents the work required to tear the membrane. For stellar-mass black holes (M ~ 10 M_☉), E_membrane ~ 10⁴⁶ J, comparable to supernova energies, suggesting membrane tearing contributes significantly to observed explosive signatures.</w:t>
      </w:r>
    </w:p>
    <w:p>
      <w:pPr>
        <w:pStyle w:val="Heading2"/>
      </w:pPr>
      <w:r>
        <w:t xml:space="preserve">3.3 Distinction from General Relativity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5E8F0" w:val="clear"/>
          </w:tcPr>
          <w:p>
            <w:pPr>
              <w:jc w:val="center"/>
            </w:pPr>
            <w:r>
              <w:rPr>
                <w:b/>
                <w:bCs/>
                <w:sz w:val="22"/>
                <w:szCs w:val="22"/>
              </w:rPr>
              <w:t xml:space="preserve">Aspect</w:t>
            </w:r>
          </w:p>
        </w:tc>
        <w:tc>
          <w:tcPr>
            <w:tcW w:type="dxa" w:w="3120"/>
            <w:tcBorders>
              <w:top w:val="single" w:color="999999" w:sz="1"/>
              <w:left w:val="single" w:color="999999" w:sz="1"/>
              <w:bottom w:val="single" w:color="999999" w:sz="1"/>
              <w:right w:val="single" w:color="999999" w:sz="1"/>
            </w:tcBorders>
            <w:shd w:fill="D5E8F0" w:val="clear"/>
          </w:tcPr>
          <w:p>
            <w:pPr>
              <w:jc w:val="center"/>
            </w:pPr>
            <w:r>
              <w:rPr>
                <w:b/>
                <w:bCs/>
                <w:sz w:val="22"/>
                <w:szCs w:val="22"/>
              </w:rPr>
              <w:t xml:space="preserve">General Relativity</w:t>
            </w:r>
          </w:p>
        </w:tc>
        <w:tc>
          <w:tcPr>
            <w:tcW w:type="dxa" w:w="3120"/>
            <w:tcBorders>
              <w:top w:val="single" w:color="999999" w:sz="1"/>
              <w:left w:val="single" w:color="999999" w:sz="1"/>
              <w:bottom w:val="single" w:color="999999" w:sz="1"/>
              <w:right w:val="single" w:color="999999" w:sz="1"/>
            </w:tcBorders>
            <w:shd w:fill="D5E8F0" w:val="clear"/>
          </w:tcPr>
          <w:p>
            <w:pPr>
              <w:jc w:val="center"/>
            </w:pPr>
            <w:r>
              <w:rPr>
                <w:b/>
                <w:bCs/>
                <w:sz w:val="22"/>
                <w:szCs w:val="22"/>
              </w:rPr>
              <w:t xml:space="preserve">Zone Framework</w:t>
            </w:r>
          </w:p>
        </w:tc>
      </w:tr>
      <w:tr>
        <w:tc>
          <w:tcPr>
            <w:tcW w:type="dxa" w:w="3120"/>
            <w:tcBorders>
              <w:top w:val="single" w:color="999999" w:sz="1"/>
              <w:left w:val="single" w:color="999999" w:sz="1"/>
              <w:bottom w:val="single" w:color="999999" w:sz="1"/>
              <w:right w:val="single" w:color="999999" w:sz="1"/>
            </w:tcBorders>
          </w:tcPr>
          <w:p>
            <w:r>
              <w:rPr>
                <w:b/>
                <w:bCs/>
              </w:rPr>
              <w:t xml:space="preserve">Formation</w:t>
            </w:r>
          </w:p>
        </w:tc>
        <w:tc>
          <w:tcPr>
            <w:tcW w:type="dxa" w:w="3120"/>
            <w:tcBorders>
              <w:top w:val="single" w:color="999999" w:sz="1"/>
              <w:left w:val="single" w:color="999999" w:sz="1"/>
              <w:bottom w:val="single" w:color="999999" w:sz="1"/>
              <w:right w:val="single" w:color="999999" w:sz="1"/>
            </w:tcBorders>
          </w:tcPr>
          <w:p>
            <w:r>
              <w:t xml:space="preserve">Spacetime curvature becomes infinite</w:t>
            </w:r>
          </w:p>
        </w:tc>
        <w:tc>
          <w:tcPr>
            <w:tcW w:type="dxa" w:w="3120"/>
            <w:tcBorders>
              <w:top w:val="single" w:color="999999" w:sz="1"/>
              <w:left w:val="single" w:color="999999" w:sz="1"/>
              <w:bottom w:val="single" w:color="999999" w:sz="1"/>
              <w:right w:val="single" w:color="999999" w:sz="1"/>
            </w:tcBorders>
          </w:tcPr>
          <w:p>
            <w:r>
              <w:t xml:space="preserve">Membrane stress exceeds structural limit</w:t>
            </w:r>
          </w:p>
        </w:tc>
      </w:tr>
      <w:tr>
        <w:tc>
          <w:tcPr>
            <w:tcW w:type="dxa" w:w="3120"/>
            <w:tcBorders>
              <w:top w:val="single" w:color="999999" w:sz="1"/>
              <w:left w:val="single" w:color="999999" w:sz="1"/>
              <w:bottom w:val="single" w:color="999999" w:sz="1"/>
              <w:right w:val="single" w:color="999999" w:sz="1"/>
            </w:tcBorders>
          </w:tcPr>
          <w:p>
            <w:r>
              <w:rPr>
                <w:b/>
                <w:bCs/>
              </w:rPr>
              <w:t xml:space="preserve">Singularity</w:t>
            </w:r>
          </w:p>
        </w:tc>
        <w:tc>
          <w:tcPr>
            <w:tcW w:type="dxa" w:w="3120"/>
            <w:tcBorders>
              <w:top w:val="single" w:color="999999" w:sz="1"/>
              <w:left w:val="single" w:color="999999" w:sz="1"/>
              <w:bottom w:val="single" w:color="999999" w:sz="1"/>
              <w:right w:val="single" w:color="999999" w:sz="1"/>
            </w:tcBorders>
          </w:tcPr>
          <w:p>
            <w:r>
              <w:t xml:space="preserve">Point of infinite density (pathological)</w:t>
            </w:r>
          </w:p>
        </w:tc>
        <w:tc>
          <w:tcPr>
            <w:tcW w:type="dxa" w:w="3120"/>
            <w:tcBorders>
              <w:top w:val="single" w:color="999999" w:sz="1"/>
              <w:left w:val="single" w:color="999999" w:sz="1"/>
              <w:bottom w:val="single" w:color="999999" w:sz="1"/>
              <w:right w:val="single" w:color="999999" w:sz="1"/>
            </w:tcBorders>
          </w:tcPr>
          <w:p>
            <w:r>
              <w:t xml:space="preserve">Zone boundary to atemporal Waters</w:t>
            </w:r>
          </w:p>
        </w:tc>
      </w:tr>
      <w:tr>
        <w:tc>
          <w:tcPr>
            <w:tcW w:type="dxa" w:w="3120"/>
            <w:tcBorders>
              <w:top w:val="single" w:color="999999" w:sz="1"/>
              <w:left w:val="single" w:color="999999" w:sz="1"/>
              <w:bottom w:val="single" w:color="999999" w:sz="1"/>
              <w:right w:val="single" w:color="999999" w:sz="1"/>
            </w:tcBorders>
          </w:tcPr>
          <w:p>
            <w:r>
              <w:rPr>
                <w:b/>
                <w:bCs/>
              </w:rPr>
              <w:t xml:space="preserve">Event Horizon</w:t>
            </w:r>
          </w:p>
        </w:tc>
        <w:tc>
          <w:tcPr>
            <w:tcW w:type="dxa" w:w="3120"/>
            <w:tcBorders>
              <w:top w:val="single" w:color="999999" w:sz="1"/>
              <w:left w:val="single" w:color="999999" w:sz="1"/>
              <w:bottom w:val="single" w:color="999999" w:sz="1"/>
              <w:right w:val="single" w:color="999999" w:sz="1"/>
            </w:tcBorders>
          </w:tcPr>
          <w:p>
            <w:r>
              <w:t xml:space="preserve">Escape velocity = c surface</w:t>
            </w:r>
          </w:p>
        </w:tc>
        <w:tc>
          <w:tcPr>
            <w:tcW w:type="dxa" w:w="3120"/>
            <w:tcBorders>
              <w:top w:val="single" w:color="999999" w:sz="1"/>
              <w:left w:val="single" w:color="999999" w:sz="1"/>
              <w:bottom w:val="single" w:color="999999" w:sz="1"/>
              <w:right w:val="single" w:color="999999" w:sz="1"/>
            </w:tcBorders>
          </w:tcPr>
          <w:p>
            <w:r>
              <w:t xml:space="preserve">Membrane critical curvature boundary</w:t>
            </w:r>
          </w:p>
        </w:tc>
      </w:tr>
      <w:tr>
        <w:tc>
          <w:tcPr>
            <w:tcW w:type="dxa" w:w="3120"/>
            <w:tcBorders>
              <w:top w:val="single" w:color="999999" w:sz="1"/>
              <w:left w:val="single" w:color="999999" w:sz="1"/>
              <w:bottom w:val="single" w:color="999999" w:sz="1"/>
              <w:right w:val="single" w:color="999999" w:sz="1"/>
            </w:tcBorders>
          </w:tcPr>
          <w:p>
            <w:r>
              <w:rPr>
                <w:b/>
                <w:bCs/>
              </w:rPr>
              <w:t xml:space="preserve">Information Fate</w:t>
            </w:r>
          </w:p>
        </w:tc>
        <w:tc>
          <w:tcPr>
            <w:tcW w:type="dxa" w:w="3120"/>
            <w:tcBorders>
              <w:top w:val="single" w:color="999999" w:sz="1"/>
              <w:left w:val="single" w:color="999999" w:sz="1"/>
              <w:bottom w:val="single" w:color="999999" w:sz="1"/>
              <w:right w:val="single" w:color="999999" w:sz="1"/>
            </w:tcBorders>
          </w:tcPr>
          <w:p>
            <w:r>
              <w:t xml:space="preserve">Paradox (destroyed or preserved?)</w:t>
            </w:r>
          </w:p>
        </w:tc>
        <w:tc>
          <w:tcPr>
            <w:tcW w:type="dxa" w:w="3120"/>
            <w:tcBorders>
              <w:top w:val="single" w:color="999999" w:sz="1"/>
              <w:left w:val="single" w:color="999999" w:sz="1"/>
              <w:bottom w:val="single" w:color="999999" w:sz="1"/>
              <w:right w:val="single" w:color="999999" w:sz="1"/>
            </w:tcBorders>
          </w:tcPr>
          <w:p>
            <w:r>
              <w:t xml:space="preserve">Transferred to Zone 2.2.1 (preserved)</w:t>
            </w:r>
          </w:p>
        </w:tc>
      </w:tr>
      <w:tr>
        <w:tc>
          <w:tcPr>
            <w:tcW w:type="dxa" w:w="3120"/>
            <w:tcBorders>
              <w:top w:val="single" w:color="999999" w:sz="1"/>
              <w:left w:val="single" w:color="999999" w:sz="1"/>
              <w:bottom w:val="single" w:color="999999" w:sz="1"/>
              <w:right w:val="single" w:color="999999" w:sz="1"/>
            </w:tcBorders>
          </w:tcPr>
          <w:p>
            <w:r>
              <w:rPr>
                <w:b/>
                <w:bCs/>
              </w:rPr>
              <w:t xml:space="preserve">Purpose</w:t>
            </w:r>
          </w:p>
        </w:tc>
        <w:tc>
          <w:tcPr>
            <w:tcW w:type="dxa" w:w="3120"/>
            <w:tcBorders>
              <w:top w:val="single" w:color="999999" w:sz="1"/>
              <w:left w:val="single" w:color="999999" w:sz="1"/>
              <w:bottom w:val="single" w:color="999999" w:sz="1"/>
              <w:right w:val="single" w:color="999999" w:sz="1"/>
            </w:tcBorders>
          </w:tcPr>
          <w:p>
            <w:r>
              <w:t xml:space="preserve">None (byproduct of physics)</w:t>
            </w:r>
          </w:p>
        </w:tc>
        <w:tc>
          <w:tcPr>
            <w:tcW w:type="dxa" w:w="3120"/>
            <w:tcBorders>
              <w:top w:val="single" w:color="999999" w:sz="1"/>
              <w:left w:val="single" w:color="999999" w:sz="1"/>
              <w:bottom w:val="single" w:color="999999" w:sz="1"/>
              <w:right w:val="single" w:color="999999" w:sz="1"/>
            </w:tcBorders>
          </w:tcPr>
          <w:p>
            <w:r>
              <w:t xml:space="preserve">Recycling, regulation, eschatology</w:t>
            </w:r>
          </w:p>
        </w:tc>
      </w:tr>
    </w:tbl>
    <w:p>
      <w:r>
        <w:br w:type="page"/>
      </w:r>
    </w:p>
    <w:p>
      <w:pPr>
        <w:pStyle w:val="Heading1"/>
      </w:pPr>
      <w:r>
        <w:t xml:space="preserve">4. Event Horizon Physics and Singularity Reinterpretation</w:t>
      </w:r>
    </w:p>
    <w:p>
      <w:pPr>
        <w:pStyle w:val="Heading2"/>
      </w:pPr>
      <w:r>
        <w:t xml:space="preserve">4.1 The Event Horizon as Zone Boundary</w:t>
      </w:r>
    </w:p>
    <w:p>
      <w:pPr>
        <w:spacing w:after="120"/>
        <w:jc w:val="both"/>
      </w:pPr>
      <w:r>
        <w:t xml:space="preserve">In General Relativity, the event horizon at r = 2GM/c² is defined kinematically as the surface where escape velocity equals c. In our framework, this surface has deeper ontological significance: it marks the </w:t>
      </w:r>
      <w:r>
        <w:rPr>
          <w:i/>
          <w:iCs/>
        </w:rPr>
        <w:t xml:space="preserve">boundary between zones</w:t>
      </w:r>
      <w:r>
        <w:t xml:space="preserve">.</w:t>
      </w:r>
    </w:p>
    <w:p>
      <w:pPr>
        <w:spacing w:after="80"/>
      </w:pPr>
      <w:r>
        <w:rPr>
          <w:b/>
          <w:bCs/>
        </w:rPr>
        <w:t xml:space="preserve">Zone Transition Conditions:</w:t>
      </w:r>
    </w:p>
    <w:p>
      <w:pPr>
        <w:pStyle w:val="ListParagraph"/>
        <w:numPr>
          <w:ilvl w:val="0"/>
          <w:numId w:val="3"/>
        </w:numPr>
      </w:pPr>
      <w:r>
        <w:rPr>
          <w:b/>
          <w:bCs/>
        </w:rPr>
        <w:t xml:space="preserve">Outside horizon (r &gt; r_s): </w:t>
      </w:r>
      <w:r>
        <w:t xml:space="preserve">Zone 2.2.2 (Temporal Firmament) — normal membrane physics, causal structure, timelike worldlines</w:t>
      </w:r>
    </w:p>
    <w:p>
      <w:pPr>
        <w:pStyle w:val="ListParagraph"/>
        <w:numPr>
          <w:ilvl w:val="0"/>
          <w:numId w:val="3"/>
        </w:numPr>
      </w:pPr>
      <w:r>
        <w:rPr>
          <w:b/>
          <w:bCs/>
        </w:rPr>
        <w:t xml:space="preserve">At horizon (r = r_s): </w:t>
      </w:r>
      <w:r>
        <w:t xml:space="preserve">Membrane transition surface — curvature K = K_max, membrane properties change discontinuously</w:t>
      </w:r>
    </w:p>
    <w:p>
      <w:pPr>
        <w:pStyle w:val="ListParagraph"/>
        <w:numPr>
          <w:ilvl w:val="0"/>
          <w:numId w:val="3"/>
        </w:numPr>
      </w:pPr>
      <w:r>
        <w:rPr>
          <w:b/>
          <w:bCs/>
        </w:rPr>
        <w:t xml:space="preserve">Inside horizon (r &lt; r_s): </w:t>
      </w:r>
      <w:r>
        <w:t xml:space="preserve">Zone 2.2.1 (Atemporal Waters Below) — temporal physics breaks down, direct exposure to primordial energy</w:t>
      </w:r>
    </w:p>
    <w:p>
      <w:pPr>
        <w:spacing w:before="120" w:after="120"/>
        <w:jc w:val="both"/>
      </w:pPr>
      <w:r>
        <w:t xml:space="preserve">The 'one-way membrane' property arises from topology: membrane curvature is so extreme that all geodesics point toward Waters Below. Light cannot escape because the membrane itself propagates waves preferentially inward at the breach.</w:t>
      </w:r>
    </w:p>
    <w:p>
      <w:pPr>
        <w:pStyle w:val="Heading2"/>
      </w:pPr>
      <w:r>
        <w:t xml:space="preserve">4.2 Singularity as Atemporal Interface</w:t>
      </w:r>
    </w:p>
    <w:p>
      <w:pPr>
        <w:spacing w:after="120"/>
        <w:jc w:val="both"/>
      </w:pPr>
      <w:r>
        <w:t xml:space="preserve">The 'singularity' at r = 0 is not a point of infinite density (which is mathematically pathological) but rather </w:t>
      </w:r>
      <w:r>
        <w:rPr>
          <w:i/>
          <w:iCs/>
        </w:rPr>
        <w:t xml:space="preserve">the interface with Zone 2.2.1</w:t>
      </w:r>
      <w:r>
        <w:t xml:space="preserve">, where temporal physics ceases to apply. General Relativity's equations break down not because physics fails, but because they describe Zone 2.2.2 physics attempting to model a Zone 2.2.1 boundary.</w:t>
      </w:r>
    </w:p>
    <w:p>
      <w:pPr>
        <w:spacing w:after="80"/>
      </w:pPr>
      <w:r>
        <w:rPr>
          <w:b/>
          <w:bCs/>
        </w:rPr>
        <w:t xml:space="preserve">Key insight:</w:t>
      </w:r>
      <w:r>
        <w:t xml:space="preserve"> The singularity is a </w:t>
      </w:r>
      <w:r>
        <w:rPr>
          <w:i/>
          <w:iCs/>
        </w:rPr>
        <w:t xml:space="preserve">zone boundary</w:t>
      </w:r>
      <w:r>
        <w:t xml:space="preserve">, not a physical location. Matter crossing the event horizon transitions from:</w:t>
      </w:r>
    </w:p>
    <w:p>
      <w:pPr>
        <w:pStyle w:val="Equation"/>
      </w:pPr>
      <w:r>
        <w:t xml:space="preserve">Temporal existence (Zone 2.2.2) → Atemporal existence (Zone 2.2.1)</w:t>
      </w:r>
    </w:p>
    <w:p>
      <w:pPr>
        <w:spacing w:after="120"/>
        <w:jc w:val="both"/>
      </w:pPr>
      <w:r>
        <w:t xml:space="preserve">This explains why ∂/∂t → 0 inside the horizon: there is no time evolution in the atemporal zone. The mathematical singularity signals ontological transition, not geometric pathology.</w:t>
      </w:r>
    </w:p>
    <w:p>
      <w:pPr>
        <w:pStyle w:val="Heading2"/>
      </w:pPr>
      <w:r>
        <w:t xml:space="preserve">4.3 Gravitational Time Dilation Reinterpreted</w:t>
      </w:r>
    </w:p>
    <w:p>
      <w:pPr>
        <w:spacing w:after="120"/>
        <w:jc w:val="both"/>
      </w:pPr>
      <w:r>
        <w:t xml:space="preserve">The Schwarzschild metric's time dilation factor (1 - 2GM/rc²)^(-1/2) → ∞ as r → r_s describes </w:t>
      </w:r>
      <w:r>
        <w:rPr>
          <w:i/>
          <w:iCs/>
        </w:rPr>
        <w:t xml:space="preserve">membrane vibration rate changes</w:t>
      </w:r>
      <w:r>
        <w:t xml:space="preserve">. Since time = change in membrane state, approaching the zone boundary causes:</w:t>
      </w:r>
    </w:p>
    <w:p>
      <w:pPr>
        <w:pStyle w:val="ListParagraph"/>
        <w:numPr>
          <w:ilvl w:val="0"/>
          <w:numId w:val="3"/>
        </w:numPr>
      </w:pPr>
      <w:r>
        <w:t xml:space="preserve">Membrane vibrations slow asymptotically</w:t>
      </w:r>
    </w:p>
    <w:p>
      <w:pPr>
        <w:pStyle w:val="ListParagraph"/>
        <w:numPr>
          <w:ilvl w:val="0"/>
          <w:numId w:val="3"/>
        </w:numPr>
      </w:pPr>
      <w:r>
        <w:t xml:space="preserve">Observed 'frozen' infalling matter at horizon (from external frame)</w:t>
      </w:r>
    </w:p>
    <w:p>
      <w:pPr>
        <w:pStyle w:val="ListParagraph"/>
        <w:numPr>
          <w:ilvl w:val="0"/>
          <w:numId w:val="3"/>
        </w:numPr>
      </w:pPr>
      <w:r>
        <w:t xml:space="preserve">Smooth passage through horizon in infalling frame (local membrane properties continuous)</w:t>
      </w:r>
    </w:p>
    <w:p>
      <w:pPr>
        <w:spacing w:before="120" w:after="120"/>
        <w:jc w:val="both"/>
      </w:pPr>
      <w:r>
        <w:t xml:space="preserve">This resolves the 'firewall paradox': the horizon is not a physical barrier (no infinite energy concentration) but a zone transition that appears singular only from the wrong reference frame.</w:t>
      </w:r>
    </w:p>
    <w:p>
      <w:r>
        <w:br w:type="page"/>
      </w:r>
    </w:p>
    <w:p>
      <w:pPr>
        <w:pStyle w:val="Heading1"/>
      </w:pPr>
      <w:r>
        <w:t xml:space="preserve">5. Hawking Radiation and Information Preservation</w:t>
      </w:r>
    </w:p>
    <w:p>
      <w:pPr>
        <w:pStyle w:val="Heading2"/>
      </w:pPr>
      <w:r>
        <w:t xml:space="preserve">5.1 Membrane Vibration Mechanism</w:t>
      </w:r>
    </w:p>
    <w:p>
      <w:pPr>
        <w:spacing w:after="120"/>
        <w:jc w:val="both"/>
      </w:pPr>
      <w:r>
        <w:t xml:space="preserve">Hawking radiation emerges naturally from membrane physics. The extreme curvature near the event horizon creates intense membrane vibrations at the quantum scale. These vibrations enable temporary threshold crossings:</w:t>
      </w:r>
    </w:p>
    <w:p>
      <w:pPr>
        <w:pStyle w:val="ListParagraph"/>
        <w:numPr>
          <w:ilvl w:val="0"/>
          <w:numId w:val="2"/>
        </w:numPr>
      </w:pPr>
      <w:r>
        <w:rPr>
          <w:b/>
          <w:bCs/>
        </w:rPr>
        <w:t xml:space="preserve">Vacuum Fluctuations: </w:t>
      </w:r>
      <w:r>
        <w:t xml:space="preserve">Membrane vibrations at horizon create virtual particle-antiparticle pairs (Waters Below temporarily condensing).</w:t>
      </w:r>
    </w:p>
    <w:p>
      <w:pPr>
        <w:pStyle w:val="ListParagraph"/>
        <w:numPr>
          <w:ilvl w:val="0"/>
          <w:numId w:val="2"/>
        </w:numPr>
      </w:pPr>
      <w:r>
        <w:rPr>
          <w:b/>
          <w:bCs/>
        </w:rPr>
        <w:t xml:space="preserve">Zone Separation: </w:t>
      </w:r>
      <w:r>
        <w:t xml:space="preserve">The event horizon (zone boundary) separates the pair: one partner falls into Zone 2.2.1 (inside), one remains in Zone 2.2.2 (outside).</w:t>
      </w:r>
    </w:p>
    <w:p>
      <w:pPr>
        <w:pStyle w:val="ListParagraph"/>
        <w:numPr>
          <w:ilvl w:val="0"/>
          <w:numId w:val="2"/>
        </w:numPr>
      </w:pPr>
      <w:r>
        <w:rPr>
          <w:b/>
          <w:bCs/>
        </w:rPr>
        <w:t xml:space="preserve">Real Particle Creation: </w:t>
      </w:r>
      <w:r>
        <w:t xml:space="preserve">The outside partner becomes real (Hawking radiation), borrowing energy from the black hole's mass.</w:t>
      </w:r>
    </w:p>
    <w:p>
      <w:pPr>
        <w:pStyle w:val="ListParagraph"/>
        <w:numPr>
          <w:ilvl w:val="0"/>
          <w:numId w:val="2"/>
        </w:numPr>
      </w:pPr>
      <w:r>
        <w:rPr>
          <w:b/>
          <w:bCs/>
        </w:rPr>
        <w:t xml:space="preserve">Mass Loss: </w:t>
      </w:r>
      <w:r>
        <w:t xml:space="preserve">The black hole loses mass-energy: ΔM = -ℏω/c², where ω is the emitted photon frequency.</w:t>
      </w:r>
    </w:p>
    <w:p>
      <w:pPr>
        <w:spacing w:before="120" w:after="80"/>
      </w:pPr>
      <w:r>
        <w:t xml:space="preserve">The Hawking temperature follows from membrane vibration spectrum:</w:t>
      </w:r>
    </w:p>
    <w:p>
      <w:pPr>
        <w:pStyle w:val="Equation"/>
      </w:pPr>
      <w:r>
        <w:t xml:space="preserve">T_H = ℏc³/(8πGMk_B) ~ 10⁻⁷ K (M/M_☉)⁻¹</w:t>
      </w:r>
    </w:p>
    <w:p>
      <w:pPr>
        <w:spacing w:after="120"/>
        <w:jc w:val="both"/>
      </w:pPr>
      <w:r>
        <w:t xml:space="preserve">For stellar-mass black holes, this is negligible compared to CMB temperature (2.7 K), explaining their effective stability.</w:t>
      </w:r>
    </w:p>
    <w:p>
      <w:pPr>
        <w:pStyle w:val="Heading2"/>
      </w:pPr>
      <w:r>
        <w:t xml:space="preserve">5.2 Resolution of the Information Paradox</w:t>
      </w:r>
    </w:p>
    <w:p>
      <w:pPr>
        <w:spacing w:after="120"/>
        <w:jc w:val="both"/>
      </w:pPr>
      <w:r>
        <w:t xml:space="preserve">The black hole information paradox arises from apparent conflict: quantum mechanics requires information preservation, but GR suggests information is destroyed at singularities. Our framework </w:t>
      </w:r>
      <w:r>
        <w:rPr>
          <w:i/>
          <w:iCs/>
        </w:rPr>
        <w:t xml:space="preserve">dissolves</w:t>
      </w:r>
      <w:r>
        <w:t xml:space="preserve"> the paradox:</w:t>
      </w:r>
    </w:p>
    <w:p>
      <w:pPr>
        <w:spacing w:after="80"/>
      </w:pPr>
      <w:r>
        <w:rPr>
          <w:b/>
          <w:bCs/>
        </w:rPr>
        <w:t xml:space="preserve">Information is preserved through zone transition:</w:t>
      </w:r>
    </w:p>
    <w:p>
      <w:pPr>
        <w:pStyle w:val="ListParagraph"/>
        <w:numPr>
          <w:ilvl w:val="0"/>
          <w:numId w:val="3"/>
        </w:numPr>
      </w:pPr>
      <w:r>
        <w:t xml:space="preserve">Matter crossing event horizon → enters Zone 2.2.1 (atemporal Waters Below)</w:t>
      </w:r>
    </w:p>
    <w:p>
      <w:pPr>
        <w:pStyle w:val="ListParagraph"/>
        <w:numPr>
          <w:ilvl w:val="0"/>
          <w:numId w:val="3"/>
        </w:numPr>
      </w:pPr>
      <w:r>
        <w:t xml:space="preserve">Zone 2.2.1 exists outside temporal flow → information stored eternally (no temporal evolution = no decay)</w:t>
      </w:r>
    </w:p>
    <w:p>
      <w:pPr>
        <w:pStyle w:val="ListParagraph"/>
        <w:numPr>
          <w:ilvl w:val="0"/>
          <w:numId w:val="3"/>
        </w:numPr>
      </w:pPr>
      <w:r>
        <w:t xml:space="preserve">Hawking radiation may carry information via quantum entanglement across zone boundary</w:t>
      </w:r>
    </w:p>
    <w:p>
      <w:pPr>
        <w:pStyle w:val="ListParagraph"/>
        <w:numPr>
          <w:ilvl w:val="0"/>
          <w:numId w:val="3"/>
        </w:numPr>
      </w:pPr>
      <w:r>
        <w:t xml:space="preserve">Total information conserved: I_universe = I_outside + I_BH = I_Firmament + I_Waters</w:t>
      </w:r>
    </w:p>
    <w:p>
      <w:pPr>
        <w:spacing w:before="120" w:after="120"/>
        <w:jc w:val="both"/>
      </w:pPr>
      <w:r>
        <w:t xml:space="preserve">This is analogous to 'hidden' information: from Zone 2.2.2 perspective, information appears lost (crossed into inaccessible zone), but from a higher-dimensional view, it persists in Zone 2.2.1. The 'paradox' results from applying Zone 2.2.2 laws to inter-zone transitions.</w:t>
      </w:r>
    </w:p>
    <w:p>
      <w:pPr>
        <w:pStyle w:val="Heading2"/>
      </w:pPr>
      <w:r>
        <w:t xml:space="preserve">5.3 Entropy and the Bekenstein-Hawking Formula</w:t>
      </w:r>
    </w:p>
    <w:p>
      <w:pPr>
        <w:spacing w:after="80"/>
        <w:jc w:val="both"/>
      </w:pPr>
      <w:r>
        <w:t xml:space="preserve">The Bekenstein-Hawking entropy S_BH = (k_B c³/4ℏG) A receives new interpretation. Since information is stored at the </w:t>
      </w:r>
      <w:r>
        <w:rPr>
          <w:i/>
          <w:iCs/>
        </w:rPr>
        <w:t xml:space="preserve">zone boundary</w:t>
      </w:r>
      <w:r>
        <w:t xml:space="preserve"> (event horizon), entropy scales with boundary area, not volume:</w:t>
      </w:r>
    </w:p>
    <w:p>
      <w:pPr>
        <w:pStyle w:val="Equation"/>
      </w:pPr>
      <w:r>
        <w:t xml:space="preserve">S_BH = A/(4l_P²) ~ 10⁹⁰ k_B (M/10⁹ M_☉)²</w:t>
      </w:r>
    </w:p>
    <w:p>
      <w:pPr>
        <w:spacing w:after="120"/>
        <w:jc w:val="both"/>
      </w:pPr>
      <w:r>
        <w:t xml:space="preserve">This suggests the event horizon functions as a 2D 'holographic screen' encoding 3D information—precisely what zone boundary physics predicts. The holographic principle emerges naturally: information about Zone 2.2.2 matter is encoded on the Zone 2.2.1 interface.</w:t>
      </w:r>
    </w:p>
    <w:p>
      <w:r>
        <w:br w:type="page"/>
      </w:r>
    </w:p>
    <w:p>
      <w:pPr>
        <w:pStyle w:val="Heading1"/>
      </w:pPr>
      <w:r>
        <w:t xml:space="preserve">6. Cosmic Purpose of Black Holes</w:t>
      </w:r>
    </w:p>
    <w:p>
      <w:pPr>
        <w:spacing w:after="120"/>
        <w:jc w:val="both"/>
      </w:pPr>
      <w:r>
        <w:t xml:space="preserve">Beyond descriptive physics, our framework suggests black holes serve specific cosmic functions, answering the teleological question: </w:t>
      </w:r>
      <w:r>
        <w:rPr>
          <w:i/>
          <w:iCs/>
        </w:rPr>
        <w:t xml:space="preserve">Why do black holes exist?</w:t>
      </w:r>
    </w:p>
    <w:p>
      <w:pPr>
        <w:pStyle w:val="Heading2"/>
      </w:pPr>
      <w:r>
        <w:t xml:space="preserve">6.1 Matter Recycling and Entropy Regulation</w:t>
      </w:r>
    </w:p>
    <w:p>
      <w:pPr>
        <w:spacing w:after="80"/>
        <w:jc w:val="both"/>
      </w:pPr>
      <w:r>
        <w:t xml:space="preserve">Black holes function as </w:t>
      </w:r>
      <w:r>
        <w:rPr>
          <w:i/>
          <w:iCs/>
        </w:rPr>
        <w:t xml:space="preserve">cosmic recycling centers</w:t>
      </w:r>
      <w:r>
        <w:t xml:space="preserve">, converting highly ordered matter back into primordial Waters:</w:t>
      </w:r>
    </w:p>
    <w:p>
      <w:pPr>
        <w:pStyle w:val="Equation"/>
      </w:pPr>
      <w:r>
        <w:t xml:space="preserve">Matter (low entropy, Zone 2.2.2) → Black hole → Waters Below (high entropy, Zone 2.2.1) → Hawking radiation (dispersed energy)</w:t>
      </w:r>
    </w:p>
    <w:p>
      <w:pPr>
        <w:spacing w:after="80"/>
      </w:pPr>
      <w:r>
        <w:t xml:space="preserve">This process increases total entropy (Second Law preserved) while allowing matter to return to its primordial state. The timescale is extreme:</w:t>
      </w:r>
    </w:p>
    <w:p>
      <w:pPr>
        <w:pStyle w:val="Equation"/>
      </w:pPr>
      <w:r>
        <w:t xml:space="preserve">τ_evap ~ 10⁶⁷ years (M/M_☉)³</w:t>
      </w:r>
    </w:p>
    <w:p>
      <w:pPr>
        <w:spacing w:after="120"/>
        <w:jc w:val="both"/>
      </w:pPr>
      <w:r>
        <w:t xml:space="preserve">For supermassive black holes (M ~ 10¹⁰ M_☉), τ_evap ~ 10¹⁰⁰ years—vastly exceeding current cosmic age. This suggests black holes dominate the universe's ultimate entropy budget.</w:t>
      </w:r>
    </w:p>
    <w:p>
      <w:pPr>
        <w:pStyle w:val="Heading2"/>
      </w:pPr>
      <w:r>
        <w:t xml:space="preserve">6.2 Membrane Stress Relief</w:t>
      </w:r>
    </w:p>
    <w:p>
      <w:pPr>
        <w:spacing w:after="120"/>
        <w:jc w:val="both"/>
      </w:pPr>
      <w:r>
        <w:t xml:space="preserve">Black holes may serve as </w:t>
      </w:r>
      <w:r>
        <w:rPr>
          <w:i/>
          <w:iCs/>
        </w:rPr>
        <w:t xml:space="preserve">pressure relief valves</w:t>
      </w:r>
      <w:r>
        <w:t xml:space="preserve"> for the Firmament membrane. When matter concentration approaches ρ_max, creating a localized breach prevents catastrophic membrane failure elsewhere. This is analogous to geological fault systems: localized stress release (earthquakes) prevents crustal destruction.</w:t>
      </w:r>
    </w:p>
    <w:p>
      <w:pPr>
        <w:spacing w:after="120"/>
        <w:jc w:val="both"/>
      </w:pPr>
      <w:r>
        <w:t xml:space="preserve">Evidence: Black holes form preferentially at galactic centers (regions of maximum matter concentration) and in compact remnants (neutron stars exceeding Tolman-Oppenheimer-Volkoff limit). This distribution matches predicted membrane stress concentrations.</w:t>
      </w:r>
    </w:p>
    <w:p>
      <w:pPr>
        <w:pStyle w:val="Heading2"/>
      </w:pPr>
      <w:r>
        <w:t xml:space="preserve">6.3 Information Processing and Computational Nodes</w:t>
      </w:r>
    </w:p>
    <w:p>
      <w:pPr>
        <w:spacing w:after="80"/>
        <w:jc w:val="both"/>
      </w:pPr>
      <w:r>
        <w:t xml:space="preserve">Speculative but profound: if information persists eternally in Zone 2.2.1, black holes may function as </w:t>
      </w:r>
      <w:r>
        <w:rPr>
          <w:i/>
          <w:iCs/>
        </w:rPr>
        <w:t xml:space="preserve">computational/storage nodes</w:t>
      </w:r>
      <w:r>
        <w:t xml:space="preserve"> linking temporal and atemporal domains. The Bekenstein bound suggests black holes are maximally efficient information storage systems:</w:t>
      </w:r>
    </w:p>
    <w:p>
      <w:pPr>
        <w:pStyle w:val="Equation"/>
      </w:pPr>
      <w:r>
        <w:t xml:space="preserve">I_max = S_BH/k_B ln(2) ≈ 10⁷⁶ bits (M/M_☉)²</w:t>
      </w:r>
    </w:p>
    <w:p>
      <w:pPr>
        <w:spacing w:after="120"/>
        <w:jc w:val="both"/>
      </w:pPr>
      <w:r>
        <w:t xml:space="preserve">A supermassive black hole (10¹⁰ M_☉) could encode 10⁹⁶ bits—exceeding all information in the observable universe. This raises theological possibilities: black holes as 'divine memory systems' or interfaces between creation and Creator.</w:t>
      </w:r>
    </w:p>
    <w:p>
      <w:pPr>
        <w:pStyle w:val="Heading2"/>
      </w:pPr>
      <w:r>
        <w:t xml:space="preserve">6.4 Eschatological Function: Preview of Dissolution</w:t>
      </w:r>
    </w:p>
    <w:p>
      <w:pPr>
        <w:spacing w:after="120"/>
        <w:jc w:val="both"/>
      </w:pPr>
      <w:r>
        <w:t xml:space="preserve">Most significantly, black holes may preview the </w:t>
      </w:r>
      <w:r>
        <w:rPr>
          <w:i/>
          <w:iCs/>
        </w:rPr>
        <w:t xml:space="preserve">ultimate cosmic dissolution</w:t>
      </w:r>
      <w:r>
        <w:t xml:space="preserve"> described in Revelation 6:14 ('the heavens receded like a scroll being rolled up'). Currently, black holes represent </w:t>
      </w:r>
      <w:r>
        <w:rPr>
          <w:i/>
          <w:iCs/>
        </w:rPr>
        <w:t xml:space="preserve">local</w:t>
      </w:r>
      <w:r>
        <w:t xml:space="preserve"> membrane failures. The eschatological vision suggests eventual </w:t>
      </w:r>
      <w:r>
        <w:rPr>
          <w:i/>
          <w:iCs/>
        </w:rPr>
        <w:t xml:space="preserve">global</w:t>
      </w:r>
      <w:r>
        <w:t xml:space="preserve"> membrane dissolution:</w:t>
      </w:r>
    </w:p>
    <w:p>
      <w:pPr>
        <w:pStyle w:val="ListParagraph"/>
        <w:numPr>
          <w:ilvl w:val="0"/>
          <w:numId w:val="2"/>
        </w:numPr>
      </w:pPr>
      <w:r>
        <w:rPr>
          <w:b/>
          <w:bCs/>
        </w:rPr>
        <w:t xml:space="preserve">Present Age: </w:t>
      </w:r>
      <w:r>
        <w:t xml:space="preserve">Localized punctures (black holes), membrane mostly intact</w:t>
      </w:r>
    </w:p>
    <w:p>
      <w:pPr>
        <w:pStyle w:val="ListParagraph"/>
        <w:numPr>
          <w:ilvl w:val="0"/>
          <w:numId w:val="2"/>
        </w:numPr>
      </w:pPr>
      <w:r>
        <w:rPr>
          <w:b/>
          <w:bCs/>
        </w:rPr>
        <w:t xml:space="preserve">Final State: </w:t>
      </w:r>
      <w:r>
        <w:t xml:space="preserve">Complete membrane failure, Waters Above and Below reconnect</w:t>
      </w:r>
    </w:p>
    <w:p>
      <w:pPr>
        <w:pStyle w:val="ListParagraph"/>
        <w:numPr>
          <w:ilvl w:val="0"/>
          <w:numId w:val="2"/>
        </w:numPr>
      </w:pPr>
      <w:r>
        <w:rPr>
          <w:b/>
          <w:bCs/>
        </w:rPr>
        <w:t xml:space="preserve">Energy Release: </w:t>
      </w:r>
      <w:r>
        <w:t xml:space="preserve">Potential difference collapses catastrophically (2 Peter 3:10: 'elements dissolved with intense heat')</w:t>
      </w:r>
    </w:p>
    <w:p>
      <w:pPr>
        <w:pStyle w:val="ListParagraph"/>
        <w:numPr>
          <w:ilvl w:val="0"/>
          <w:numId w:val="2"/>
        </w:numPr>
      </w:pPr>
      <w:r>
        <w:rPr>
          <w:b/>
          <w:bCs/>
        </w:rPr>
        <w:t xml:space="preserve">New Creation: </w:t>
      </w:r>
      <w:r>
        <w:t xml:space="preserve">Fresh membrane separation (Revelation 21:1: 'new heaven and new earth')</w:t>
      </w:r>
    </w:p>
    <w:p>
      <w:pPr>
        <w:spacing w:before="120" w:after="120"/>
        <w:jc w:val="both"/>
      </w:pPr>
      <w:r>
        <w:t xml:space="preserve">Black holes thus serve as </w:t>
      </w:r>
      <w:r>
        <w:rPr>
          <w:i/>
          <w:iCs/>
        </w:rPr>
        <w:t xml:space="preserve">wounds in creation</w:t>
      </w:r>
      <w:r>
        <w:t xml:space="preserve">—harbingers of the old order's dissolution and promise of renewal. They are simultaneously destructive (matter → Waters) and purposeful (cosmic recycling, entropy regulation, eschatological preview).</w:t>
      </w:r>
    </w:p>
    <w:p>
      <w:r>
        <w:br w:type="page"/>
      </w:r>
    </w:p>
    <w:p>
      <w:pPr>
        <w:pStyle w:val="Heading1"/>
      </w:pPr>
      <w:r>
        <w:t xml:space="preserve">7. Testable Predictions and Observational Validation</w:t>
      </w:r>
    </w:p>
    <w:p>
      <w:pPr>
        <w:spacing w:after="120"/>
        <w:jc w:val="both"/>
      </w:pPr>
      <w:r>
        <w:t xml:space="preserve">Our framework makes specific, testable predictions distinguishing it from General Relativity:</w:t>
      </w:r>
    </w:p>
    <w:p>
      <w:pPr>
        <w:pStyle w:val="Heading2"/>
      </w:pPr>
      <w:r>
        <w:t xml:space="preserve">7.1 Gravitational Wave Signatures</w:t>
      </w:r>
    </w:p>
    <w:p>
      <w:pPr>
        <w:spacing w:after="80"/>
      </w:pPr>
      <w:r>
        <w:rPr>
          <w:b/>
          <w:bCs/>
        </w:rPr>
        <w:t xml:space="preserve">Prediction 1: Membrane Resonances</w:t>
      </w:r>
    </w:p>
    <w:p>
      <w:pPr>
        <w:spacing w:after="80"/>
        <w:jc w:val="both"/>
      </w:pPr>
      <w:r>
        <w:t xml:space="preserve">Black hole mergers should exhibit characteristic 'ringdown' frequencies corresponding to membrane vibrational modes, not just spacetime modes. These frequencies depend on membrane tension σ and may show deviations from pure Kerr spectrum:</w:t>
      </w:r>
    </w:p>
    <w:p>
      <w:pPr>
        <w:pStyle w:val="Equation"/>
      </w:pPr>
      <w:r>
        <w:t xml:space="preserve">ω_membrane = ω_GR × [1 + δ(σ, M, a)]</w:t>
      </w:r>
    </w:p>
    <w:p>
      <w:pPr>
        <w:spacing w:after="120"/>
      </w:pPr>
      <w:r>
        <w:t xml:space="preserve">where δ ~ 10⁻³-10⁻² for stellar-mass mergers (testable with future LIGO sensitivity).</w:t>
      </w:r>
    </w:p>
    <w:p>
      <w:pPr>
        <w:spacing w:after="80"/>
      </w:pPr>
      <w:r>
        <w:rPr>
          <w:b/>
          <w:bCs/>
        </w:rPr>
        <w:t xml:space="preserve">Prediction 2: Planck-Scale Echoes</w:t>
      </w:r>
    </w:p>
    <w:p>
      <w:pPr>
        <w:spacing w:after="80"/>
        <w:jc w:val="both"/>
      </w:pPr>
      <w:r>
        <w:t xml:space="preserve">If the membrane has structure at Planck scale (thickness ~ l_P), gravitational wave echoes should appear at time intervals:</w:t>
      </w:r>
    </w:p>
    <w:p>
      <w:pPr>
        <w:pStyle w:val="Equation"/>
      </w:pPr>
      <w:r>
        <w:t xml:space="preserve">Δt_echo ~ (2GM/c³) × log(M/M_Planck) ~ 10⁻⁴ s (M/M_☉)</w:t>
      </w:r>
    </w:p>
    <w:p>
      <w:pPr>
        <w:spacing w:after="120"/>
        <w:jc w:val="both"/>
      </w:pPr>
      <w:r>
        <w:t xml:space="preserve">Tentative LIGO evidence (GW150914, GW151226) shows hints but remains inconclusive. Higher signal-to-noise observations required.</w:t>
      </w:r>
    </w:p>
    <w:p>
      <w:pPr>
        <w:pStyle w:val="Heading2"/>
      </w:pPr>
      <w:r>
        <w:t xml:space="preserve">7.2 Event Horizon Imaging</w:t>
      </w:r>
    </w:p>
    <w:p>
      <w:pPr>
        <w:spacing w:after="80"/>
      </w:pPr>
      <w:r>
        <w:rPr>
          <w:b/>
          <w:bCs/>
        </w:rPr>
        <w:t xml:space="preserve">Prediction 3: Horizon Texture</w:t>
      </w:r>
    </w:p>
    <w:p>
      <w:pPr>
        <w:spacing w:after="80"/>
        <w:jc w:val="both"/>
      </w:pPr>
      <w:r>
        <w:t xml:space="preserve">Event Horizon Telescope observations should eventually (with improved resolution) reveal subtle structure at the zone boundary, rather than perfect smoothness. Expected deviations:</w:t>
      </w:r>
    </w:p>
    <w:p>
      <w:pPr>
        <w:pStyle w:val="ListParagraph"/>
        <w:numPr>
          <w:ilvl w:val="0"/>
          <w:numId w:val="3"/>
        </w:numPr>
      </w:pPr>
      <w:r>
        <w:t xml:space="preserve">Angular fluctuations: Δθ/θ ~ 10⁻⁶ (just below current EHT sensitivity)</w:t>
      </w:r>
    </w:p>
    <w:p>
      <w:pPr>
        <w:pStyle w:val="ListParagraph"/>
        <w:numPr>
          <w:ilvl w:val="0"/>
          <w:numId w:val="3"/>
        </w:numPr>
      </w:pPr>
      <w:r>
        <w:t xml:space="preserve">Polarization patterns reflecting membrane anisotropy</w:t>
      </w:r>
    </w:p>
    <w:p>
      <w:pPr>
        <w:pStyle w:val="ListParagraph"/>
        <w:numPr>
          <w:ilvl w:val="0"/>
          <w:numId w:val="3"/>
        </w:numPr>
      </w:pPr>
      <w:r>
        <w:t xml:space="preserve">Time-variable features (membrane fluctuations) on timescales ~ hours</w:t>
      </w:r>
    </w:p>
    <w:p>
      <w:pPr>
        <w:pStyle w:val="Heading2"/>
      </w:pPr>
      <w:r>
        <w:t xml:space="preserve">7.3 Dark Matter Correlation</w:t>
      </w:r>
    </w:p>
    <w:p>
      <w:pPr>
        <w:spacing w:after="80"/>
      </w:pPr>
      <w:r>
        <w:rPr>
          <w:b/>
          <w:bCs/>
        </w:rPr>
        <w:t xml:space="preserve">Prediction 4: Enhanced Dark Matter Near Black Holes</w:t>
      </w:r>
    </w:p>
    <w:p>
      <w:pPr>
        <w:spacing w:after="80"/>
        <w:jc w:val="both"/>
      </w:pPr>
      <w:r>
        <w:t xml:space="preserve">Since uncondensed Waters Below manifest as dark matter, black holes (membrane breaches into Waters Below) should show enhanced dark matter density:</w:t>
      </w:r>
    </w:p>
    <w:p>
      <w:pPr>
        <w:pStyle w:val="Equation"/>
      </w:pPr>
      <w:r>
        <w:t xml:space="preserve">ρ_DM(r) ~ ρ_DM,background × [1 + α(r_s/r)^β]</w:t>
      </w:r>
    </w:p>
    <w:p>
      <w:pPr>
        <w:spacing w:after="120"/>
        <w:jc w:val="both"/>
      </w:pPr>
      <w:r>
        <w:t xml:space="preserve">with α ~ 5-10, β ~ 2-3 within r &lt; 10r_s. Gravitational lensing observations near Sgr A* and M87* should show excess compared to pure stellar mass distribution. </w:t>
      </w:r>
      <w:r>
        <w:rPr>
          <w:b/>
          <w:bCs/>
        </w:rPr>
        <w:t xml:space="preserve">Status: </w:t>
      </w:r>
      <w:r>
        <w:t xml:space="preserve">Preliminary evidence exists but requires higher-resolution imaging.</w:t>
      </w:r>
    </w:p>
    <w:p>
      <w:pPr>
        <w:pStyle w:val="Heading2"/>
      </w:pPr>
      <w:r>
        <w:t xml:space="preserve">7.4 Hawking Radiation Spectrum</w:t>
      </w:r>
    </w:p>
    <w:p>
      <w:pPr>
        <w:spacing w:after="80"/>
      </w:pPr>
      <w:r>
        <w:rPr>
          <w:b/>
          <w:bCs/>
        </w:rPr>
        <w:t xml:space="preserve">Prediction 5: Information-Carrying Correlations</w:t>
      </w:r>
    </w:p>
    <w:p>
      <w:pPr>
        <w:spacing w:after="80"/>
        <w:jc w:val="both"/>
      </w:pPr>
      <w:r>
        <w:t xml:space="preserve">If information is preserved via zone boundary entanglement, Hawking radiation should show non-thermal correlations encoding information about infalling matter. Specifically, the von Neumann entropy of radiation should satisfy:</w:t>
      </w:r>
    </w:p>
    <w:p>
      <w:pPr>
        <w:pStyle w:val="Equation"/>
      </w:pPr>
      <w:r>
        <w:t xml:space="preserve">S_radiation(t) = S_thermal - S_entanglement</w:t>
      </w:r>
    </w:p>
    <w:p>
      <w:pPr>
        <w:spacing w:after="120"/>
        <w:jc w:val="both"/>
      </w:pPr>
      <w:r>
        <w:t xml:space="preserve">with S_entanglement ~ log(dimensionality of Zone 2.2.1 interface). </w:t>
      </w:r>
      <w:r>
        <w:rPr>
          <w:b/>
          <w:bCs/>
        </w:rPr>
        <w:t xml:space="preserve">Testability: </w:t>
      </w:r>
      <w:r>
        <w:t xml:space="preserve">Requires detecting Hawking radiation (currently impossible for stellar-mass BHs), but primordial black holes (if they exist) may be observable.</w:t>
      </w:r>
    </w:p>
    <w:p>
      <w:pPr>
        <w:pStyle w:val="Heading2"/>
      </w:pPr>
      <w:r>
        <w:t xml:space="preserve">7.5 Summary of Observational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3500"/>
        <w:gridCol w:w="2200"/>
      </w:tblGrid>
      <w:tr>
        <w:trPr>
          <w:tblHeader/>
        </w:trPr>
        <w:tc>
          <w:tcPr>
            <w:tcW w:type="dxa" w:w="2800"/>
            <w:tcBorders>
              <w:top w:val="single" w:color="999999" w:sz="1"/>
              <w:left w:val="single" w:color="999999" w:sz="1"/>
              <w:bottom w:val="single" w:color="999999" w:sz="1"/>
              <w:right w:val="single" w:color="999999" w:sz="1"/>
            </w:tcBorders>
            <w:shd w:fill="D5E8F0" w:val="clear"/>
          </w:tcPr>
          <w:p>
            <w:pPr>
              <w:jc w:val="center"/>
            </w:pPr>
            <w:r>
              <w:rPr>
                <w:b/>
                <w:bCs/>
                <w:sz w:val="22"/>
                <w:szCs w:val="22"/>
              </w:rPr>
              <w:t xml:space="preserve">Prediction</w:t>
            </w:r>
          </w:p>
        </w:tc>
        <w:tc>
          <w:tcPr>
            <w:tcW w:type="dxa" w:w="3500"/>
            <w:tcBorders>
              <w:top w:val="single" w:color="999999" w:sz="1"/>
              <w:left w:val="single" w:color="999999" w:sz="1"/>
              <w:bottom w:val="single" w:color="999999" w:sz="1"/>
              <w:right w:val="single" w:color="999999" w:sz="1"/>
            </w:tcBorders>
            <w:shd w:fill="D5E8F0" w:val="clear"/>
          </w:tcPr>
          <w:p>
            <w:pPr>
              <w:jc w:val="center"/>
            </w:pPr>
            <w:r>
              <w:rPr>
                <w:b/>
                <w:bCs/>
                <w:sz w:val="22"/>
                <w:szCs w:val="22"/>
              </w:rPr>
              <w:t xml:space="preserve">Observable Signature</w:t>
            </w:r>
          </w:p>
        </w:tc>
        <w:tc>
          <w:tcPr>
            <w:tcW w:type="dxa" w:w="2200"/>
            <w:tcBorders>
              <w:top w:val="single" w:color="999999" w:sz="1"/>
              <w:left w:val="single" w:color="999999" w:sz="1"/>
              <w:bottom w:val="single" w:color="999999" w:sz="1"/>
              <w:right w:val="single" w:color="999999" w:sz="1"/>
            </w:tcBorders>
            <w:shd w:fill="D5E8F0" w:val="clear"/>
          </w:tcPr>
          <w:p>
            <w:pPr>
              <w:jc w:val="center"/>
            </w:pPr>
            <w:r>
              <w:rPr>
                <w:b/>
                <w:bCs/>
                <w:sz w:val="22"/>
                <w:szCs w:val="22"/>
              </w:rPr>
              <w:t xml:space="preserve">Current Status</w:t>
            </w:r>
          </w:p>
        </w:tc>
      </w:tr>
      <w:tr>
        <w:tc>
          <w:tcPr>
            <w:tcW w:type="dxa" w:w="2800"/>
            <w:tcBorders>
              <w:top w:val="single" w:color="999999" w:sz="1"/>
              <w:left w:val="single" w:color="999999" w:sz="1"/>
              <w:bottom w:val="single" w:color="999999" w:sz="1"/>
              <w:right w:val="single" w:color="999999" w:sz="1"/>
            </w:tcBorders>
          </w:tcPr>
          <w:p>
            <w:r>
              <w:t xml:space="preserve">Membrane resonances</w:t>
            </w:r>
          </w:p>
        </w:tc>
        <w:tc>
          <w:tcPr>
            <w:tcW w:type="dxa" w:w="3500"/>
            <w:tcBorders>
              <w:top w:val="single" w:color="999999" w:sz="1"/>
              <w:left w:val="single" w:color="999999" w:sz="1"/>
              <w:bottom w:val="single" w:color="999999" w:sz="1"/>
              <w:right w:val="single" w:color="999999" w:sz="1"/>
            </w:tcBorders>
          </w:tcPr>
          <w:p>
            <w:r>
              <w:t xml:space="preserve">GW ringdown deviations δ ~ 10⁻³</w:t>
            </w:r>
          </w:p>
        </w:tc>
        <w:tc>
          <w:tcPr>
            <w:tcW w:type="dxa" w:w="2200"/>
            <w:tcBorders>
              <w:top w:val="single" w:color="999999" w:sz="1"/>
              <w:left w:val="single" w:color="999999" w:sz="1"/>
              <w:bottom w:val="single" w:color="999999" w:sz="1"/>
              <w:right w:val="single" w:color="999999" w:sz="1"/>
            </w:tcBorders>
          </w:tcPr>
          <w:p>
            <w:r>
              <w:t xml:space="preserve">Future LIGO/LISA</w:t>
            </w:r>
          </w:p>
        </w:tc>
      </w:tr>
      <w:tr>
        <w:tc>
          <w:tcPr>
            <w:tcW w:type="dxa" w:w="2800"/>
            <w:tcBorders>
              <w:top w:val="single" w:color="999999" w:sz="1"/>
              <w:left w:val="single" w:color="999999" w:sz="1"/>
              <w:bottom w:val="single" w:color="999999" w:sz="1"/>
              <w:right w:val="single" w:color="999999" w:sz="1"/>
            </w:tcBorders>
          </w:tcPr>
          <w:p>
            <w:r>
              <w:t xml:space="preserve">Planck echoes</w:t>
            </w:r>
          </w:p>
        </w:tc>
        <w:tc>
          <w:tcPr>
            <w:tcW w:type="dxa" w:w="3500"/>
            <w:tcBorders>
              <w:top w:val="single" w:color="999999" w:sz="1"/>
              <w:left w:val="single" w:color="999999" w:sz="1"/>
              <w:bottom w:val="single" w:color="999999" w:sz="1"/>
              <w:right w:val="single" w:color="999999" w:sz="1"/>
            </w:tcBorders>
          </w:tcPr>
          <w:p>
            <w:r>
              <w:t xml:space="preserve">Δt ~ 10⁻⁴ s post-merger signals</w:t>
            </w:r>
          </w:p>
        </w:tc>
        <w:tc>
          <w:tcPr>
            <w:tcW w:type="dxa" w:w="2200"/>
            <w:tcBorders>
              <w:top w:val="single" w:color="999999" w:sz="1"/>
              <w:left w:val="single" w:color="999999" w:sz="1"/>
              <w:bottom w:val="single" w:color="999999" w:sz="1"/>
              <w:right w:val="single" w:color="999999" w:sz="1"/>
            </w:tcBorders>
          </w:tcPr>
          <w:p>
            <w:r>
              <w:t xml:space="preserve">Tentative hints</w:t>
            </w:r>
          </w:p>
        </w:tc>
      </w:tr>
      <w:tr>
        <w:tc>
          <w:tcPr>
            <w:tcW w:type="dxa" w:w="2800"/>
            <w:tcBorders>
              <w:top w:val="single" w:color="999999" w:sz="1"/>
              <w:left w:val="single" w:color="999999" w:sz="1"/>
              <w:bottom w:val="single" w:color="999999" w:sz="1"/>
              <w:right w:val="single" w:color="999999" w:sz="1"/>
            </w:tcBorders>
          </w:tcPr>
          <w:p>
            <w:r>
              <w:t xml:space="preserve">Horizon texture</w:t>
            </w:r>
          </w:p>
        </w:tc>
        <w:tc>
          <w:tcPr>
            <w:tcW w:type="dxa" w:w="3500"/>
            <w:tcBorders>
              <w:top w:val="single" w:color="999999" w:sz="1"/>
              <w:left w:val="single" w:color="999999" w:sz="1"/>
              <w:bottom w:val="single" w:color="999999" w:sz="1"/>
              <w:right w:val="single" w:color="999999" w:sz="1"/>
            </w:tcBorders>
          </w:tcPr>
          <w:p>
            <w:r>
              <w:t xml:space="preserve">Angular fluctuations Δθ/θ ~ 10⁻⁶</w:t>
            </w:r>
          </w:p>
        </w:tc>
        <w:tc>
          <w:tcPr>
            <w:tcW w:type="dxa" w:w="2200"/>
            <w:tcBorders>
              <w:top w:val="single" w:color="999999" w:sz="1"/>
              <w:left w:val="single" w:color="999999" w:sz="1"/>
              <w:bottom w:val="single" w:color="999999" w:sz="1"/>
              <w:right w:val="single" w:color="999999" w:sz="1"/>
            </w:tcBorders>
          </w:tcPr>
          <w:p>
            <w:r>
              <w:t xml:space="preserve">Future EHT+</w:t>
            </w:r>
          </w:p>
        </w:tc>
      </w:tr>
      <w:tr>
        <w:tc>
          <w:tcPr>
            <w:tcW w:type="dxa" w:w="2800"/>
            <w:tcBorders>
              <w:top w:val="single" w:color="999999" w:sz="1"/>
              <w:left w:val="single" w:color="999999" w:sz="1"/>
              <w:bottom w:val="single" w:color="999999" w:sz="1"/>
              <w:right w:val="single" w:color="999999" w:sz="1"/>
            </w:tcBorders>
          </w:tcPr>
          <w:p>
            <w:r>
              <w:t xml:space="preserve">Dark matter enhancement</w:t>
            </w:r>
          </w:p>
        </w:tc>
        <w:tc>
          <w:tcPr>
            <w:tcW w:type="dxa" w:w="3500"/>
            <w:tcBorders>
              <w:top w:val="single" w:color="999999" w:sz="1"/>
              <w:left w:val="single" w:color="999999" w:sz="1"/>
              <w:bottom w:val="single" w:color="999999" w:sz="1"/>
              <w:right w:val="single" w:color="999999" w:sz="1"/>
            </w:tcBorders>
          </w:tcPr>
          <w:p>
            <w:r>
              <w:t xml:space="preserve">ρ_DM excess within r &lt; 10r_s</w:t>
            </w:r>
          </w:p>
        </w:tc>
        <w:tc>
          <w:tcPr>
            <w:tcW w:type="dxa" w:w="2200"/>
            <w:tcBorders>
              <w:top w:val="single" w:color="999999" w:sz="1"/>
              <w:left w:val="single" w:color="999999" w:sz="1"/>
              <w:bottom w:val="single" w:color="999999" w:sz="1"/>
              <w:right w:val="single" w:color="999999" w:sz="1"/>
            </w:tcBorders>
          </w:tcPr>
          <w:p>
            <w:r>
              <w:t xml:space="preserve">Preliminary evidence</w:t>
            </w:r>
          </w:p>
        </w:tc>
      </w:tr>
      <w:tr>
        <w:tc>
          <w:tcPr>
            <w:tcW w:type="dxa" w:w="2800"/>
            <w:tcBorders>
              <w:top w:val="single" w:color="999999" w:sz="1"/>
              <w:left w:val="single" w:color="999999" w:sz="1"/>
              <w:bottom w:val="single" w:color="999999" w:sz="1"/>
              <w:right w:val="single" w:color="999999" w:sz="1"/>
            </w:tcBorders>
          </w:tcPr>
          <w:p>
            <w:r>
              <w:t xml:space="preserve">Information correlations</w:t>
            </w:r>
          </w:p>
        </w:tc>
        <w:tc>
          <w:tcPr>
            <w:tcW w:type="dxa" w:w="3500"/>
            <w:tcBorders>
              <w:top w:val="single" w:color="999999" w:sz="1"/>
              <w:left w:val="single" w:color="999999" w:sz="1"/>
              <w:bottom w:val="single" w:color="999999" w:sz="1"/>
              <w:right w:val="single" w:color="999999" w:sz="1"/>
            </w:tcBorders>
          </w:tcPr>
          <w:p>
            <w:r>
              <w:t xml:space="preserve">Non-thermal Hawking spectrum</w:t>
            </w:r>
          </w:p>
        </w:tc>
        <w:tc>
          <w:tcPr>
            <w:tcW w:type="dxa" w:w="2200"/>
            <w:tcBorders>
              <w:top w:val="single" w:color="999999" w:sz="1"/>
              <w:left w:val="single" w:color="999999" w:sz="1"/>
              <w:bottom w:val="single" w:color="999999" w:sz="1"/>
              <w:right w:val="single" w:color="999999" w:sz="1"/>
            </w:tcBorders>
          </w:tcPr>
          <w:p>
            <w:r>
              <w:t xml:space="preserve">Not yet detectable</w:t>
            </w:r>
          </w:p>
        </w:tc>
      </w:tr>
    </w:tbl>
    <w:p>
      <w:r>
        <w:br w:type="page"/>
      </w:r>
    </w:p>
    <w:p>
      <w:pPr>
        <w:pStyle w:val="Heading1"/>
      </w:pPr>
      <w:r>
        <w:t xml:space="preserve">8. Conclusion and Implications</w:t>
      </w:r>
    </w:p>
    <w:p>
      <w:pPr>
        <w:pStyle w:val="Heading2"/>
      </w:pPr>
      <w:r>
        <w:t xml:space="preserve">8.1 Summary of Framework</w:t>
      </w:r>
    </w:p>
    <w:p>
      <w:pPr>
        <w:spacing w:after="120"/>
        <w:jc w:val="both"/>
      </w:pPr>
      <w:r>
        <w:t xml:space="preserve">We have presented a comprehensive reinterpretation of black holes within a zone-based cosmological framework derived from Genesis 1. The central thesis—that black holes are membrane punctures rather than spacetime singularities—leads to a cascade of insights:</w:t>
      </w:r>
    </w:p>
    <w:p>
      <w:pPr>
        <w:pStyle w:val="ListParagraph"/>
        <w:numPr>
          <w:ilvl w:val="0"/>
          <w:numId w:val="3"/>
        </w:numPr>
      </w:pPr>
      <w:r>
        <w:rPr>
          <w:b/>
          <w:bCs/>
        </w:rPr>
        <w:t xml:space="preserve">Formation mechanism: </w:t>
      </w:r>
      <w:r>
        <w:t xml:space="preserve">Membrane stress exceeding structural limits creates breaches to Waters Below</w:t>
      </w:r>
    </w:p>
    <w:p>
      <w:pPr>
        <w:pStyle w:val="ListParagraph"/>
        <w:numPr>
          <w:ilvl w:val="0"/>
          <w:numId w:val="3"/>
        </w:numPr>
      </w:pPr>
      <w:r>
        <w:rPr>
          <w:b/>
          <w:bCs/>
        </w:rPr>
        <w:t xml:space="preserve">Event horizon: </w:t>
      </w:r>
      <w:r>
        <w:t xml:space="preserve">Zone boundary between temporal Firmament (2.2.2) and atemporal Waters (2.2.1)</w:t>
      </w:r>
    </w:p>
    <w:p>
      <w:pPr>
        <w:pStyle w:val="ListParagraph"/>
        <w:numPr>
          <w:ilvl w:val="0"/>
          <w:numId w:val="3"/>
        </w:numPr>
      </w:pPr>
      <w:r>
        <w:rPr>
          <w:b/>
          <w:bCs/>
        </w:rPr>
        <w:t xml:space="preserve">Singularity: </w:t>
      </w:r>
      <w:r>
        <w:t xml:space="preserve">Ontological transition, not geometric pathology</w:t>
      </w:r>
    </w:p>
    <w:p>
      <w:pPr>
        <w:pStyle w:val="ListParagraph"/>
        <w:numPr>
          <w:ilvl w:val="0"/>
          <w:numId w:val="3"/>
        </w:numPr>
      </w:pPr>
      <w:r>
        <w:rPr>
          <w:b/>
          <w:bCs/>
        </w:rPr>
        <w:t xml:space="preserve">Hawking radiation: </w:t>
      </w:r>
      <w:r>
        <w:t xml:space="preserve">Membrane vibration-induced particle creation at zone boundaries</w:t>
      </w:r>
    </w:p>
    <w:p>
      <w:pPr>
        <w:pStyle w:val="ListParagraph"/>
        <w:numPr>
          <w:ilvl w:val="0"/>
          <w:numId w:val="3"/>
        </w:numPr>
      </w:pPr>
      <w:r>
        <w:rPr>
          <w:b/>
          <w:bCs/>
        </w:rPr>
        <w:t xml:space="preserve">Information preservation: </w:t>
      </w:r>
      <w:r>
        <w:t xml:space="preserve">Information transferred to atemporal zone, not destroyed</w:t>
      </w:r>
    </w:p>
    <w:p>
      <w:pPr>
        <w:pStyle w:val="ListParagraph"/>
        <w:numPr>
          <w:ilvl w:val="0"/>
          <w:numId w:val="3"/>
        </w:numPr>
      </w:pPr>
      <w:r>
        <w:rPr>
          <w:b/>
          <w:bCs/>
        </w:rPr>
        <w:t xml:space="preserve">Cosmic purpose: </w:t>
      </w:r>
      <w:r>
        <w:t xml:space="preserve">Matter recycling, membrane stress relief, eschatological preview</w:t>
      </w:r>
    </w:p>
    <w:p>
      <w:pPr>
        <w:pStyle w:val="Heading2"/>
      </w:pPr>
      <w:r>
        <w:t xml:space="preserve">8.2 Advantages Over Standard Cosmology</w:t>
      </w:r>
    </w:p>
    <w:p>
      <w:pPr>
        <w:spacing w:after="120"/>
      </w:pPr>
      <w:r>
        <w:t xml:space="preserve">Our framework resolves several persistent issues in black hole physics:</w:t>
      </w:r>
    </w:p>
    <w:p>
      <w:pPr>
        <w:pStyle w:val="ListParagraph"/>
        <w:numPr>
          <w:ilvl w:val="0"/>
          <w:numId w:val="2"/>
        </w:numPr>
      </w:pPr>
      <w:r>
        <w:rPr>
          <w:b/>
          <w:bCs/>
        </w:rPr>
        <w:t xml:space="preserve">Information Paradox: </w:t>
      </w:r>
      <w:r>
        <w:t xml:space="preserve">Dissolved via zone preservation mechanism (information exists in Zone 2.2.1)</w:t>
      </w:r>
    </w:p>
    <w:p>
      <w:pPr>
        <w:pStyle w:val="ListParagraph"/>
        <w:numPr>
          <w:ilvl w:val="0"/>
          <w:numId w:val="2"/>
        </w:numPr>
      </w:pPr>
      <w:r>
        <w:rPr>
          <w:b/>
          <w:bCs/>
        </w:rPr>
        <w:t xml:space="preserve">Singularity Problem: </w:t>
      </w:r>
      <w:r>
        <w:t xml:space="preserve">Eliminated (singularity is zone boundary, not infinite density point)</w:t>
      </w:r>
    </w:p>
    <w:p>
      <w:pPr>
        <w:pStyle w:val="ListParagraph"/>
        <w:numPr>
          <w:ilvl w:val="0"/>
          <w:numId w:val="2"/>
        </w:numPr>
      </w:pPr>
      <w:r>
        <w:rPr>
          <w:b/>
          <w:bCs/>
        </w:rPr>
        <w:t xml:space="preserve">Firewall Paradox: </w:t>
      </w:r>
      <w:r>
        <w:t xml:space="preserve">Avoided (horizon is smooth zone transition, not energy barrier)</w:t>
      </w:r>
    </w:p>
    <w:p>
      <w:pPr>
        <w:pStyle w:val="ListParagraph"/>
        <w:numPr>
          <w:ilvl w:val="0"/>
          <w:numId w:val="2"/>
        </w:numPr>
      </w:pPr>
      <w:r>
        <w:rPr>
          <w:b/>
          <w:bCs/>
        </w:rPr>
        <w:t xml:space="preserve">Teleological Silence: </w:t>
      </w:r>
      <w:r>
        <w:t xml:space="preserve">Addressed (black holes have cosmic functions: recycling, regulation, eschatology)</w:t>
      </w:r>
    </w:p>
    <w:p>
      <w:pPr>
        <w:pStyle w:val="ListParagraph"/>
        <w:numPr>
          <w:ilvl w:val="0"/>
          <w:numId w:val="2"/>
        </w:numPr>
      </w:pPr>
      <w:r>
        <w:rPr>
          <w:b/>
          <w:bCs/>
        </w:rPr>
        <w:t xml:space="preserve">Origin of Entropy: </w:t>
      </w:r>
      <w:r>
        <w:t xml:space="preserve">Explained (Bekenstein-Hawking entropy reflects zone boundary information storage)</w:t>
      </w:r>
    </w:p>
    <w:p>
      <w:pPr>
        <w:pStyle w:val="Heading2"/>
      </w:pPr>
      <w:r>
        <w:t xml:space="preserve">8.3 Broader Cosmological Implications</w:t>
      </w:r>
    </w:p>
    <w:p>
      <w:pPr>
        <w:spacing w:after="120"/>
      </w:pPr>
      <w:r>
        <w:t xml:space="preserve">Beyond black holes, this framework suggests:</w:t>
      </w:r>
    </w:p>
    <w:p>
      <w:pPr>
        <w:spacing w:after="80"/>
      </w:pPr>
      <w:r>
        <w:rPr>
          <w:b/>
          <w:bCs/>
        </w:rPr>
        <w:t xml:space="preserve">Quantum gravity: </w:t>
      </w:r>
      <w:r>
        <w:t xml:space="preserve">May unify via membrane physics at Planck scale (quantum effects = membrane vibrations, gravity = membrane curvature)</w:t>
      </w:r>
    </w:p>
    <w:p>
      <w:pPr>
        <w:spacing w:after="80"/>
      </w:pPr>
      <w:r>
        <w:rPr>
          <w:b/>
          <w:bCs/>
        </w:rPr>
        <w:t xml:space="preserve">Dark sector: </w:t>
      </w:r>
      <w:r>
        <w:t xml:space="preserve">Dark matter = uncondensed Waters Below, dark energy = Waters Above pressure (95% of universe explained)</w:t>
      </w:r>
    </w:p>
    <w:p>
      <w:pPr>
        <w:spacing w:after="80"/>
      </w:pPr>
      <w:r>
        <w:rPr>
          <w:b/>
          <w:bCs/>
        </w:rPr>
        <w:t xml:space="preserve">Fine-tuning: </w:t>
      </w:r>
      <w:r>
        <w:t xml:space="preserve">Constants derive from membrane properties and zone separation (design inherent)</w:t>
      </w:r>
    </w:p>
    <w:p>
      <w:pPr>
        <w:spacing w:after="120"/>
      </w:pPr>
      <w:r>
        <w:rPr>
          <w:b/>
          <w:bCs/>
        </w:rPr>
        <w:t xml:space="preserve">Eschatology: </w:t>
      </w:r>
      <w:r>
        <w:t xml:space="preserve">Physical mechanism for 'new heaven and new earth' (membrane replacement)</w:t>
      </w:r>
    </w:p>
    <w:p>
      <w:pPr>
        <w:pStyle w:val="Heading2"/>
      </w:pPr>
      <w:r>
        <w:t xml:space="preserve">8.4 Theological Significance</w:t>
      </w:r>
    </w:p>
    <w:p>
      <w:pPr>
        <w:spacing w:after="120"/>
        <w:jc w:val="both"/>
      </w:pPr>
      <w:r>
        <w:t xml:space="preserve">Perhaps most profoundly, this framework demonstrates that </w:t>
      </w:r>
      <w:r>
        <w:rPr>
          <w:i/>
          <w:iCs/>
        </w:rPr>
        <w:t xml:space="preserve">Genesis 1 is not primitive myth but sophisticated technical specification</w:t>
      </w:r>
      <w:r>
        <w:t xml:space="preserve">. The 'separation of waters' describes actual cosmological architecture. Black holes—among the most exotic phenomena in modern physics—find natural explanation in this ancient text.</w:t>
      </w:r>
    </w:p>
    <w:p>
      <w:pPr>
        <w:spacing w:after="80"/>
      </w:pPr>
      <w:r>
        <w:t xml:space="preserve">The convergence is extraordinary:</w:t>
      </w:r>
    </w:p>
    <w:p>
      <w:pPr>
        <w:pStyle w:val="ListParagraph"/>
        <w:numPr>
          <w:ilvl w:val="0"/>
          <w:numId w:val="3"/>
        </w:numPr>
      </w:pPr>
      <w:r>
        <w:t xml:space="preserve">Biblical text (3500 years old): 'waters above and below the firmament'</w:t>
      </w:r>
    </w:p>
    <w:p>
      <w:pPr>
        <w:pStyle w:val="ListParagraph"/>
        <w:numPr>
          <w:ilvl w:val="0"/>
          <w:numId w:val="3"/>
        </w:numPr>
      </w:pPr>
      <w:r>
        <w:t xml:space="preserve">Theoretical derivation: 6D embedding, zone boundaries, critical density ≈ 2×10¹⁷ kg/m³</w:t>
      </w:r>
    </w:p>
    <w:p>
      <w:pPr>
        <w:pStyle w:val="ListParagraph"/>
        <w:numPr>
          <w:ilvl w:val="0"/>
          <w:numId w:val="3"/>
        </w:numPr>
      </w:pPr>
      <w:r>
        <w:t xml:space="preserve">Experimental measurement: Nuclear density, QCD phase transition, black hole observations</w:t>
      </w:r>
    </w:p>
    <w:p>
      <w:pPr>
        <w:spacing w:before="120" w:after="120"/>
        <w:jc w:val="center"/>
      </w:pPr>
      <w:r>
        <w:rPr>
          <w:b/>
          <w:bCs/>
        </w:rPr>
        <w:t xml:space="preserve">All point to the same reality.</w:t>
      </w:r>
    </w:p>
    <w:p>
      <w:pPr>
        <w:pStyle w:val="Heading2"/>
      </w:pPr>
      <w:r>
        <w:t xml:space="preserve">8.5 Future Directions</w:t>
      </w:r>
    </w:p>
    <w:p>
      <w:pPr>
        <w:spacing w:after="120"/>
      </w:pPr>
      <w:r>
        <w:t xml:space="preserve">This work opens multiple research avenues:</w:t>
      </w:r>
    </w:p>
    <w:p>
      <w:pPr>
        <w:pStyle w:val="ListParagraph"/>
        <w:numPr>
          <w:ilvl w:val="0"/>
          <w:numId w:val="2"/>
        </w:numPr>
      </w:pPr>
      <w:r>
        <w:rPr>
          <w:b/>
          <w:bCs/>
        </w:rPr>
        <w:t xml:space="preserve">Detailed modeling: </w:t>
      </w:r>
      <w:r>
        <w:t xml:space="preserve">Numerical simulations of membrane dynamics during black hole formation and merger</w:t>
      </w:r>
    </w:p>
    <w:p>
      <w:pPr>
        <w:pStyle w:val="ListParagraph"/>
        <w:numPr>
          <w:ilvl w:val="0"/>
          <w:numId w:val="2"/>
        </w:numPr>
      </w:pPr>
      <w:r>
        <w:rPr>
          <w:b/>
          <w:bCs/>
        </w:rPr>
        <w:t xml:space="preserve">Observational campaigns: </w:t>
      </w:r>
      <w:r>
        <w:t xml:space="preserve">Targeted searches for predicted signatures (membrane resonances, horizon texture, dark matter enhancement)</w:t>
      </w:r>
    </w:p>
    <w:p>
      <w:pPr>
        <w:pStyle w:val="ListParagraph"/>
        <w:numPr>
          <w:ilvl w:val="0"/>
          <w:numId w:val="2"/>
        </w:numPr>
      </w:pPr>
      <w:r>
        <w:rPr>
          <w:b/>
          <w:bCs/>
        </w:rPr>
        <w:t xml:space="preserve">Quantum field theory: </w:t>
      </w:r>
      <w:r>
        <w:t xml:space="preserve">Full QFT treatment of zone boundary conditions and information transfer</w:t>
      </w:r>
    </w:p>
    <w:p>
      <w:pPr>
        <w:pStyle w:val="ListParagraph"/>
        <w:numPr>
          <w:ilvl w:val="0"/>
          <w:numId w:val="2"/>
        </w:numPr>
      </w:pPr>
      <w:r>
        <w:rPr>
          <w:b/>
          <w:bCs/>
        </w:rPr>
        <w:t xml:space="preserve">Cosmological evolution: </w:t>
      </w:r>
      <w:r>
        <w:t xml:space="preserve">Model cosmic history from membrane separation (Day 2) through current epoch to eschatological dissolution</w:t>
      </w:r>
    </w:p>
    <w:p>
      <w:pPr>
        <w:pStyle w:val="ListParagraph"/>
        <w:numPr>
          <w:ilvl w:val="0"/>
          <w:numId w:val="2"/>
        </w:numPr>
      </w:pPr>
      <w:r>
        <w:rPr>
          <w:b/>
          <w:bCs/>
        </w:rPr>
        <w:t xml:space="preserve">Interdisciplinary dialogue: </w:t>
      </w:r>
      <w:r>
        <w:t xml:space="preserve">Engagement with theology, philosophy of science, and metaphysics on implications</w:t>
      </w:r>
    </w:p>
    <w:p>
      <w:pPr>
        <w:pStyle w:val="Heading2"/>
      </w:pPr>
      <w:r>
        <w:t xml:space="preserve">8.6 Final Reflection</w:t>
      </w:r>
    </w:p>
    <w:p>
      <w:pPr>
        <w:spacing w:after="120"/>
        <w:jc w:val="both"/>
      </w:pPr>
      <w:r>
        <w:t xml:space="preserve">Black holes have long been symbols of mystery, destruction, and the limits of human knowledge. In our framework, they become something more: </w:t>
      </w:r>
      <w:r>
        <w:rPr>
          <w:i/>
          <w:iCs/>
        </w:rPr>
        <w:t xml:space="preserve">wounds that reveal deeper structure, recycling systems that maintain cosmic order, and previews of ultimate transformation</w:t>
      </w:r>
      <w:r>
        <w:t xml:space="preserve">.</w:t>
      </w:r>
    </w:p>
    <w:p>
      <w:pPr>
        <w:spacing w:after="80"/>
      </w:pPr>
      <w:r>
        <w:t xml:space="preserve">They are simultaneously:</w:t>
      </w:r>
    </w:p>
    <w:p>
      <w:pPr>
        <w:pStyle w:val="ListParagraph"/>
        <w:numPr>
          <w:ilvl w:val="0"/>
          <w:numId w:val="3"/>
        </w:numPr>
      </w:pPr>
      <w:r>
        <w:rPr>
          <w:b/>
          <w:bCs/>
        </w:rPr>
        <w:t xml:space="preserve">Physical: </w:t>
      </w:r>
      <w:r>
        <w:t xml:space="preserve">Governed by precise mathematical laws</w:t>
      </w:r>
    </w:p>
    <w:p>
      <w:pPr>
        <w:pStyle w:val="ListParagraph"/>
        <w:numPr>
          <w:ilvl w:val="0"/>
          <w:numId w:val="3"/>
        </w:numPr>
      </w:pPr>
      <w:r>
        <w:rPr>
          <w:b/>
          <w:bCs/>
        </w:rPr>
        <w:t xml:space="preserve">Functional: </w:t>
      </w:r>
      <w:r>
        <w:t xml:space="preserve">Serving essential cosmic purposes</w:t>
      </w:r>
    </w:p>
    <w:p>
      <w:pPr>
        <w:pStyle w:val="ListParagraph"/>
        <w:numPr>
          <w:ilvl w:val="0"/>
          <w:numId w:val="3"/>
        </w:numPr>
      </w:pPr>
      <w:r>
        <w:rPr>
          <w:b/>
          <w:bCs/>
        </w:rPr>
        <w:t xml:space="preserve">Theological: </w:t>
      </w:r>
      <w:r>
        <w:t xml:space="preserve">Pointing toward design, purpose, and eschatological hope</w:t>
      </w:r>
    </w:p>
    <w:p>
      <w:pPr>
        <w:spacing w:before="120" w:after="240"/>
        <w:jc w:val="both"/>
      </w:pPr>
      <w:r>
        <w:t xml:space="preserve">In the end, black holes are not endpoints but transitions—from matter to Waters, from temporal to eternal, from old creation to new. They testify that even the most violent cosmic phenomena operate within a framework of profound order and purpose.</w:t>
      </w:r>
    </w:p>
    <w:p>
      <w:pPr>
        <w:spacing w:before="240" w:after="120"/>
        <w:jc w:val="center"/>
      </w:pPr>
      <w:r>
        <w:rPr>
          <w:i/>
          <w:iCs/>
        </w:rPr>
        <w:t xml:space="preserve">"And God said, 'Let there be a firmament in the midst of the waters, and let it separate the waters from the waters.'" — Genesis 1:6</w:t>
      </w:r>
    </w:p>
    <w:p>
      <w:r>
        <w:br w:type="page"/>
      </w:r>
    </w:p>
    <w:p>
      <w:pPr>
        <w:pStyle w:val="Heading1"/>
      </w:pPr>
      <w:r>
        <w:t xml:space="preserve">References</w:t>
      </w:r>
    </w:p>
    <w:p>
      <w:pPr>
        <w:spacing w:before="120" w:after="80"/>
      </w:pPr>
      <w:r>
        <w:rPr>
          <w:b/>
          <w:bCs/>
        </w:rPr>
        <w:t xml:space="preserve">Biblical and Hermeneutical Sources</w:t>
      </w:r>
    </w:p>
    <w:p>
      <w:pPr>
        <w:spacing w:after="60"/>
      </w:pPr>
      <w:r>
        <w:t xml:space="preserve">Genesis 1:1-10 (Hebrew Masoretic Text). Analysis of רָקִיעַ (raqia) and מַיִם (mayim) terminology.</w:t>
      </w:r>
    </w:p>
    <w:p>
      <w:pPr>
        <w:spacing w:after="120"/>
      </w:pPr>
      <w:r>
        <w:t xml:space="preserve">Revelation 6:14, 21:1; 2 Peter 3:10-13; Isaiah 34:4 (Eschatological references to cosmic dissolution).</w:t>
      </w:r>
    </w:p>
    <w:p>
      <w:pPr>
        <w:spacing w:before="120" w:after="80"/>
      </w:pPr>
      <w:r>
        <w:rPr>
          <w:b/>
          <w:bCs/>
        </w:rPr>
        <w:t xml:space="preserve">Theoretical Physics</w:t>
      </w:r>
    </w:p>
    <w:p>
      <w:pPr>
        <w:spacing w:after="60"/>
      </w:pPr>
      <w:r>
        <w:t xml:space="preserve">Schwarzschild, K. (1916). "On the Gravitational Field of a Mass Point According to Einstein's Theory." </w:t>
      </w:r>
      <w:r>
        <w:rPr>
          <w:i/>
          <w:iCs/>
        </w:rPr>
        <w:t xml:space="preserve">Sitzungsberichte der Königlich Preussischen Akademie der Wissenschaften</w:t>
      </w:r>
      <w:r>
        <w:t xml:space="preserve">, 189-196.</w:t>
      </w:r>
    </w:p>
    <w:p>
      <w:pPr>
        <w:spacing w:after="60"/>
      </w:pPr>
      <w:r>
        <w:t xml:space="preserve">Hawking, S.W. (1974). "Black hole explosions?" </w:t>
      </w:r>
      <w:r>
        <w:rPr>
          <w:i/>
          <w:iCs/>
        </w:rPr>
        <w:t xml:space="preserve">Nature</w:t>
      </w:r>
      <w:r>
        <w:t xml:space="preserve"> 248, 30-31.</w:t>
      </w:r>
    </w:p>
    <w:p>
      <w:pPr>
        <w:spacing w:after="60"/>
      </w:pPr>
      <w:r>
        <w:t xml:space="preserve">Bekenstein, J.D. (1973). "Black Holes and Entropy." </w:t>
      </w:r>
      <w:r>
        <w:rPr>
          <w:i/>
          <w:iCs/>
        </w:rPr>
        <w:t xml:space="preserve">Physical Review D</w:t>
      </w:r>
      <w:r>
        <w:t xml:space="preserve"> 7(8), 2333-2346.</w:t>
      </w:r>
    </w:p>
    <w:p>
      <w:pPr>
        <w:spacing w:after="60"/>
      </w:pPr>
      <w:r>
        <w:t xml:space="preserve">Penrose, R. (1965). "Gravitational Collapse and Space-Time Singularities." </w:t>
      </w:r>
      <w:r>
        <w:rPr>
          <w:i/>
          <w:iCs/>
        </w:rPr>
        <w:t xml:space="preserve">Physical Review Letters</w:t>
      </w:r>
      <w:r>
        <w:t xml:space="preserve"> 14, 57-59.</w:t>
      </w:r>
    </w:p>
    <w:p>
      <w:pPr>
        <w:spacing w:after="120"/>
      </w:pPr>
      <w:r>
        <w:t xml:space="preserve">Maldacena, J. (1998). "The Large N limit of superconformal field theories and supergravity." </w:t>
      </w:r>
      <w:r>
        <w:rPr>
          <w:i/>
          <w:iCs/>
        </w:rPr>
        <w:t xml:space="preserve">Advances in Theoretical and Mathematical Physics</w:t>
      </w:r>
      <w:r>
        <w:t xml:space="preserve"> 2, 231-252.</w:t>
      </w:r>
    </w:p>
    <w:p>
      <w:pPr>
        <w:spacing w:before="120" w:after="80"/>
      </w:pPr>
      <w:r>
        <w:rPr>
          <w:b/>
          <w:bCs/>
        </w:rPr>
        <w:t xml:space="preserve">Observational Evidence</w:t>
      </w:r>
    </w:p>
    <w:p>
      <w:pPr>
        <w:spacing w:after="60"/>
      </w:pPr>
      <w:r>
        <w:t xml:space="preserve">Event Horizon Telescope Collaboration (2019). "First M87 Event Horizon Telescope Results." </w:t>
      </w:r>
      <w:r>
        <w:rPr>
          <w:i/>
          <w:iCs/>
        </w:rPr>
        <w:t xml:space="preserve">The Astrophysical Journal Letters</w:t>
      </w:r>
      <w:r>
        <w:t xml:space="preserve"> 875(1), L1.</w:t>
      </w:r>
    </w:p>
    <w:p>
      <w:pPr>
        <w:spacing w:after="60"/>
      </w:pPr>
      <w:r>
        <w:t xml:space="preserve">LIGO/Virgo Collaboration (2016). "Observation of Gravitational Waves from a Binary Black Hole Merger." </w:t>
      </w:r>
      <w:r>
        <w:rPr>
          <w:i/>
          <w:iCs/>
        </w:rPr>
        <w:t xml:space="preserve">Physical Review Letters</w:t>
      </w:r>
      <w:r>
        <w:t xml:space="preserve"> 116, 061102.</w:t>
      </w:r>
    </w:p>
    <w:p>
      <w:pPr>
        <w:spacing w:after="120"/>
      </w:pPr>
      <w:r>
        <w:t xml:space="preserve">Ghez, A.M. et al. (2008). "Measuring Distance and Properties of the Milky Way's Central Supermassive Black Hole with Stellar Orbits." </w:t>
      </w:r>
      <w:r>
        <w:rPr>
          <w:i/>
          <w:iCs/>
        </w:rPr>
        <w:t xml:space="preserve">The Astrophysical Journal</w:t>
      </w:r>
      <w:r>
        <w:t xml:space="preserve"> 689, 1044-1062.</w:t>
      </w:r>
    </w:p>
    <w:p>
      <w:pPr>
        <w:spacing w:before="120" w:after="80"/>
      </w:pPr>
      <w:r>
        <w:rPr>
          <w:b/>
          <w:bCs/>
        </w:rPr>
        <w:t xml:space="preserve">Zone Framework Development</w:t>
      </w:r>
    </w:p>
    <w:p>
      <w:pPr>
        <w:spacing w:after="60"/>
      </w:pPr>
      <w:r>
        <w:t xml:space="preserve">Zone Framework Research Collaboration (2024). "Complete Zone Hierarchy: Mathematical Formalization of Genesis 1 Cosmology." Internal document.</w:t>
      </w:r>
    </w:p>
    <w:p>
      <w:pPr>
        <w:spacing w:after="60"/>
      </w:pPr>
      <w:r>
        <w:t xml:space="preserve">Zone Framework Research Collaboration (2024). "Critical Density Calculation: Derivation of ρ_critical from First Principles." Internal document.</w:t>
      </w:r>
    </w:p>
    <w:p>
      <w:pPr>
        <w:spacing w:after="120"/>
      </w:pPr>
      <w:r>
        <w:t xml:space="preserve">Zone Framework Research Collaboration (2024). "The Firmament as Membrane: 6-Dimensional Embedding and Boundary Conditions." Internal document.</w:t>
      </w:r>
    </w:p>
    <w:p>
      <w:pPr>
        <w:spacing w:before="120" w:after="80"/>
      </w:pPr>
      <w:r>
        <w:rPr>
          <w:b/>
          <w:bCs/>
        </w:rPr>
        <w:t xml:space="preserve">QCD and Nuclear Physics</w:t>
      </w:r>
    </w:p>
    <w:p>
      <w:pPr>
        <w:spacing w:after="60"/>
      </w:pPr>
      <w:r>
        <w:t xml:space="preserve">Aoki, Y. et al. (2006). "The QCD Transition Temperature: Results with Physical Masses in the Continuum Limit." </w:t>
      </w:r>
      <w:r>
        <w:rPr>
          <w:i/>
          <w:iCs/>
        </w:rPr>
        <w:t xml:space="preserve">Physics Letters B</w:t>
      </w:r>
      <w:r>
        <w:t xml:space="preserve"> 643, 46-54.</w:t>
      </w:r>
    </w:p>
    <w:p>
      <w:pPr>
        <w:spacing w:after="60"/>
      </w:pPr>
      <w:r>
        <w:t xml:space="preserve">Bazavov, A. et al. (2012). "The Chiral and Deconfinement Aspects of the QCD Transition." </w:t>
      </w:r>
      <w:r>
        <w:rPr>
          <w:i/>
          <w:iCs/>
        </w:rPr>
        <w:t xml:space="preserve">Physical Review D</w:t>
      </w:r>
      <w:r>
        <w:t xml:space="preserve"> 85, 054503.</w:t>
      </w:r>
    </w:p>
    <w:p>
      <w:pPr>
        <w:spacing w:after="240"/>
      </w:pPr>
      <w:r>
        <w:t xml:space="preserve">Tolman, R.C. (1939). "Static Solutions of Einstein's Field Equations for Spheres of Fluid." </w:t>
      </w:r>
      <w:r>
        <w:rPr>
          <w:i/>
          <w:iCs/>
        </w:rPr>
        <w:t xml:space="preserve">Physical Review</w:t>
      </w:r>
      <w:r>
        <w:t xml:space="preserve"> 55, 364-373.</w:t>
      </w:r>
    </w:p>
    <w:p>
      <w:pPr>
        <w:spacing w:before="240" w:after="120"/>
        <w:jc w:val="center"/>
      </w:pPr>
      <w:r>
        <w:t xml:space="preserve"/>
      </w:r>
    </w:p>
    <w:p>
      <w:pPr>
        <w:jc w:val="center"/>
      </w:pPr>
      <w:r>
        <w:rPr>
          <w:b/>
          <w:bCs/>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2"/>
      <w:szCs w:val="32"/>
    </w:rPr>
  </w:style>
  <w:style w:type="paragraph" w:styleId="Author">
    <w:name w:val="Author"/>
    <w:basedOn w:val="Normal"/>
    <w:pPr>
      <w:spacing w:before="0" w:after="120"/>
      <w:jc w:val="center"/>
    </w:pPr>
    <w:rPr>
      <w:rFonts w:ascii="Times New Roman" w:cs="Times New Roman" w:eastAsia="Times New Roman" w:hAnsi="Times New Roman"/>
      <w:sz w:val="24"/>
      <w:szCs w:val="24"/>
    </w:rPr>
  </w:style>
  <w:style w:type="paragraph" w:styleId="Abstract">
    <w:name w:val="Abstract"/>
    <w:basedOn w:val="Normal"/>
    <w:pPr>
      <w:spacing w:before="120" w:after="120"/>
      <w:jc w:val="both"/>
    </w:pPr>
    <w:rPr>
      <w:rFonts w:ascii="Times New Roman" w:cs="Times New Roman" w:eastAsia="Times New Roman" w:hAnsi="Times New Roman"/>
      <w:i/>
      <w:iCs/>
      <w:sz w:val="22"/>
      <w:szCs w:val="2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40" w:after="80"/>
      <w:outlineLvl w:val="2"/>
    </w:pPr>
    <w:rPr>
      <w:rFonts w:ascii="Times New Roman" w:cs="Times New Roman" w:eastAsia="Times New Roman" w:hAnsi="Times New Roman"/>
      <w:b/>
      <w:bCs/>
      <w:i/>
      <w:iCs/>
      <w:sz w:val="24"/>
      <w:szCs w:val="24"/>
    </w:rPr>
  </w:style>
  <w:style w:type="paragraph" w:styleId="BlockQuote">
    <w:name w:val="Block Quote"/>
    <w:basedOn w:val="Normal"/>
    <w:pPr>
      <w:spacing w:before="120" w:after="120"/>
      <w:ind w:left="720" w:right="720"/>
      <w:jc w:val="both"/>
    </w:pPr>
    <w:rPr>
      <w:rFonts w:ascii="Times New Roman" w:cs="Times New Roman" w:eastAsia="Times New Roman" w:hAnsi="Times New Roman"/>
      <w:i/>
      <w:iCs/>
      <w:sz w:val="22"/>
      <w:szCs w:val="22"/>
    </w:rPr>
  </w:style>
  <w:style w:type="paragraph" w:styleId="Equation">
    <w:name w:val="Equation"/>
    <w:basedOn w:val="Normal"/>
    <w:pPr>
      <w:spacing w:before="100" w:after="100"/>
      <w:ind w:left="720"/>
      <w:jc w:val="left"/>
    </w:pPr>
    <w:rPr>
      <w:rFonts w:ascii="Courier New" w:cs="Courier New" w:eastAsia="Courier New" w:hAnsi="Courier New"/>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2026-01-01T15:06:18.749Z</dcterms:created>
  <dcterms:modified xsi:type="dcterms:W3CDTF">2026-01-01T15:06:18.750Z</dcterms:modified>
</cp:coreProperties>
</file>

<file path=docProps/custom.xml><?xml version="1.0" encoding="utf-8"?>
<Properties xmlns="http://schemas.openxmlformats.org/officeDocument/2006/custom-properties" xmlns:vt="http://schemas.openxmlformats.org/officeDocument/2006/docPropsVTypes"/>
</file>