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Faster-Than-Light Travel in the Zone Architecture</w:t>
      </w:r>
    </w:p>
    <w:p>
      <w:pPr>
        <w:pStyle w:val="Heading2"/>
      </w:pPr>
      <w:r>
        <w:t xml:space="preserve">Theological Motivation: A Universe Built to Be Explored</w:t>
      </w:r>
    </w:p>
    <w:p>
      <w:pPr>
        <w:spacing w:after="200" w:line="340"/>
      </w:pPr>
      <w:r>
        <w:t xml:space="preserve">When we consider the Christian Bible as a 100% factual account of reality, we are confronted with a profound asymmetry in God's creative work. The Psalmist declares: </w:t>
      </w:r>
      <w:r>
        <w:rPr>
          <w:i/>
          <w:iCs/>
        </w:rPr>
        <w:t xml:space="preserve">"The heavens declare the glory of God; the skies proclaim the work of his hands." </w:t>
      </w:r>
      <w:r>
        <w:t xml:space="preserve">(Psalm 19:1). The prophet Isaiah exhorts us: </w:t>
      </w:r>
      <w:r>
        <w:rPr>
          <w:i/>
          <w:iCs/>
        </w:rPr>
        <w:t xml:space="preserve">"Lift up your eyes and look to the heavens: Who created all these? He who brings out the starry host one by one and calls forth each of them by name."</w:t>
      </w:r>
      <w:r>
        <w:t xml:space="preserve"> (Isaiah 40:26). God, in His infinite wisdom, has populated our universe with billions of galaxies, each containing hundreds of billions of stars, stretching across distances so vast that light itself requires billions of years to traverse them.</w:t>
      </w:r>
    </w:p>
    <w:p>
      <w:pPr>
        <w:spacing w:after="200" w:line="340"/>
      </w:pPr>
      <w:r>
        <w:t xml:space="preserve">And yet, God's mandate to humanity is explicit: </w:t>
      </w:r>
      <w:r>
        <w:rPr>
          <w:i/>
          <w:iCs/>
        </w:rPr>
        <w:t xml:space="preserve">"Fill the earth and subdue it."</w:t>
      </w:r>
      <w:r>
        <w:t xml:space="preserve"> (Genesis 1:28). The word "fill" suggests not a passive admiration of creation from a single planetary vantage point, but an active, expansive occupation and stewardship of creation itself. This is a theological problem in standard physics: God creates a universe filled with wonders explicitly designed to be explored (each star named individually, each planet unique), yet places an absolute speed limit on travel that makes genuine exploration of the cosmos impossible for biological beings.</w:t>
      </w:r>
    </w:p>
    <w:p>
      <w:pPr>
        <w:spacing w:after="200" w:line="340"/>
      </w:pPr>
      <w:r>
        <w:t xml:space="preserve">The zone architecture framework resolves this theological tension. The speed of light is not a universal prohibition against interstellar travel; it is a local speed limit within the Firmament membrane. And the Firmament, as we have established, is embedded in a 6-dimensional reality containing multiple pathways for transit that bypass this local constraint entirely.</w:t>
      </w:r>
    </w:p>
    <w:p>
      <w:pPr>
        <w:spacing w:after="0" w:before="240"/>
      </w:pPr>
    </w:p>
    <w:p>
      <w:pPr>
        <w:pStyle w:val="Heading2"/>
      </w:pPr>
      <w:r>
        <w:t xml:space="preserve">The Speed of Light as a Membrane Property, Not a Universal Law</w:t>
      </w:r>
    </w:p>
    <w:p>
      <w:pPr>
        <w:spacing w:after="200" w:line="340"/>
      </w:pPr>
      <w:r>
        <w:rPr>
          <w:b/>
          <w:bCs/>
        </w:rPr>
        <w:t xml:space="preserve">The core insight of the zone architecture: the speed of light is not a universal prohibition but a local property of the Firmament membrane itself. Light's maximum propagation speed applies to waves and particles moving along the membrane surface—in the x, y, z, and t dimensions we perceive. But the Firmament is embedded in 6-dimensional space, with two additional perpendicular dimensions w and v pointing toward the Waters Above and Waters Below respectively.</w:t>
      </w:r>
    </w:p>
    <w:p>
      <w:pPr>
        <w:spacing w:after="200" w:line="340"/>
      </w:pPr>
      <w:r>
        <w:t xml:space="preserve">Movement through these perpendicular dimensions is fundamentally different from motion along the membrane. A particle moving in the w or v direction is not constrained by c any more than a submarine moving vertically through the ocean is constrained by the speed of surface ships. Two points that appear billions of light-years apart along the membrane surface might be separated by vastly smaller distances through perpendicular space.</w:t>
      </w:r>
    </w:p>
    <w:p>
      <w:pPr>
        <w:spacing w:after="200" w:line="340"/>
      </w:pPr>
      <w:r>
        <w:t xml:space="preserve">This is the Flatland principle made concrete: when you can access a higher dimension, distant points become accessible. Fold a sheet of paper so two dots touch in a perpendicular direction, and travel between them becomes instantaneous for a being capable of moving perpendicular to the surface.</w:t>
      </w:r>
    </w:p>
    <w:p>
      <w:pPr>
        <w:spacing w:after="0" w:before="240"/>
      </w:pPr>
    </w:p>
    <w:p>
      <w:pPr>
        <w:pStyle w:val="Heading2"/>
      </w:pPr>
      <w:r>
        <w:t xml:space="preserve">Six Structural Features Enabling Non-Local Travel</w:t>
      </w:r>
    </w:p>
    <w:p>
      <w:pPr>
        <w:pStyle w:val="Heading3"/>
      </w:pPr>
      <w:r>
        <w:t xml:space="preserve">1. The 6D Embedding and Perpendicular Dimensions</w:t>
      </w:r>
    </w:p>
    <w:p>
      <w:pPr>
        <w:spacing w:after="200" w:line="340"/>
      </w:pPr>
      <w:r>
        <w:t xml:space="preserve">Our observable universe is a 4D hypersurface (3 spatial + 1 temporal) embedded in 6D space. The geometry provides multiple pathways between distant points that bypass the Firmament surface entirely.</w:t>
      </w:r>
    </w:p>
    <w:p>
      <w:pPr>
        <w:pStyle w:val="Heading3"/>
      </w:pPr>
      <w:r>
        <w:t xml:space="preserve">2. Quantum Tunneling as Proof of Concept</w:t>
      </w:r>
    </w:p>
    <w:p>
      <w:pPr>
        <w:spacing w:after="200" w:line="340"/>
      </w:pPr>
      <w:r>
        <w:t xml:space="preserve">Quantum tunneling is not metaphorical—it is observed, reproducible physics where particles bypass barriers by exiting the Firmament surface into perpendicular space. This happens constantly at quantum scales. The question is whether it can be engineered at macroscopic scales.</w:t>
      </w:r>
    </w:p>
    <w:p>
      <w:pPr>
        <w:pStyle w:val="Heading3"/>
      </w:pPr>
      <w:r>
        <w:t xml:space="preserve">3. Entanglement as Evidence of Transdimensional Connectivity</w:t>
      </w:r>
    </w:p>
    <w:p>
      <w:pPr>
        <w:spacing w:after="200" w:line="340"/>
      </w:pPr>
      <w:r>
        <w:t xml:space="preserve">Entangled particles maintain instant correlation across seemingly vast Firmament distances because they share extension in perpendicular dimensions. They are touching at v or w even when far apart at x, y, z.</w:t>
      </w:r>
    </w:p>
    <w:p>
      <w:pPr>
        <w:pStyle w:val="Heading3"/>
      </w:pPr>
      <w:r>
        <w:t xml:space="preserve">4. Membrane Flexibility and Curvability</w:t>
      </w:r>
    </w:p>
    <w:p>
      <w:pPr>
        <w:spacing w:after="200" w:line="340"/>
      </w:pPr>
      <w:r>
        <w:t xml:space="preserve">The Firmament is not rigid. Gravity demonstrates that the membrane bends toward Waters Below. If it can curve, it can fold. If it can fold, distant membrane points can be brought into proximity through perpendicular space.</w:t>
      </w:r>
    </w:p>
    <w:p>
      <w:pPr>
        <w:pStyle w:val="Heading3"/>
      </w:pPr>
      <w:r>
        <w:t xml:space="preserve">5. Zone 1 as Non-Spatial Domain</w:t>
      </w:r>
    </w:p>
    <w:p>
      <w:pPr>
        <w:spacing w:after="200" w:line="340"/>
      </w:pPr>
      <w:r>
        <w:t xml:space="preserve">Zone 1 (Heaven Prime) exists outside spacetime. Firmament spatial distances do not apply within it. Transit through Zone 1 bypasses all Firmament distances instantaneously.</w:t>
      </w:r>
    </w:p>
    <w:p>
      <w:pPr>
        <w:pStyle w:val="Heading3"/>
      </w:pPr>
      <w:r>
        <w:t xml:space="preserve">6. The Logos as Organizing Principle Across Dimensions</w:t>
      </w:r>
    </w:p>
    <w:p>
      <w:pPr>
        <w:spacing w:after="200" w:line="340"/>
      </w:pPr>
      <w:r>
        <w:t xml:space="preserve">The Word/Logos maintains physical law and structure across all dimensions. It is the fundamental substrate enabling non-local transit. FTL travel is not possible despite the Logos—it is possible through it.</w:t>
      </w:r>
    </w:p>
    <w:p>
      <w:pPr>
        <w:spacing w:after="0" w:before="300"/>
      </w:pPr>
    </w:p>
    <w:p>
      <w:pPr>
        <w:pStyle w:val="Heading2"/>
      </w:pPr>
      <w:r>
        <w:t xml:space="preserve">Eight Biblical Precedents for Non-Local Transit</w:t>
      </w:r>
    </w:p>
    <w:p>
      <w:pPr>
        <w:pStyle w:val="Heading3"/>
      </w:pPr>
      <w:r>
        <w:t xml:space="preserve">Philip's Instantaneous Transport (Acts 8:39-40)</w:t>
      </w:r>
    </w:p>
    <w:p>
      <w:pPr>
        <w:spacing w:after="200" w:line="340"/>
      </w:pPr>
      <w:r>
        <w:t xml:space="preserve">"The Spirit of the Lord carried Philip away, and the eunuch saw him no more; but Philip found himself at Azotus." Philip was physically transported ~30 miles instantaneously. His body, not just his spirit. Mechanism: the Spirit of the Lord—the Movement principle operating across zones.</w:t>
      </w:r>
    </w:p>
    <w:p>
      <w:pPr>
        <w:pStyle w:val="Heading3"/>
      </w:pPr>
      <w:r>
        <w:t xml:space="preserve">Elijah's Ascension (2 Kings 2:11)</w:t>
      </w:r>
    </w:p>
    <w:p>
      <w:pPr>
        <w:spacing w:after="200" w:line="340"/>
      </w:pPr>
      <w:r>
        <w:t xml:space="preserve">"A chariot of fire and horses of fire appeared and separated the two of them, and Elijah went up by a whirlwind into heaven." Physical body transited from Firmament to Zone 1. The chariot and whirlwind describe the phenomenology of zone boundary crossing as perceived by 3D observers.</w:t>
      </w:r>
    </w:p>
    <w:p>
      <w:pPr>
        <w:pStyle w:val="Heading3"/>
      </w:pPr>
      <w:r>
        <w:t xml:space="preserve">Enoch's Translation (Genesis 5:24, Hebrews 11:5)</w:t>
      </w:r>
    </w:p>
    <w:p>
      <w:pPr>
        <w:spacing w:after="200" w:line="340"/>
      </w:pPr>
      <w:r>
        <w:t xml:space="preserve"> "Enoch walked with God, and he was not; for God took him." Physical body removed from the Firmament without dying—translated across the zone boundary into Zone 1.</w:t>
      </w:r>
    </w:p>
    <w:p>
      <w:pPr>
        <w:pStyle w:val="Heading3"/>
      </w:pPr>
      <w:r>
        <w:t xml:space="preserve">Jesus in the Locked Room (John 20:19, 26)</w:t>
      </w:r>
    </w:p>
    <w:p>
      <w:pPr>
        <w:spacing w:after="200" w:line="340"/>
      </w:pPr>
      <w:r>
        <w:t xml:space="preserve">"The doors being locked... Jesus came and stood among them." Jesus' resurrection body entered a sealed space without using the door. This is a higher-dimensional being entering a 3D enclosure through the perpendicular dimension.</w:t>
      </w:r>
    </w:p>
    <w:p>
      <w:pPr>
        <w:pStyle w:val="Heading3"/>
      </w:pPr>
      <w:r>
        <w:t xml:space="preserve">Jesus' Ascension (Acts 1:9)</w:t>
      </w:r>
    </w:p>
    <w:p>
      <w:pPr>
        <w:spacing w:after="200" w:line="340"/>
      </w:pPr>
      <w:r>
        <w:t xml:space="preserve">"He was taken up before their very eyes, and a cloud hid him from their sight." Physical body transitioning from Firmament to Zone 1. The cloud represents the zone boundary interface.</w:t>
      </w:r>
    </w:p>
    <w:p>
      <w:pPr>
        <w:pStyle w:val="Heading3"/>
      </w:pPr>
      <w:r>
        <w:t xml:space="preserve">Ezekiel's Transports (Ezekiel 3:14, 8:3, 11:1)</w:t>
      </w:r>
    </w:p>
    <w:p>
      <w:pPr>
        <w:spacing w:after="200" w:line="340"/>
      </w:pPr>
      <w:r>
        <w:t xml:space="preserve">Ezekiel was repeatedly "lifted" and "brought" to distant locations by the Spirit. Language of physical transport, not vision.</w:t>
      </w:r>
    </w:p>
    <w:p>
      <w:pPr>
        <w:pStyle w:val="Heading3"/>
      </w:pPr>
      <w:r>
        <w:t xml:space="preserve">Paul's Third Heaven Visit (2 Corinthians 12:2-4)</w:t>
      </w:r>
    </w:p>
    <w:p>
      <w:pPr>
        <w:spacing w:after="200" w:line="340"/>
      </w:pPr>
      <w:r>
        <w:t xml:space="preserve">"Whether in the body or out of the body I do not know—God knows." Paul transported to Zone 1 (Heaven Prime), uncertain whether his body went. This uncertainty itself demonstrates body transit to Zone 1 is physically possible.</w:t>
      </w:r>
    </w:p>
    <w:p>
      <w:pPr>
        <w:pStyle w:val="Heading3"/>
      </w:pPr>
      <w:r>
        <w:t xml:space="preserve">Angels Moving Between Zones (throughout Scripture)</w:t>
      </w:r>
    </w:p>
    <w:p>
      <w:pPr>
        <w:spacing w:after="200" w:line="340"/>
      </w:pPr>
      <w:r>
        <w:t xml:space="preserve">Angels routinely cross from Zone 1 to Zone 2.2.2 and back. They demonstrate that the zone boundary is not a one-way barrier.</w:t>
      </w:r>
    </w:p>
    <w:p>
      <w:pPr>
        <w:spacing w:after="200" w:line="340"/>
      </w:pPr>
      <w:r>
        <w:rPr>
          <w:b/>
          <w:bCs/>
        </w:rPr>
        <w:t xml:space="preserve">Conclusion:</w:t>
      </w:r>
      <w:r>
        <w:t xml:space="preserve"> Non-local transit is documented in Scripture repeatedly. If the Bible is 100% fact, these are not metaphors. They are records of actual transit mechanisms. The question is not whether FTL is possible—it manifestly is. The question is the mechanism and how it is accessed.</w:t>
      </w:r>
    </w:p>
    <w:p>
      <w:pPr>
        <w:spacing w:after="0" w:before="300"/>
      </w:pPr>
    </w:p>
    <w:p>
      <w:pPr>
        <w:pStyle w:val="Heading2"/>
      </w:pPr>
      <w:r>
        <w:t xml:space="preserve">Five FTL Mechanisms</w:t>
      </w:r>
    </w:p>
    <w:p>
      <w:pPr>
        <w:pStyle w:val="Heading3"/>
      </w:pPr>
      <w:r>
        <w:t xml:space="preserve">Mechanism 1: Membrane Folding (Transdimensional Shortcut)</w:t>
      </w:r>
    </w:p>
    <w:p>
      <w:pPr>
        <w:spacing w:after="200" w:line="340"/>
      </w:pPr>
      <w:r>
        <w:rPr>
          <w:b/>
          <w:bCs/>
        </w:rPr>
        <w:t xml:space="preserve">How it works:</w:t>
      </w:r>
      <w:r>
        <w:t xml:space="preserve"> Apply curvature-stress at both the departure and destination, creating dimples in the perpendicular direction. If deep enough, A and B approach through higher-dimensional space despite remaining far apart in x, y, z. At critical folding depth, transit the short perpendicular gap between dimple tips. Release the fold; the membrane relaxes; you arrive at destination.</w:t>
      </w:r>
    </w:p>
    <w:p>
      <w:pPr>
        <w:spacing w:after="200" w:line="340"/>
      </w:pPr>
      <w:r>
        <w:rPr>
          <w:b/>
          <w:bCs/>
        </w:rPr>
        <w:t xml:space="preserve">Energy requirement:</w:t>
      </w:r>
      <w:r>
        <w:t xml:space="preserve"> Extreme. The membrane has significant tension (derived from c itself). Bending it against this tension requires vast energy. But gravity proves this is possible—gravity is the membrane curving toward Waters Below.</w:t>
      </w:r>
    </w:p>
    <w:p>
      <w:pPr>
        <w:spacing w:after="200" w:line="340"/>
      </w:pPr>
      <w:r>
        <w:rPr>
          <w:b/>
          <w:bCs/>
        </w:rPr>
        <w:t xml:space="preserve">Risk:</w:t>
      </w:r>
      <w:r>
        <w:t xml:space="preserve"> If the fold is too deep, membrane rupture becomes possible. A torn membrane creates a black hole—the mechanism discussed in Chapter 20.</w:t>
      </w:r>
    </w:p>
    <w:p>
      <w:pPr>
        <w:pStyle w:val="Heading3"/>
      </w:pPr>
      <w:r>
        <w:t xml:space="preserve">Mechanism 2: Perpendicular Transit (Through the Waters)</w:t>
      </w:r>
    </w:p>
    <w:p>
      <w:pPr>
        <w:spacing w:after="200" w:line="340"/>
      </w:pPr>
      <w:r>
        <w:rPr>
          <w:b/>
          <w:bCs/>
        </w:rPr>
        <w:t xml:space="preserve">How it works:</w:t>
      </w:r>
      <w:r>
        <w:t xml:space="preserve"> Exit the Firmament at point A by overcoming the membrane binding potential and entering the Waters. Travel through the Waters where Firmament spatial distances do not apply. Re-enter at point B.</w:t>
      </w:r>
    </w:p>
    <w:p>
      <w:pPr>
        <w:spacing w:after="200" w:line="340"/>
      </w:pPr>
      <w:r>
        <w:rPr>
          <w:b/>
          <w:bCs/>
        </w:rPr>
        <w:t xml:space="preserve">Why it works:</w:t>
      </w:r>
      <w:r>
        <w:t xml:space="preserve"> The Waters are creation energy pervading perpendicular dimensions. Once in the Waters, Firmament x, y, z coordinates are irrelevant. Every point on the Firmament has corresponding entry/exit points in the Waters.</w:t>
      </w:r>
    </w:p>
    <w:p>
      <w:pPr>
        <w:spacing w:after="200" w:line="340"/>
      </w:pPr>
      <w:r>
        <w:rPr>
          <w:b/>
          <w:bCs/>
        </w:rPr>
        <w:t xml:space="preserve">Critical challenge:</w:t>
      </w:r>
      <w:r>
        <w:t xml:space="preserve"> Matter formed from condensed Waters. Entering raw Waters might cause matter to redissolve. A vehicle would need a protective bubble maintaining Firmament conditions internally while externally transiting the Waters.</w:t>
      </w:r>
    </w:p>
    <w:p>
      <w:pPr>
        <w:spacing w:after="200" w:line="340"/>
      </w:pPr>
      <w:r>
        <w:rPr>
          <w:b/>
          <w:bCs/>
        </w:rPr>
        <w:t xml:space="preserve">Biblical parallel:</w:t>
      </w:r>
      <w:r>
        <w:t xml:space="preserve"> Elijah's "chariot of fire" may be exactly this—a shielded transit vehicle maintaining Firmament conditions internally while appearing as intense fire to external observers.</w:t>
      </w:r>
    </w:p>
    <w:p>
      <w:pPr>
        <w:pStyle w:val="Heading3"/>
      </w:pPr>
      <w:r>
        <w:t xml:space="preserve">Mechanism 3: Zone 1 Transit (Through Heaven Prime)</w:t>
      </w:r>
    </w:p>
    <w:p>
      <w:pPr>
        <w:spacing w:after="200" w:line="340"/>
      </w:pPr>
      <w:r>
        <w:rPr>
          <w:b/>
          <w:bCs/>
        </w:rPr>
        <w:t xml:space="preserve">How it works:</w:t>
      </w:r>
      <w:r>
        <w:t xml:space="preserve"> Cross into Zone 1, which exists outside both spatial and temporal constraints. From Zone 1, all Firmament locations are equally accessible. Exit at desired destination.</w:t>
      </w:r>
    </w:p>
    <w:p>
      <w:pPr>
        <w:spacing w:after="200" w:line="340"/>
      </w:pPr>
      <w:r>
        <w:rPr>
          <w:b/>
          <w:bCs/>
        </w:rPr>
        <w:t xml:space="preserve">Why it works:</w:t>
      </w:r>
      <w:r>
        <w:t xml:space="preserve"> Zone 1 is eternal—outside time. From an atemporal perspective, all spatial locations are simultaneously present. Distance is irrelevant.</w:t>
      </w:r>
    </w:p>
    <w:p>
      <w:pPr>
        <w:spacing w:after="200" w:line="340"/>
      </w:pPr>
      <w:r>
        <w:rPr>
          <w:b/>
          <w:bCs/>
        </w:rPr>
        <w:t xml:space="preserve">Access requirement:</w:t>
      </w:r>
      <w:r>
        <w:t xml:space="preserve"> Zone 1 is heaven. Access requires divine authorization or inherent zone-interface capability (resurrection bodies). This is why all biblical examples involve the Spirit or resurrection.</w:t>
      </w:r>
    </w:p>
    <w:p>
      <w:pPr>
        <w:pStyle w:val="Heading3"/>
      </w:pPr>
      <w:r>
        <w:t xml:space="preserve">Mechanism 4: Resonance Bridging (Standing Wave Tunneling)</w:t>
      </w:r>
    </w:p>
    <w:p>
      <w:pPr>
        <w:spacing w:after="200" w:line="340"/>
      </w:pPr>
      <w:r>
        <w:rPr>
          <w:b/>
          <w:bCs/>
        </w:rPr>
        <w:t xml:space="preserve">How it works:</w:t>
      </w:r>
      <w:r>
        <w:t xml:space="preserve"> The Firmament membrane has vibrational modes—patterns of oscillation like harmonics on a guitar string. Certain modes naturally connect specific astrophysical locations. Identify and excite the mode connecting departure and destination. Matter excited into resonance with this mode transfers along the wave.</w:t>
      </w:r>
    </w:p>
    <w:p>
      <w:pPr>
        <w:spacing w:after="200" w:line="340"/>
      </w:pPr>
      <w:r>
        <w:rPr>
          <w:b/>
          <w:bCs/>
        </w:rPr>
        <w:t xml:space="preserve">Already established in framework:</w:t>
      </w:r>
      <w:r>
        <w:t xml:space="preserve"> We know the Firmament vibrates constantly (quantum fluctuations, gravitational waves). Matter formation uses Chladni patterns at vibrational nodes. Resonance bridging uses the same mechanism in reverse.</w:t>
      </w:r>
    </w:p>
    <w:p>
      <w:pPr>
        <w:spacing w:after="200" w:line="340"/>
      </w:pPr>
      <w:r>
        <w:rPr>
          <w:b/>
          <w:bCs/>
        </w:rPr>
        <w:t xml:space="preserve">Most engineerable:</w:t>
      </w:r>
      <w:r>
        <w:t xml:space="preserve"> Uses only existing Firmament physics. No zone boundary crossing required. Just engineering to identify the correct mode and excite it with sufficient precision.</w:t>
      </w:r>
    </w:p>
    <w:p>
      <w:pPr>
        <w:pStyle w:val="Heading3"/>
      </w:pPr>
      <w:r>
        <w:t xml:space="preserve">Mechanism 5: Threshold Manipulation (Controlled Phase Transition)</w:t>
      </w:r>
    </w:p>
    <w:p>
      <w:pPr>
        <w:spacing w:after="200" w:line="340"/>
      </w:pPr>
      <w:r>
        <w:rPr>
          <w:b/>
          <w:bCs/>
        </w:rPr>
        <w:t xml:space="preserve">How it works:</w:t>
      </w:r>
      <w:r>
        <w:t xml:space="preserve"> At point A, apply energy exceeding condensation threshold to dissolve matter back into Waters Below. The dissolved pattern propagates through the Waters (unrestricted by Firmament distances). At point B, trigger re-condensation—Waters recondense into matter with original pattern.</w:t>
      </w:r>
    </w:p>
    <w:p>
      <w:pPr>
        <w:spacing w:after="200" w:line="340"/>
      </w:pPr>
      <w:r>
        <w:rPr>
          <w:b/>
          <w:bCs/>
        </w:rPr>
        <w:t xml:space="preserve">Pattern preservation:</w:t>
      </w:r>
      <w:r>
        <w:t xml:space="preserve"> The Word/Logos is the pattern-maintaining principle. DNA is a template that persists across cell divisions. Resurrection implies pattern preservation through death and reconstitution.</w:t>
      </w:r>
    </w:p>
    <w:p>
      <w:pPr>
        <w:spacing w:after="200" w:line="340"/>
      </w:pPr>
      <w:r>
        <w:rPr>
          <w:b/>
          <w:bCs/>
        </w:rPr>
        <w:t xml:space="preserve">Energy requirement:</w:t>
      </w:r>
      <w:r>
        <w:t xml:space="preserve"> Extreme—E=mc² scale for dissolution and reconstitution. Enormous energy budget.</w:t>
      </w:r>
    </w:p>
    <w:p>
      <w:pPr>
        <w:spacing w:after="200" w:line="340"/>
      </w:pPr>
      <w:r>
        <w:rPr>
          <w:b/>
          <w:bCs/>
        </w:rPr>
        <w:t xml:space="preserve">Identity question:</w:t>
      </w:r>
      <w:r>
        <w:t xml:space="preserve"> Is the person reconstituted at B the same person from A? This is the classic teleportation paradox. Pattern continuity may equal personal continuity.</w:t>
      </w:r>
    </w:p>
    <w:p>
      <w:pPr>
        <w:spacing w:after="0" w:before="300"/>
      </w:pPr>
    </w:p>
    <w:p>
      <w:pPr>
        <w:pStyle w:val="Heading2"/>
      </w:pPr>
      <w:r>
        <w:t xml:space="preserve">Mechanism Comparison Table</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1200"/>
        <w:gridCol w:w="1100"/>
        <w:gridCol w:w="12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Mechanism</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Energy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Engineering</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Divine Action?</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Risk</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Best For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Membrane Folding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Extreme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Theoretically possible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Black hole formation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Long-range tech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Perpendicular Transit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Requires shielding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Potentially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Matter dissolution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Investigation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Zone 1 Transit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Unknown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Not engineerable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Yes (required)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Authorized beings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Resonance Bridging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Most feasible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Decoherence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Human exploration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Threshold Manipulation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Extreme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Quantum engineering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Possibly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Identity loss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Information transfer</w:t>
            </w:r>
          </w:p>
        </w:tc>
      </w:tr>
    </w:tbl>
    <w:p>
      <w:pPr>
        <w:spacing w:after="200" w:line="340"/>
      </w:pPr>
      <w:r>
        <w:rPr>
          <w:b/>
          <w:bCs/>
        </w:rPr>
        <w:t xml:space="preserve">Most promising path:</w:t>
      </w:r>
      <w:r>
        <w:t xml:space="preserve"> Resonance bridging powered by vacuum energy extraction (Chapter 19). Uses existing physics, potentially engineerable, doesn't require zone crossing or matter dissolution.</w:t>
      </w:r>
    </w:p>
    <w:p>
      <w:pPr>
        <w:spacing w:after="0" w:before="300"/>
      </w:pPr>
    </w:p>
    <w:p>
      <w:pPr>
        <w:pStyle w:val="Heading2"/>
      </w:pPr>
      <w:r>
        <w:t xml:space="preserve">Implications: A Universe Built for Exploration</w:t>
      </w:r>
    </w:p>
    <w:p>
      <w:pPr>
        <w:spacing w:after="200" w:line="340"/>
      </w:pPr>
      <w:r>
        <w:t xml:space="preserve">The speed of light is </w:t>
      </w:r>
      <w:r>
        <w:rPr>
          <w:b/>
          <w:bCs/>
        </w:rPr>
        <w:t xml:space="preserve">not</w:t>
      </w:r>
      <w:r>
        <w:t xml:space="preserve"> a universal prohibition against space travel. It is a local speed limit within the Firmament. The universe is embedded in higher-dimensional space containing multiple pathways bypassing this limit.</w:t>
      </w:r>
    </w:p>
    <w:p>
      <w:pPr>
        <w:spacing w:after="200" w:line="340"/>
      </w:pPr>
      <w:r>
        <w:t xml:space="preserve">Second, the universe was architectured for exploration. The five FTL mechanisms are not loopholes—they are features. God built the mechanism for cosmic travel into creation itself.</w:t>
      </w:r>
    </w:p>
    <w:p>
      <w:pPr>
        <w:spacing w:after="200" w:line="340"/>
      </w:pPr>
      <w:r>
        <w:t xml:space="preserve">Third, there is a spectrum from purely technological mechanisms (resonance bridging, membrane folding) to purely theological mechanisms (Zone 1 transit). Human expansion into the cosmos will involve both technological development and spiritual maturity. The most advanced civilization would combine engineering excellence with deep relationship with the Creator.</w:t>
      </w:r>
    </w:p>
    <w:p>
      <w:pPr>
        <w:spacing w:after="0" w:before="300"/>
      </w:pPr>
    </w:p>
    <w:p>
      <w:pPr>
        <w:pStyle w:val="Heading2"/>
      </w:pPr>
      <w:r>
        <w:t xml:space="preserve">The Mandate to Fill and Subdue</w:t>
      </w:r>
    </w:p>
    <w:p>
      <w:pPr>
        <w:spacing w:after="200" w:line="340"/>
      </w:pPr>
      <w:r>
        <w:t xml:space="preserve">Genesis 1:28: "Be fruitful and multiply, and fill the earth, and subdue it." In a universe of 2 trillion galaxies with billions of stars each, this mandate cannot be limited to Earth alone. The "earth" refers to all material creation we inhabit. The Firmament is our domain. The command to "fill" and "subdue" it is authorization for cosmic exploration.</w:t>
      </w:r>
    </w:p>
    <w:p>
      <w:pPr>
        <w:spacing w:after="200" w:line="340"/>
      </w:pPr>
      <w:r>
        <w:t xml:space="preserve">God has given us the roads. The perpendicular dimensions exist. The Logos organizing principle sustains all structure. Zone 1 is accessible through relationship. The Firmament is flexible and vibrates with modes connecting distant locations. The energy of the Waters is stored and waiting. The mechanisms are built in.</w:t>
      </w:r>
    </w:p>
    <w:p>
      <w:pPr>
        <w:spacing w:after="200" w:line="340"/>
      </w:pPr>
      <w:r>
        <w:t xml:space="preserve">What remains is to understand them deeply enough to engineer their use responsibly, to seek wisdom in their application, and to go forward with confidence that the God who named each star individually intends for us to explore them and take joy in the works of His hands.</w:t>
      </w:r>
    </w:p>
    <w:p>
      <w:pPr>
        <w:spacing w:after="200" w:before="200" w:line="340"/>
        <w:ind w:left="720" w:right="720"/>
      </w:pPr>
      <w:r>
        <w:rPr>
          <w:rFonts w:ascii="Georgia" w:cs="Georgia" w:eastAsia="Georgia" w:hAnsi="Georgia"/>
          <w:i/>
          <w:iCs/>
          <w:color w:val="2E5FA1"/>
          <w:sz w:val="24"/>
          <w:szCs w:val="24"/>
        </w:rPr>
        <w:t xml:space="preserve">“Great are the works of the LORD, studied by all who delight in them.”</w:t>
      </w:r>
      <w:r>
        <w:rPr>
          <w:rFonts w:ascii="Georgia" w:cs="Georgia" w:eastAsia="Georgia" w:hAnsi="Georgia"/>
          <w:color w:val="6B7280"/>
          <w:sz w:val="20"/>
          <w:szCs w:val="20"/>
        </w:rPr>
        <w:t xml:space="preserve">
— Psalm 111:2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18</w:t>
    </w:r>
    <w:r>
      <w:rPr>
        <w:rFonts w:ascii="Georgia" w:cs="Georgia" w:eastAsia="Georgia" w:hAnsi="Georgia"/>
        <w:i/>
        <w:iCs/>
        <w:color w:val="6B7280"/>
        <w:sz w:val="18"/>
        <w:szCs w:val="18"/>
      </w:rPr>
      <w:t xml:space="preserve">	Faster-Than-Light Travel in the Zone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2026-03-23T15:23:47.290Z</dcterms:created>
  <dcterms:modified xsi:type="dcterms:W3CDTF">2026-03-23T15:23:47.291Z</dcterms:modified>
</cp:coreProperties>
</file>

<file path=docProps/custom.xml><?xml version="1.0" encoding="utf-8"?>
<Properties xmlns="http://schemas.openxmlformats.org/officeDocument/2006/custom-properties" xmlns:vt="http://schemas.openxmlformats.org/officeDocument/2006/docPropsVTypes"/>
</file>