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26: Conclusion and Future Directions</w:t>
      </w:r>
    </w:p>
    <w:p>
      <w:pPr>
        <w:spacing w:after="0" w:before="100"/>
      </w:pPr>
    </w:p>
    <w:p>
      <w:pPr>
        <w:pStyle w:val="Heading2"/>
      </w:pPr>
      <w:r>
        <w:t xml:space="preserve">26.1 The Journey: Genesis Physics as Synthesis</w:t>
      </w:r>
    </w:p>
    <w:p>
      <w:pPr>
        <w:spacing w:after="200" w:line="340"/>
      </w:pPr>
      <w:r>
        <w:t xml:space="preserve">We began this thesis with a bold proposition: that the Christian Bible is not primitive myth but sophisticated technical documentation, and that zone architecture derived from Genesis provides a unified framework explaining physical laws, consciousness, and cosmic meaning.</w:t>
      </w:r>
    </w:p>
    <w:p>
      <w:pPr>
        <w:spacing w:after="200" w:line="340"/>
      </w:pPr>
      <w:r>
        <w:t xml:space="preserve">Throughout twenty-five chapters, we have traced the logical structure of this architecture, validated it against observation, and explored its profound implications for science and theology. This final chapter summarizes what we have accomplished, acknowledges what remains undone, and issues a call for continued integration of faith and reason.</w:t>
      </w:r>
    </w:p>
    <w:p>
      <w:pPr>
        <w:pStyle w:val="Heading2"/>
      </w:pPr>
      <w:r>
        <w:t xml:space="preserve">26.2 What We Have Established</w:t>
      </w:r>
    </w:p>
    <w:p>
      <w:pPr>
        <w:pStyle w:val="Heading3"/>
      </w:pPr>
      <w:r>
        <w:t xml:space="preserve">26.2.1 Zone Architecture Derived from Genesis</w:t>
      </w:r>
    </w:p>
    <w:p>
      <w:pPr>
        <w:spacing w:after="200" w:line="340"/>
      </w:pPr>
      <w:r>
        <w:t xml:space="preserve">Chapters 3-6 established the </w:t>
      </w:r>
      <w:r>
        <w:rPr>
          <w:b/>
          <w:bCs/>
        </w:rPr>
        <w:t xml:space="preserve">fundamental structure:</w:t>
      </w:r>
      <w:r>
        <w:t xml:space="preserve"/>
      </w:r>
    </w:p>
    <w:p>
      <w:pPr>
        <w:pStyle w:val="ListParagraph"/>
        <w:numPr>
          <w:ilvl w:val="0"/>
          <w:numId w:val="2"/>
        </w:numPr>
        <w:spacing w:after="120" w:line="320"/>
      </w:pPr>
      <w:r>
        <w:rPr>
          <w:b/>
          <w:bCs/>
        </w:rPr>
        <w:t xml:space="preserve">Zone 0:</w:t>
      </w:r>
      <w:r>
        <w:t xml:space="preserve"> God (eternal, self-existent, source)</w:t>
      </w:r>
    </w:p>
    <w:p>
      <w:pPr>
        <w:pStyle w:val="ListParagraph"/>
        <w:numPr>
          <w:ilvl w:val="0"/>
          <w:numId w:val="2"/>
        </w:numPr>
        <w:spacing w:after="120" w:line="320"/>
      </w:pPr>
      <w:r>
        <w:rPr>
          <w:b/>
          <w:bCs/>
        </w:rPr>
        <w:t xml:space="preserve">Zone 1:</w:t>
      </w:r>
      <w:r>
        <w:t xml:space="preserve"> Heaven Prime (eternal domain, divine dwelling)</w:t>
      </w:r>
    </w:p>
    <w:p>
      <w:pPr>
        <w:pStyle w:val="ListParagraph"/>
        <w:numPr>
          <w:ilvl w:val="0"/>
          <w:numId w:val="2"/>
        </w:numPr>
        <w:spacing w:after="120" w:line="320"/>
      </w:pPr>
      <w:r>
        <w:rPr>
          <w:b/>
          <w:bCs/>
        </w:rPr>
        <w:t xml:space="preserve">Zone 2:</w:t>
      </w:r>
      <w:r>
        <w:t xml:space="preserve"> Earth Prime (temporal container, created Genesis 1:1)</w:t>
      </w:r>
    </w:p>
    <w:p>
      <w:pPr>
        <w:pStyle w:val="ListParagraph"/>
        <w:numPr>
          <w:ilvl w:val="0"/>
          <w:numId w:val="2"/>
        </w:numPr>
        <w:spacing w:after="120" w:line="320"/>
      </w:pPr>
      <w:r>
        <w:t xml:space="preserve">  - Zone 2.1: Atemporal Domain (Darkness, separated Day 1)</w:t>
      </w:r>
    </w:p>
    <w:p>
      <w:pPr>
        <w:pStyle w:val="ListParagraph"/>
        <w:numPr>
          <w:ilvl w:val="0"/>
          <w:numId w:val="2"/>
        </w:numPr>
        <w:spacing w:after="120" w:line="320"/>
      </w:pPr>
      <w:r>
        <w:t xml:space="preserve">  - Zone 2.2: Temporal Domain (Light, ordered temporal reality)</w:t>
      </w:r>
    </w:p>
    <w:p>
      <w:pPr>
        <w:pStyle w:val="ListParagraph"/>
        <w:numPr>
          <w:ilvl w:val="0"/>
          <w:numId w:val="2"/>
        </w:numPr>
        <w:spacing w:after="120" w:line="320"/>
      </w:pPr>
      <w:r>
        <w:t xml:space="preserve">    - Zone 2.2.1: Waters Below (concentrated, cold, matter source)</w:t>
      </w:r>
    </w:p>
    <w:p>
      <w:pPr>
        <w:pStyle w:val="ListParagraph"/>
        <w:numPr>
          <w:ilvl w:val="0"/>
          <w:numId w:val="2"/>
        </w:numPr>
        <w:spacing w:after="120" w:line="320"/>
      </w:pPr>
      <w:r>
        <w:t xml:space="preserve">    - Zone 2.2.2: Firmament (membrane, our universe)</w:t>
      </w:r>
    </w:p>
    <w:p>
      <w:pPr>
        <w:pStyle w:val="ListParagraph"/>
        <w:numPr>
          <w:ilvl w:val="0"/>
          <w:numId w:val="2"/>
        </w:numPr>
        <w:spacing w:after="120" w:line="320"/>
      </w:pPr>
      <w:r>
        <w:t xml:space="preserve">      - Zone 2.2.2.1: Condensed Matter (stable patterns, Day 3)</w:t>
      </w:r>
    </w:p>
    <w:p>
      <w:pPr>
        <w:pStyle w:val="ListParagraph"/>
        <w:numPr>
          <w:ilvl w:val="0"/>
          <w:numId w:val="2"/>
        </w:numPr>
        <w:spacing w:after="120" w:line="320"/>
      </w:pPr>
      <w:r>
        <w:t xml:space="preserve">    - Zone 2.2.3: Waters Above (diffuse, hot, expansion driver)</w:t>
      </w:r>
    </w:p>
    <w:p>
      <w:pPr>
        <w:spacing w:after="200" w:line="340"/>
      </w:pPr>
      <w:r>
        <w:t xml:space="preserve">This is not imposed on Scripture but derived from careful reading of Genesis 1-2, with each element having specific Hebrew textual support (Appendix A).</w:t>
      </w:r>
    </w:p>
    <w:p>
      <w:pPr>
        <w:pStyle w:val="Heading3"/>
      </w:pPr>
      <w:r>
        <w:t xml:space="preserve">26.2.2 Three Fundamentals Generate All Reality</w:t>
      </w:r>
    </w:p>
    <w:p>
      <w:pPr>
        <w:spacing w:after="200" w:line="340"/>
      </w:pPr>
      <w:r>
        <w:t xml:space="preserve">Chapters 7 established:</w:t>
      </w:r>
    </w:p>
    <w:p>
      <w:pPr>
        <w:pStyle w:val="ListParagraph"/>
        <w:numPr>
          <w:ilvl w:val="0"/>
          <w:numId w:val="3"/>
        </w:numPr>
        <w:spacing w:after="120" w:line="320"/>
      </w:pPr>
      <w:r>
        <w:rPr>
          <w:b/>
          <w:bCs/>
        </w:rPr>
        <w:t xml:space="preserve">SUBSTANCE:</w:t>
      </w:r>
      <w:r>
        <w:t xml:space="preserve"> Material/energetic aspect. Manifestations: Waters Above (diffuse), Waters Below (concentrated), Condensed Matter (stable).</w:t>
      </w:r>
    </w:p>
    <w:p>
      <w:pPr>
        <w:pStyle w:val="ListParagraph"/>
        <w:numPr>
          <w:ilvl w:val="0"/>
          <w:numId w:val="3"/>
        </w:numPr>
        <w:spacing w:after="120" w:line="320"/>
      </w:pPr>
      <w:r>
        <w:rPr>
          <w:b/>
          <w:bCs/>
        </w:rPr>
        <w:t xml:space="preserve">MOVEMENT:</w:t>
      </w:r>
      <w:r>
        <w:t xml:space="preserve"> Dynamic aspect. Manifestations: The Word/Light (organizing principle), inter-zone flow, gathering, membrane oscillation.</w:t>
      </w:r>
    </w:p>
    <w:p>
      <w:pPr>
        <w:pStyle w:val="ListParagraph"/>
        <w:numPr>
          <w:ilvl w:val="0"/>
          <w:numId w:val="3"/>
        </w:numPr>
        <w:spacing w:after="120" w:line="320"/>
      </w:pPr>
      <w:r>
        <w:rPr>
          <w:b/>
          <w:bCs/>
        </w:rPr>
        <w:t xml:space="preserve">PATTERN:</w:t>
      </w:r>
      <w:r>
        <w:t xml:space="preserve"> Organizational aspect. Seven irreducible base types: Point, Extension, Repetition, Transformation, Recursion, Threshold, Cycle. All complexity derives from their combinations.</w:t>
      </w:r>
    </w:p>
    <w:p>
      <w:pPr>
        <w:spacing w:after="200" w:line="340"/>
      </w:pPr>
      <w:r>
        <w:t xml:space="preserve">These are not arbitrary categories but architectural necessities. All observable reality reduces to these three, manifested through these seven patterns.</w:t>
      </w:r>
    </w:p>
    <w:p>
      <w:pPr>
        <w:pStyle w:val="Heading3"/>
      </w:pPr>
      <w:r>
        <w:t xml:space="preserve">26.2.3 Five Governing Principles Explain Physical Laws</w:t>
      </w:r>
    </w:p>
    <w:p>
      <w:pPr>
        <w:spacing w:after="200" w:line="340"/>
      </w:pPr>
      <w:r>
        <w:t xml:space="preserve">Chapters 11-13 derived all physical laws from five theological-architectural principles:</w:t>
      </w:r>
    </w:p>
    <w:p>
      <w:pPr>
        <w:pStyle w:val="ListParagraph"/>
        <w:numPr>
          <w:ilvl w:val="0"/>
          <w:numId w:val="3"/>
        </w:numPr>
        <w:spacing w:after="120" w:line="320"/>
      </w:pPr>
      <w:r>
        <w:rPr>
          <w:b/>
          <w:bCs/>
        </w:rPr>
        <w:t xml:space="preserve">CONSERVATION:</w:t>
      </w:r>
      <w:r>
        <w:t xml:space="preserve"> Zone 2.2 closed after Day 7 → First Law of Thermodynamics</w:t>
      </w:r>
    </w:p>
    <w:p>
      <w:pPr>
        <w:pStyle w:val="ListParagraph"/>
        <w:numPr>
          <w:ilvl w:val="0"/>
          <w:numId w:val="3"/>
        </w:numPr>
        <w:spacing w:after="120" w:line="320"/>
      </w:pPr>
      <w:r>
        <w:rPr>
          <w:b/>
          <w:bCs/>
        </w:rPr>
        <w:t xml:space="preserve">DEGRADATION:</w:t>
      </w:r>
      <w:r>
        <w:t xml:space="preserve"> Waters want to mix → Second Law of Thermodynamics (entropy increases)</w:t>
      </w:r>
    </w:p>
    <w:p>
      <w:pPr>
        <w:pStyle w:val="ListParagraph"/>
        <w:numPr>
          <w:ilvl w:val="0"/>
          <w:numId w:val="3"/>
        </w:numPr>
        <w:spacing w:after="120" w:line="320"/>
      </w:pPr>
      <w:r>
        <w:rPr>
          <w:b/>
          <w:bCs/>
        </w:rPr>
        <w:t xml:space="preserve">SYMMETRY:</w:t>
      </w:r>
      <w:r>
        <w:t xml:space="preserve"> God's unchanging nature → All conservation laws (Noether's theorem); Energy, momentum, angular momentum conserved</w:t>
      </w:r>
    </w:p>
    <w:p>
      <w:pPr>
        <w:pStyle w:val="ListParagraph"/>
        <w:numPr>
          <w:ilvl w:val="0"/>
          <w:numId w:val="3"/>
        </w:numPr>
        <w:spacing w:after="120" w:line="320"/>
      </w:pPr>
      <w:r>
        <w:rPr>
          <w:b/>
          <w:bCs/>
        </w:rPr>
        <w:t xml:space="preserve">DUALITY:</w:t>
      </w:r>
      <w:r>
        <w:t xml:space="preserve"> Patterns in complementary pairs → Charge, matter-antimatter, lepton-baryon numbers conserved</w:t>
      </w:r>
    </w:p>
    <w:p>
      <w:pPr>
        <w:pStyle w:val="ListParagraph"/>
        <w:numPr>
          <w:ilvl w:val="0"/>
          <w:numId w:val="3"/>
        </w:numPr>
        <w:spacing w:after="120" w:line="320"/>
      </w:pPr>
      <w:r>
        <w:rPr>
          <w:b/>
          <w:bCs/>
        </w:rPr>
        <w:t xml:space="preserve">SUSTAINING:</w:t>
      </w:r>
      <w:r>
        <w:t xml:space="preserve"> God maintains membrane integrity → Universe hasn't collapsed despite 13.8 billion years</w:t>
      </w:r>
    </w:p>
    <w:p>
      <w:pPr>
        <w:spacing w:after="200" w:line="340"/>
      </w:pPr>
      <w:r>
        <w:rPr>
          <w:b/>
          <w:bCs/>
        </w:rPr>
        <w:t xml:space="preserve">Not merely listed (Standard Physics) but DERIVED from first principles.</w:t>
      </w:r>
      <w:r>
        <w:t xml:space="preserve"> The laws of nature are manifestations of God's character.</w:t>
      </w:r>
    </w:p>
    <w:p>
      <w:pPr>
        <w:pStyle w:val="Heading3"/>
      </w:pPr>
      <w:r>
        <w:t xml:space="preserve">26.2.4 Genesis is Technical Documentation</w:t>
      </w:r>
    </w:p>
    <w:p>
      <w:pPr>
        <w:spacing w:after="200" w:line="340"/>
      </w:pPr>
      <w:r>
        <w:t xml:space="preserve">Chapter 14 demonstrated the day-by-day precision:</w:t>
      </w:r>
    </w:p>
    <w:p>
      <w:pPr>
        <w:pStyle w:val="ListParagraph"/>
        <w:numPr>
          <w:ilvl w:val="0"/>
          <w:numId w:val="2"/>
        </w:numPr>
        <w:spacing w:after="120" w:line="320"/>
      </w:pPr>
      <w:r>
        <w:t xml:space="preserve">Day 1: Temporal Domain initialized (Light separates from Darkness)</w:t>
      </w:r>
    </w:p>
    <w:p>
      <w:pPr>
        <w:pStyle w:val="ListParagraph"/>
        <w:numPr>
          <w:ilvl w:val="0"/>
          <w:numId w:val="2"/>
        </w:numPr>
        <w:spacing w:after="120" w:line="320"/>
      </w:pPr>
      <w:r>
        <w:t xml:space="preserve">Day 2: Firmament membrane created; Waters separated (THE CRITICAL DAY)</w:t>
      </w:r>
    </w:p>
    <w:p>
      <w:pPr>
        <w:pStyle w:val="ListParagraph"/>
        <w:numPr>
          <w:ilvl w:val="0"/>
          <w:numId w:val="2"/>
        </w:numPr>
        <w:spacing w:after="120" w:line="320"/>
      </w:pPr>
      <w:r>
        <w:t xml:space="preserve">Day 3A: Matter condensation mechanism (gathering at nodes)</w:t>
      </w:r>
    </w:p>
    <w:p>
      <w:pPr>
        <w:pStyle w:val="ListParagraph"/>
        <w:numPr>
          <w:ilvl w:val="0"/>
          <w:numId w:val="2"/>
        </w:numPr>
        <w:spacing w:after="120" w:line="320"/>
      </w:pPr>
      <w:r>
        <w:t xml:space="preserve">Day 3B: Life initialization (self-replication pattern introduced)</w:t>
      </w:r>
    </w:p>
    <w:p>
      <w:pPr>
        <w:pStyle w:val="ListParagraph"/>
        <w:numPr>
          <w:ilvl w:val="0"/>
          <w:numId w:val="2"/>
        </w:numPr>
        <w:spacing w:after="120" w:line="320"/>
      </w:pPr>
      <w:r>
        <w:t xml:space="preserve">Day 4: Physical light sources for timekeeping</w:t>
      </w:r>
    </w:p>
    <w:p>
      <w:pPr>
        <w:pStyle w:val="ListParagraph"/>
        <w:numPr>
          <w:ilvl w:val="0"/>
          <w:numId w:val="2"/>
        </w:numPr>
        <w:spacing w:after="120" w:line="320"/>
      </w:pPr>
      <w:r>
        <w:t xml:space="preserve">Day 5: Sentient life (nephesh chayah—consciousness appears)</w:t>
      </w:r>
    </w:p>
    <w:p>
      <w:pPr>
        <w:pStyle w:val="ListParagraph"/>
        <w:numPr>
          <w:ilvl w:val="0"/>
          <w:numId w:val="2"/>
        </w:numPr>
        <w:spacing w:after="120" w:line="320"/>
      </w:pPr>
      <w:r>
        <w:t xml:space="preserve">Day 6: Complex life and humans (zone interfaces—consciousness + rationality)</w:t>
      </w:r>
    </w:p>
    <w:p>
      <w:pPr>
        <w:pStyle w:val="ListParagraph"/>
        <w:numPr>
          <w:ilvl w:val="0"/>
          <w:numId w:val="2"/>
        </w:numPr>
        <w:spacing w:after="120" w:line="320"/>
      </w:pPr>
      <w:r>
        <w:t xml:space="preserve">Day 7: System closure; Conservation Principle activates</w:t>
      </w:r>
    </w:p>
    <w:p>
      <w:pPr>
        <w:spacing w:after="200" w:line="340"/>
      </w:pPr>
      <w:r>
        <w:t xml:space="preserve">This is not poetry but specification. Each day's work depends on previous days; each is necessary for what follows. The order is not arbitrary.</w:t>
      </w:r>
    </w:p>
    <w:p>
      <w:pPr>
        <w:pStyle w:val="Heading3"/>
      </w:pPr>
      <w:r>
        <w:t xml:space="preserve">26.2.5 Observable Reality Validates Framework</w:t>
      </w:r>
    </w:p>
    <w:p>
      <w:pPr>
        <w:spacing w:after="200" w:line="340"/>
      </w:pPr>
      <w:r>
        <w:t xml:space="preserve">Chapter 15 demonstrated five validation methodologies:</w:t>
      </w:r>
    </w:p>
    <w:p>
      <w:pPr>
        <w:pStyle w:val="ListParagraph"/>
        <w:numPr>
          <w:ilvl w:val="0"/>
          <w:numId w:val="3"/>
        </w:numPr>
        <w:spacing w:after="120" w:line="320"/>
      </w:pPr>
      <w:r>
        <w:t xml:space="preserve">Pattern explanations: Branching, golden ratio, fractals—all explained from first principles</w:t>
      </w:r>
    </w:p>
    <w:p>
      <w:pPr>
        <w:pStyle w:val="ListParagraph"/>
        <w:numPr>
          <w:ilvl w:val="0"/>
          <w:numId w:val="3"/>
        </w:numPr>
        <w:spacing w:after="120" w:line="320"/>
      </w:pPr>
      <w:r>
        <w:t xml:space="preserve">Prediction tests: Consciousness irreducibility predicted (confirmed by hard problem persistence)</w:t>
      </w:r>
    </w:p>
    <w:p>
      <w:pPr>
        <w:pStyle w:val="ListParagraph"/>
        <w:numPr>
          <w:ilvl w:val="0"/>
          <w:numId w:val="3"/>
        </w:numPr>
        <w:spacing w:after="120" w:line="320"/>
      </w:pPr>
      <w:r>
        <w:t xml:space="preserve">Simplicity tests: Three fundamentals, seven patterns, five principles → all complexity</w:t>
      </w:r>
    </w:p>
    <w:p>
      <w:pPr>
        <w:pStyle w:val="ListParagraph"/>
        <w:numPr>
          <w:ilvl w:val="0"/>
          <w:numId w:val="3"/>
        </w:numPr>
        <w:spacing w:after="120" w:line="320"/>
      </w:pPr>
      <w:r>
        <w:t xml:space="preserve">Internal consistency: No contradictions across domains</w:t>
      </w:r>
    </w:p>
    <w:p>
      <w:pPr>
        <w:pStyle w:val="ListParagraph"/>
        <w:numPr>
          <w:ilvl w:val="0"/>
          <w:numId w:val="3"/>
        </w:numPr>
        <w:spacing w:after="120" w:line="320"/>
      </w:pPr>
      <w:r>
        <w:t xml:space="preserve">Anomaly accounting: Framework explains fine-tuning, low-entropy start, consciousness</w:t>
      </w:r>
    </w:p>
    <w:p>
      <w:pPr>
        <w:spacing w:after="200" w:line="340"/>
      </w:pPr>
      <w:r>
        <w:t xml:space="preserve">✓✓ Framework survives validation tests. Not all predictions confirmed, but none falsified.</w:t>
      </w:r>
    </w:p>
    <w:p>
      <w:pPr>
        <w:pStyle w:val="Heading3"/>
      </w:pPr>
      <w:r>
        <w:t xml:space="preserve">26.2.6 Honest Comparison with Standard Physics</w:t>
      </w:r>
    </w:p>
    <w:p>
      <w:pPr>
        <w:spacing w:after="200" w:line="340"/>
      </w:pPr>
      <w:r>
        <w:t xml:space="preserve">Chapter 18 provided rigorous, non-triumphalist comparison:</w:t>
      </w:r>
    </w:p>
    <w:p>
      <w:pPr>
        <w:pStyle w:val="ListParagraph"/>
        <w:numPr>
          <w:ilvl w:val="0"/>
          <w:numId w:val="2"/>
        </w:numPr>
        <w:spacing w:after="120" w:line="320"/>
      </w:pPr>
      <w:r>
        <w:rPr>
          <w:b/>
          <w:bCs/>
        </w:rPr>
        <w:t xml:space="preserve">Standard Physics excels at:</w:t>
      </w:r>
      <w:r>
        <w:t xml:space="preserve"> Numerical precision, technology, experimental rigor</w:t>
      </w:r>
    </w:p>
    <w:p>
      <w:pPr>
        <w:pStyle w:val="ListParagraph"/>
        <w:numPr>
          <w:ilvl w:val="0"/>
          <w:numId w:val="2"/>
        </w:numPr>
        <w:spacing w:after="120" w:line="320"/>
      </w:pPr>
      <w:r>
        <w:rPr>
          <w:b/>
          <w:bCs/>
        </w:rPr>
        <w:t xml:space="preserve">Zone framework excels at:</w:t>
      </w:r>
      <w:r>
        <w:t xml:space="preserve"> Explaining WHY laws exist, providing meaning, achieving unification</w:t>
      </w:r>
    </w:p>
    <w:p>
      <w:pPr>
        <w:pStyle w:val="ListParagraph"/>
        <w:numPr>
          <w:ilvl w:val="0"/>
          <w:numId w:val="2"/>
        </w:numPr>
        <w:spacing w:after="120" w:line="320"/>
      </w:pPr>
      <w:r>
        <w:rPr>
          <w:b/>
          <w:bCs/>
        </w:rPr>
        <w:t xml:space="preserve">Both needed:</w:t>
      </w:r>
      <w:r>
        <w:t xml:space="preserve"> Standard Physics (mechanism) + Zone framework (meaning) = complete understanding</w:t>
      </w:r>
    </w:p>
    <w:p>
      <w:pPr>
        <w:spacing w:after="200" w:line="340"/>
      </w:pPr>
      <w:r>
        <w:t xml:space="preserve">We acknowledge limitations: Our framework is </w:t>
      </w:r>
      <w:r>
        <w:rPr>
          <w:i/>
          <w:iCs/>
        </w:rPr>
        <w:t xml:space="preserve">not</w:t>
      </w:r>
      <w:r>
        <w:t xml:space="preserve"> simpler in parameter count. It makes qualitative, not quantitative, predictions. It cannot compute specific values. These are genuine limitations, not overcome by theological flourish.</w:t>
      </w:r>
    </w:p>
    <w:p>
      <w:pPr>
        <w:pStyle w:val="Heading3"/>
      </w:pPr>
      <w:r>
        <w:t xml:space="preserve">26.2.7 Theological Implications Profound</w:t>
      </w:r>
    </w:p>
    <w:p>
      <w:pPr>
        <w:spacing w:after="200" w:line="340"/>
      </w:pPr>
      <w:r>
        <w:t xml:space="preserve">Chapter 16 revealed God's nature in creation:</w:t>
      </w:r>
    </w:p>
    <w:p>
      <w:pPr>
        <w:pStyle w:val="ListParagraph"/>
        <w:numPr>
          <w:ilvl w:val="0"/>
          <w:numId w:val="2"/>
        </w:numPr>
        <w:spacing w:after="120" w:line="320"/>
      </w:pPr>
      <w:r>
        <w:t xml:space="preserve">Wisdom (elegant complexity from simple principles)</w:t>
      </w:r>
    </w:p>
    <w:p>
      <w:pPr>
        <w:pStyle w:val="ListParagraph"/>
        <w:numPr>
          <w:ilvl w:val="0"/>
          <w:numId w:val="2"/>
        </w:numPr>
        <w:spacing w:after="120" w:line="320"/>
      </w:pPr>
      <w:r>
        <w:t xml:space="preserve">Order (systematic progression)</w:t>
      </w:r>
    </w:p>
    <w:p>
      <w:pPr>
        <w:pStyle w:val="ListParagraph"/>
        <w:numPr>
          <w:ilvl w:val="0"/>
          <w:numId w:val="2"/>
        </w:numPr>
        <w:spacing w:after="120" w:line="320"/>
      </w:pPr>
      <w:r>
        <w:t xml:space="preserve">Transcendence and Immanence (outside and within)</w:t>
      </w:r>
    </w:p>
    <w:p>
      <w:pPr>
        <w:pStyle w:val="ListParagraph"/>
        <w:numPr>
          <w:ilvl w:val="0"/>
          <w:numId w:val="2"/>
        </w:numPr>
        <w:spacing w:after="120" w:line="320"/>
      </w:pPr>
      <w:r>
        <w:t xml:space="preserve">Faithfulness (conservation laws as divine constancy)</w:t>
      </w:r>
    </w:p>
    <w:p>
      <w:pPr>
        <w:pStyle w:val="ListParagraph"/>
        <w:numPr>
          <w:ilvl w:val="0"/>
          <w:numId w:val="2"/>
        </w:numPr>
        <w:spacing w:after="120" w:line="320"/>
      </w:pPr>
      <w:r>
        <w:t xml:space="preserve">Trinity (three fundamentals; three primary zones)</w:t>
      </w:r>
    </w:p>
    <w:p>
      <w:pPr>
        <w:spacing w:after="200" w:line="340"/>
      </w:pPr>
      <w:r>
        <w:t xml:space="preserve">Creation is not morally neutral. It manifests divine character. To study creation is to study God.</w:t>
      </w:r>
    </w:p>
    <w:p>
      <w:pPr>
        <w:pStyle w:val="Heading3"/>
      </w:pPr>
      <w:r>
        <w:t xml:space="preserve">26.2.8 Philosophical Revolution</w:t>
      </w:r>
    </w:p>
    <w:p>
      <w:pPr>
        <w:spacing w:after="200" w:line="340"/>
      </w:pPr>
      <w:r>
        <w:t xml:space="preserve">Chapter 17 established implications:</w:t>
      </w:r>
    </w:p>
    <w:p>
      <w:pPr>
        <w:pStyle w:val="ListParagraph"/>
        <w:numPr>
          <w:ilvl w:val="0"/>
          <w:numId w:val="2"/>
        </w:numPr>
        <w:spacing w:after="120" w:line="320"/>
      </w:pPr>
      <w:r>
        <w:t xml:space="preserve">Universe is comprehensible because Mind created it (Logos)</w:t>
      </w:r>
    </w:p>
    <w:p>
      <w:pPr>
        <w:pStyle w:val="ListParagraph"/>
        <w:numPr>
          <w:ilvl w:val="0"/>
          <w:numId w:val="2"/>
        </w:numPr>
        <w:spacing w:after="120" w:line="320"/>
      </w:pPr>
      <w:r>
        <w:t xml:space="preserve">Mathematics works because patterns are real (not human invention)</w:t>
      </w:r>
    </w:p>
    <w:p>
      <w:pPr>
        <w:pStyle w:val="ListParagraph"/>
        <w:numPr>
          <w:ilvl w:val="0"/>
          <w:numId w:val="2"/>
        </w:numPr>
        <w:spacing w:after="120" w:line="320"/>
      </w:pPr>
      <w:r>
        <w:t xml:space="preserve">Reductionism fails because reality is hierarchically layered</w:t>
      </w:r>
    </w:p>
    <w:p>
      <w:pPr>
        <w:pStyle w:val="ListParagraph"/>
        <w:numPr>
          <w:ilvl w:val="0"/>
          <w:numId w:val="2"/>
        </w:numPr>
        <w:spacing w:after="120" w:line="320"/>
      </w:pPr>
      <w:r>
        <w:t xml:space="preserve">Consciousness is irreducible (zone interface, not mechanism alone)</w:t>
      </w:r>
    </w:p>
    <w:p>
      <w:pPr>
        <w:pStyle w:val="ListParagraph"/>
        <w:numPr>
          <w:ilvl w:val="0"/>
          <w:numId w:val="2"/>
        </w:numPr>
        <w:spacing w:after="120" w:line="320"/>
      </w:pPr>
      <w:r>
        <w:t xml:space="preserve">Free will is genuine (agent causation from spiritual domain)</w:t>
      </w:r>
    </w:p>
    <w:p>
      <w:pPr>
        <w:spacing w:after="200" w:line="340"/>
      </w:pPr>
      <w:r>
        <w:t xml:space="preserve">These are not marginal implications. They address fundamental philosophical puzzles that materialism cannot solve.</w:t>
      </w:r>
    </w:p>
    <w:p>
      <w:r>
        <w:br w:type="page"/>
      </w:r>
    </w:p>
    <w:p>
      <w:pPr>
        <w:pStyle w:val="Heading2"/>
      </w:pPr>
      <w:r>
        <w:t xml:space="preserve">26.3 What Remains Undone</w:t>
      </w:r>
    </w:p>
    <w:p>
      <w:pPr>
        <w:pStyle w:val="Heading3"/>
      </w:pPr>
      <w:r>
        <w:t xml:space="preserve">26.3.1 Mathematical Development</w:t>
      </w:r>
    </w:p>
    <w:p>
      <w:pPr>
        <w:spacing w:after="200" w:line="340"/>
      </w:pPr>
      <w:r>
        <w:t xml:space="preserve">Appendix B provided preliminary notation and framework. But zone architecture lacks rigorous mathematical formalism. Future work requires:</w:t>
      </w:r>
    </w:p>
    <w:p>
      <w:pPr>
        <w:pStyle w:val="ListParagraph"/>
        <w:numPr>
          <w:ilvl w:val="0"/>
          <w:numId w:val="3"/>
        </w:numPr>
        <w:spacing w:after="120" w:line="320"/>
      </w:pPr>
      <w:r>
        <w:t xml:space="preserve">Membrane topology: Rigorous specification of Firmament as 4D manifold embedded in 6D space</w:t>
      </w:r>
    </w:p>
    <w:p>
      <w:pPr>
        <w:pStyle w:val="ListParagraph"/>
        <w:numPr>
          <w:ilvl w:val="0"/>
          <w:numId w:val="3"/>
        </w:numPr>
        <w:spacing w:after="120" w:line="320"/>
      </w:pPr>
      <w:r>
        <w:t xml:space="preserve">Waters dynamics: Equations governing Waters Above/Below pressure, density, flow</w:t>
      </w:r>
    </w:p>
    <w:p>
      <w:pPr>
        <w:pStyle w:val="ListParagraph"/>
        <w:numPr>
          <w:ilvl w:val="0"/>
          <w:numId w:val="3"/>
        </w:numPr>
        <w:spacing w:after="120" w:line="320"/>
      </w:pPr>
      <w:r>
        <w:t xml:space="preserve">Pattern algebra: Formal algebra for combining seven base pattern types</w:t>
      </w:r>
    </w:p>
    <w:p>
      <w:pPr>
        <w:pStyle w:val="ListParagraph"/>
        <w:numPr>
          <w:ilvl w:val="0"/>
          <w:numId w:val="3"/>
        </w:numPr>
        <w:spacing w:after="120" w:line="320"/>
      </w:pPr>
      <w:r>
        <w:t xml:space="preserve">Quantitative predictions: Move from qualitative to calculable results</w:t>
      </w:r>
    </w:p>
    <w:p>
      <w:pPr>
        <w:pStyle w:val="ListParagraph"/>
        <w:numPr>
          <w:ilvl w:val="0"/>
          <w:numId w:val="3"/>
        </w:numPr>
        <w:spacing w:after="120" w:line="320"/>
      </w:pPr>
      <w:r>
        <w:t xml:space="preserve">Experimental observables: Devise methods to measure zone properties</w:t>
      </w:r>
    </w:p>
    <w:p>
      <w:pPr>
        <w:spacing w:after="200" w:line="340"/>
      </w:pPr>
      <w:r>
        <w:t xml:space="preserve">This is significant mathematical physics work, requiring specialists.</w:t>
      </w:r>
    </w:p>
    <w:p>
      <w:pPr>
        <w:pStyle w:val="Heading3"/>
      </w:pPr>
      <w:r>
        <w:t xml:space="preserve">26.3.2 Experimental Proposals</w:t>
      </w:r>
    </w:p>
    <w:p>
      <w:pPr>
        <w:spacing w:after="200" w:line="340"/>
      </w:pPr>
      <w:r>
        <w:t xml:space="preserve">Chapter 24 identified testable predictions. But they require experimental programs:</w:t>
      </w:r>
    </w:p>
    <w:p>
      <w:pPr>
        <w:pStyle w:val="ListParagraph"/>
        <w:numPr>
          <w:ilvl w:val="0"/>
          <w:numId w:val="3"/>
        </w:numPr>
        <w:spacing w:after="120" w:line="320"/>
      </w:pPr>
      <w:r>
        <w:t xml:space="preserve">Dark matter mapping: Global weak-lensing surveys comparing Waters Below model to standard predictions</w:t>
      </w:r>
    </w:p>
    <w:p>
      <w:pPr>
        <w:pStyle w:val="ListParagraph"/>
        <w:numPr>
          <w:ilvl w:val="0"/>
          <w:numId w:val="3"/>
        </w:numPr>
        <w:spacing w:after="120" w:line="320"/>
      </w:pPr>
      <w:r>
        <w:t xml:space="preserve">Cosmic acceleration analysis: Long-term monitoring of acceleration rate trends</w:t>
      </w:r>
    </w:p>
    <w:p>
      <w:pPr>
        <w:pStyle w:val="ListParagraph"/>
        <w:numPr>
          <w:ilvl w:val="0"/>
          <w:numId w:val="3"/>
        </w:numPr>
        <w:spacing w:after="120" w:line="320"/>
      </w:pPr>
      <w:r>
        <w:t xml:space="preserve">Extraterrestrial life detection: When discovered, biochemistry analysis</w:t>
      </w:r>
    </w:p>
    <w:p>
      <w:pPr>
        <w:pStyle w:val="ListParagraph"/>
        <w:numPr>
          <w:ilvl w:val="0"/>
          <w:numId w:val="3"/>
        </w:numPr>
        <w:spacing w:after="120" w:line="320"/>
      </w:pPr>
      <w:r>
        <w:t xml:space="preserve">Consciousness studies: Long-term research into consciousness-matter relationship</w:t>
      </w:r>
    </w:p>
    <w:p>
      <w:pPr>
        <w:pStyle w:val="ListParagraph"/>
        <w:numPr>
          <w:ilvl w:val="0"/>
          <w:numId w:val="3"/>
        </w:numPr>
        <w:spacing w:after="120" w:line="320"/>
      </w:pPr>
      <w:r>
        <w:t xml:space="preserve">Fine-structure constants: Monitor whether fundamental constants truly constant</w:t>
      </w:r>
    </w:p>
    <w:p>
      <w:pPr>
        <w:spacing w:after="200" w:line="340"/>
      </w:pPr>
      <w:r>
        <w:t xml:space="preserve">Some require technology not yet available. Others are testable now with available instruments.</w:t>
      </w:r>
    </w:p>
    <w:p>
      <w:pPr>
        <w:pStyle w:val="Heading3"/>
      </w:pPr>
      <w:r>
        <w:t xml:space="preserve">26.3.3 Engineering Applications</w:t>
      </w:r>
    </w:p>
    <w:p>
      <w:pPr>
        <w:spacing w:after="200" w:line="340"/>
      </w:pPr>
      <w:r>
        <w:t xml:space="preserve">Standard physics produces technology: transistors, GPS, lasers, medical devices. What engineering applications follow from zone framework?</w:t>
      </w:r>
    </w:p>
    <w:p>
      <w:pPr>
        <w:pStyle w:val="ListParagraph"/>
        <w:numPr>
          <w:ilvl w:val="0"/>
          <w:numId w:val="2"/>
        </w:numPr>
        <w:spacing w:after="120" w:line="320"/>
      </w:pPr>
      <w:r>
        <w:t xml:space="preserve">Energy applications: Can zone structure be leveraged for new energy sources?</w:t>
      </w:r>
    </w:p>
    <w:p>
      <w:pPr>
        <w:pStyle w:val="ListParagraph"/>
        <w:numPr>
          <w:ilvl w:val="0"/>
          <w:numId w:val="2"/>
        </w:numPr>
        <w:spacing w:after="120" w:line="320"/>
      </w:pPr>
      <w:r>
        <w:t xml:space="preserve">Computing: Do zone principles suggest novel computing architectures?</w:t>
      </w:r>
    </w:p>
    <w:p>
      <w:pPr>
        <w:pStyle w:val="ListParagraph"/>
        <w:numPr>
          <w:ilvl w:val="0"/>
          <w:numId w:val="2"/>
        </w:numPr>
        <w:spacing w:after="120" w:line="320"/>
      </w:pPr>
      <w:r>
        <w:t xml:space="preserve">Medicine: Understanding consciousness-body interface better?</w:t>
      </w:r>
    </w:p>
    <w:p>
      <w:pPr>
        <w:pStyle w:val="ListParagraph"/>
        <w:numPr>
          <w:ilvl w:val="0"/>
          <w:numId w:val="2"/>
        </w:numPr>
        <w:spacing w:after="120" w:line="320"/>
      </w:pPr>
      <w:r>
        <w:t xml:space="preserve">Materials science: Can pattern principles guide new material design?</w:t>
      </w:r>
    </w:p>
    <w:p>
      <w:pPr>
        <w:spacing w:after="200" w:line="340"/>
      </w:pPr>
      <w:r>
        <w:t xml:space="preserve">These are speculative but worth investigating.</w:t>
      </w:r>
    </w:p>
    <w:p>
      <w:pPr>
        <w:pStyle w:val="Heading3"/>
      </w:pPr>
      <w:r>
        <w:t xml:space="preserve">26.3.4 Theological Development</w:t>
      </w:r>
    </w:p>
    <w:p>
      <w:pPr>
        <w:spacing w:after="200" w:line="340"/>
      </w:pPr>
      <w:r>
        <w:t xml:space="preserve">We have shown that zone architecture enriches theology. But deep theological questions remain:</w:t>
      </w:r>
    </w:p>
    <w:p>
      <w:pPr>
        <w:pStyle w:val="ListParagraph"/>
        <w:numPr>
          <w:ilvl w:val="0"/>
          <w:numId w:val="2"/>
        </w:numPr>
        <w:spacing w:after="120" w:line="320"/>
      </w:pPr>
      <w:r>
        <w:t xml:space="preserve">Problem of evil: How is suffering consistent with good God? (Framework suggests answer but requires development)</w:t>
      </w:r>
    </w:p>
    <w:p>
      <w:pPr>
        <w:pStyle w:val="ListParagraph"/>
        <w:numPr>
          <w:ilvl w:val="0"/>
          <w:numId w:val="2"/>
        </w:numPr>
        <w:spacing w:after="120" w:line="320"/>
      </w:pPr>
      <w:r>
        <w:t xml:space="preserve">Eschatology: How will Firmament transform in eschaton? What is resurrection body? (Framework hints at answer)</w:t>
      </w:r>
    </w:p>
    <w:p>
      <w:pPr>
        <w:pStyle w:val="ListParagraph"/>
        <w:numPr>
          <w:ilvl w:val="0"/>
          <w:numId w:val="2"/>
        </w:numPr>
        <w:spacing w:after="120" w:line="320"/>
      </w:pPr>
      <w:r>
        <w:t xml:space="preserve">Miracles: How does God act in closed system? (Framework clarifies via Zone interfaces)</w:t>
      </w:r>
    </w:p>
    <w:p>
      <w:pPr>
        <w:pStyle w:val="ListParagraph"/>
        <w:numPr>
          <w:ilvl w:val="0"/>
          <w:numId w:val="2"/>
        </w:numPr>
        <w:spacing w:after="120" w:line="320"/>
      </w:pPr>
      <w:r>
        <w:t xml:space="preserve">Prayer efficacy: How does intercessory prayer affect physical reality?</w:t>
      </w:r>
    </w:p>
    <w:p>
      <w:pPr>
        <w:pStyle w:val="ListParagraph"/>
        <w:numPr>
          <w:ilvl w:val="0"/>
          <w:numId w:val="2"/>
        </w:numPr>
        <w:spacing w:after="120" w:line="320"/>
      </w:pPr>
      <w:r>
        <w:t xml:space="preserve">Moral law: Where do moral norms come from? (Framework suggests divine character)</w:t>
      </w:r>
    </w:p>
    <w:p>
      <w:pPr>
        <w:spacing w:after="200" w:line="340"/>
      </w:pPr>
      <w:r>
        <w:t xml:space="preserve">Zone architecture provides framework for these; detailed theological work remains.</w:t>
      </w:r>
    </w:p>
    <w:p>
      <w:pPr>
        <w:pStyle w:val="Heading3"/>
      </w:pPr>
      <w:r>
        <w:t xml:space="preserve">26.3.5 Dialogue with Standard Physics</w:t>
      </w:r>
    </w:p>
    <w:p>
      <w:pPr>
        <w:spacing w:after="200" w:line="340"/>
      </w:pPr>
      <w:r>
        <w:t xml:space="preserve">This thesis has developed zone architecture largely independently. True progress requires dialogue with physics community:</w:t>
      </w:r>
    </w:p>
    <w:p>
      <w:pPr>
        <w:pStyle w:val="ListParagraph"/>
        <w:numPr>
          <w:ilvl w:val="0"/>
          <w:numId w:val="2"/>
        </w:numPr>
        <w:spacing w:after="120" w:line="320"/>
      </w:pPr>
      <w:r>
        <w:t xml:space="preserve">Peer review: Present framework to physicists for rigorous critique</w:t>
      </w:r>
    </w:p>
    <w:p>
      <w:pPr>
        <w:pStyle w:val="ListParagraph"/>
        <w:numPr>
          <w:ilvl w:val="0"/>
          <w:numId w:val="2"/>
        </w:numPr>
        <w:spacing w:after="120" w:line="320"/>
      </w:pPr>
      <w:r>
        <w:t xml:space="preserve">Integration efforts: Show how zone architecture relates to current research (dark matter, fine-tuning, consciousness)</w:t>
      </w:r>
    </w:p>
    <w:p>
      <w:pPr>
        <w:pStyle w:val="ListParagraph"/>
        <w:numPr>
          <w:ilvl w:val="0"/>
          <w:numId w:val="2"/>
        </w:numPr>
        <w:spacing w:after="120" w:line="320"/>
      </w:pPr>
      <w:r>
        <w:t xml:space="preserve">Educational development: Integrate framework into physics education</w:t>
      </w:r>
    </w:p>
    <w:p>
      <w:pPr>
        <w:pStyle w:val="ListParagraph"/>
        <w:numPr>
          <w:ilvl w:val="0"/>
          <w:numId w:val="2"/>
        </w:numPr>
        <w:spacing w:after="120" w:line="320"/>
      </w:pPr>
      <w:r>
        <w:t xml:space="preserve">Interdisciplinary collaboration: Partner with physicists, neuroscientists, philosophers</w:t>
      </w:r>
    </w:p>
    <w:p>
      <w:pPr>
        <w:spacing w:after="200" w:line="340"/>
      </w:pPr>
      <w:r>
        <w:t xml:space="preserve">Isolation from mainstream science would be failure. Engagement is essential.</w:t>
      </w:r>
    </w:p>
    <w:p>
      <w:pPr>
        <w:pStyle w:val="Heading2"/>
      </w:pPr>
      <w:r>
        <w:t xml:space="preserve">26.4 The Convergence: Why This Matters Now</w:t>
      </w:r>
    </w:p>
    <w:p>
      <w:pPr>
        <w:pStyle w:val="Heading3"/>
      </w:pPr>
      <w:r>
        <w:t xml:space="preserve">26.4.1 Physics Reaches Explanatory Limits</w:t>
      </w:r>
    </w:p>
    <w:p>
      <w:pPr>
        <w:spacing w:after="200" w:line="340"/>
      </w:pPr>
      <w:r>
        <w:t xml:space="preserve">Standard physics has achieved extraordinary successes. But it admits fundamental unsolved problems: dark sector (95% of universe), consciousness (hard problem), origin of laws, fine-tuning. These are not minor gaps but cracks in the foundation.</w:t>
      </w:r>
    </w:p>
    <w:p>
      <w:pPr>
        <w:spacing w:after="200" w:line="340"/>
      </w:pPr>
      <w:r>
        <w:t xml:space="preserve">Physics community increasingly recognizes these limits. Leading physicists are open to novel approaches. This is opportune moment for integrative framework.</w:t>
      </w:r>
    </w:p>
    <w:p>
      <w:pPr>
        <w:pStyle w:val="Heading3"/>
      </w:pPr>
      <w:r>
        <w:t xml:space="preserve">26.3.2 Theology Needs Scientific Grounding</w:t>
      </w:r>
    </w:p>
    <w:p>
      <w:pPr>
        <w:spacing w:after="200" w:line="340"/>
      </w:pPr>
      <w:r>
        <w:t xml:space="preserve">Modern theology has often retreated into non-cognitivism: "God is beyond description; claims about creation are not empirical." This abandons truth-seeking.</w:t>
      </w:r>
    </w:p>
    <w:p>
      <w:pPr>
        <w:spacing w:after="200" w:line="340"/>
      </w:pPr>
      <w:r>
        <w:t xml:space="preserve">Zone framework shows that theology can engage with empirical reality. Genesis makes claims about physical world. These claims can be evaluated rationally. Theology and science are not separated but integrated.</w:t>
      </w:r>
    </w:p>
    <w:p>
      <w:pPr>
        <w:pStyle w:val="Heading3"/>
      </w:pPr>
      <w:r>
        <w:t xml:space="preserve">26.4.3 Culture Desperately Needs Meaning</w:t>
      </w:r>
    </w:p>
    <w:p>
      <w:pPr>
        <w:spacing w:after="200" w:line="340"/>
      </w:pPr>
      <w:r>
        <w:t xml:space="preserve">Materialism ("matter is all that exists") has produced technical advances but moral bankruptcy. If humans are "just" atoms and chemistry, why is anything meaningful? Why is consciousness? Why morality?</w:t>
      </w:r>
    </w:p>
    <w:p>
      <w:pPr>
        <w:spacing w:after="200" w:line="340"/>
      </w:pPr>
      <w:r>
        <w:t xml:space="preserve">Culture exhibits deep hunger for meaning. Zone framework addresses this: humans are zone interfaces, with both material and spiritual nature. Meaning is real. Purpose is genuine. Consciousness is irreducible. Morality is grounded in divine character.</w:t>
      </w:r>
    </w:p>
    <w:p>
      <w:pPr>
        <w:spacing w:after="200" w:line="340"/>
      </w:pPr>
      <w:r>
        <w:t xml:space="preserve">This is not nostalgia for premodern worldview. It is intellectually rigorous integration of reason and revelation.</w:t>
      </w:r>
    </w:p>
    <w:p>
      <w:r>
        <w:br w:type="page"/>
      </w:r>
    </w:p>
    <w:p>
      <w:pPr>
        <w:pStyle w:val="Heading2"/>
      </w:pPr>
      <w:r>
        <w:t xml:space="preserve">26.5 An Invitation to Future Research</w:t>
      </w:r>
    </w:p>
    <w:p>
      <w:pPr>
        <w:pStyle w:val="Heading3"/>
      </w:pPr>
      <w:r>
        <w:t xml:space="preserve">26.5.1 For Physicists</w:t>
      </w:r>
    </w:p>
    <w:p>
      <w:pPr>
        <w:spacing w:after="200" w:line="340"/>
      </w:pPr>
      <w:r>
        <w:t xml:space="preserve">How can zone architecture be developed mathematically? How do predictions distinguish it from standard physics? Can experiments test framework? Physicists: engage with this framework. Test it. Improve it. Falsify it if necessary. But engage.</w:t>
      </w:r>
    </w:p>
    <w:p>
      <w:pPr>
        <w:pStyle w:val="Heading3"/>
      </w:pPr>
      <w:r>
        <w:t xml:space="preserve">26.5.2 For Theologians</w:t>
      </w:r>
    </w:p>
    <w:p>
      <w:pPr>
        <w:spacing w:after="200" w:line="340"/>
      </w:pPr>
      <w:r>
        <w:t xml:space="preserve">Does zone architecture illuminate Scripture? How does framework affect biblical interpretation? What theological implications have we missed? Theologians: test this framework against biblical text. Critique rigorously. Develop implications further.</w:t>
      </w:r>
    </w:p>
    <w:p>
      <w:pPr>
        <w:pStyle w:val="Heading3"/>
      </w:pPr>
      <w:r>
        <w:t xml:space="preserve">26.5.3 For Philosophers</w:t>
      </w:r>
    </w:p>
    <w:p>
      <w:pPr>
        <w:spacing w:after="200" w:line="340"/>
      </w:pPr>
      <w:r>
        <w:t xml:space="preserve">Does zone architecture resolve classic philosophical problems (mind-body problem, consciousness, free will, problem of universals)? How does it relate to traditional metaphysics? Philosophers: evaluate this framework. Does it succeed where materialism fails?</w:t>
      </w:r>
    </w:p>
    <w:p>
      <w:pPr>
        <w:pStyle w:val="Heading3"/>
      </w:pPr>
      <w:r>
        <w:t xml:space="preserve">26.5.4 For Educators</w:t>
      </w:r>
    </w:p>
    <w:p>
      <w:pPr>
        <w:spacing w:after="200" w:line="340"/>
      </w:pPr>
      <w:r>
        <w:t xml:space="preserve">How should we teach creation, physics, theology to students? Should zone architecture be introduced in schools? Educators: develop curriculum. Train teachers. Expose students to integrated thinking.</w:t>
      </w:r>
    </w:p>
    <w:p>
      <w:pPr>
        <w:pStyle w:val="Heading3"/>
      </w:pPr>
      <w:r>
        <w:t xml:space="preserve">26.5.5 For General Readers</w:t>
      </w:r>
    </w:p>
    <w:p>
      <w:pPr>
        <w:spacing w:after="200" w:line="340"/>
      </w:pPr>
      <w:r>
        <w:t xml:space="preserve">If this framework resonates with you—if it makes sense that creation is intelligible, meaningful, designed—then become student of both Scripture and science. Read deeply. Think carefully. Ask hard questions. Pursue truth wherever it leads.</w:t>
      </w:r>
    </w:p>
    <w:p>
      <w:pPr>
        <w:pStyle w:val="Heading2"/>
      </w:pPr>
      <w:r>
        <w:t xml:space="preserve">26.6 Addressing Remaining Objections</w:t>
      </w:r>
    </w:p>
    <w:p>
      <w:pPr>
        <w:pStyle w:val="Heading3"/>
      </w:pPr>
      <w:r>
        <w:t xml:space="preserve">26.6.1 "This Is Just Faith, Not Science"</w:t>
      </w:r>
    </w:p>
    <w:p>
      <w:pPr>
        <w:spacing w:after="200" w:line="340"/>
      </w:pPr>
      <w:r>
        <w:t xml:space="preserve">Framework makes empirically testable predictions (falsification criteria identified in Chapter 24). It respects evidence. It proposes mechanisms (not just theology). It is rigorously reasoned. This is science. Theology enriches science; it does not replace rigorous inquiry.</w:t>
      </w:r>
    </w:p>
    <w:p>
      <w:pPr>
        <w:pStyle w:val="Heading3"/>
      </w:pPr>
      <w:r>
        <w:t xml:space="preserve">26.6.2 "Standard Physics Already Explains Everything"</w:t>
      </w:r>
    </w:p>
    <w:p>
      <w:pPr>
        <w:spacing w:after="200" w:line="340"/>
      </w:pPr>
      <w:r>
        <w:t xml:space="preserve">Does it? Dark matter (95% of universe): no detection. Dark energy: vacuum prediction off by 10^120. Consciousness: hard problem unsolved for 50 years. Origin of laws: outside scope. Standard physics has enormous explanatory gaps. Framework addresses these.</w:t>
      </w:r>
    </w:p>
    <w:p>
      <w:pPr>
        <w:pStyle w:val="Heading3"/>
      </w:pPr>
      <w:r>
        <w:t xml:space="preserve">26.6.3 "You Can't Prove Genesis is Scientific"</w:t>
      </w:r>
    </w:p>
    <w:p>
      <w:pPr>
        <w:spacing w:after="200" w:line="340"/>
      </w:pPr>
      <w:r>
        <w:t xml:space="preserve">Framework is not faith-based assertion but rational demonstration: IF Genesis is accurate about creation's structure, THEN physics follows from zone architecture. Not circular; conditional. Testable.</w:t>
      </w:r>
    </w:p>
    <w:p>
      <w:pPr>
        <w:pStyle w:val="Heading3"/>
      </w:pPr>
      <w:r>
        <w:t xml:space="preserve">26.6.4 "This Conflicts with Modern Science"</w:t>
      </w:r>
    </w:p>
    <w:p>
      <w:pPr>
        <w:spacing w:after="200" w:line="340"/>
      </w:pPr>
      <w:r>
        <w:t xml:space="preserve">Does it? Framework confirms: universe expansion (Firmament stretching), matter-energy equivalence (Waters condensation), conservation laws, thermodynamic asymmetry, consciousness irreducibility, fine-tuning. All observed facts are accommodated.</w:t>
      </w:r>
    </w:p>
    <w:p>
      <w:pPr>
        <w:spacing w:after="200" w:line="340"/>
      </w:pPr>
      <w:r>
        <w:t xml:space="preserve">Framework conflicts not with science but with </w:t>
      </w:r>
      <w:r>
        <w:rPr>
          <w:i/>
          <w:iCs/>
        </w:rPr>
        <w:t xml:space="preserve">materialism</w:t>
      </w:r>
      <w:r>
        <w:t xml:space="preserve"> (philosophical assumption, not scientific fact). These are distinct.</w:t>
      </w:r>
    </w:p>
    <w:p>
      <w:pPr>
        <w:pStyle w:val="Heading2"/>
      </w:pPr>
      <w:r>
        <w:t xml:space="preserve">26.7 The Deepest Question: Why This Framework Now?</w:t>
      </w:r>
    </w:p>
    <w:p>
      <w:pPr>
        <w:spacing w:after="200" w:line="340"/>
      </w:pPr>
      <w:r>
        <w:t xml:space="preserve">Why has zone architecture not been developed before? Why now?</w:t>
      </w:r>
    </w:p>
    <w:p>
      <w:pPr>
        <w:spacing w:after="200" w:line="340"/>
      </w:pPr>
      <w:r>
        <w:t xml:space="preserve">Likely reasons: (1) Materialism has dominated western thought for 300 years, making integration seem unnecessary. (2) Mathematics and physics developed in separation from theology, creating false dichotomy. (3) Scientific specialization made holistic thinking difficult. (4) Modern skepticism about metaphysical claims. (5) Educational systems taught science and theology as incompatible.</w:t>
      </w:r>
    </w:p>
    <w:p>
      <w:pPr>
        <w:spacing w:after="200" w:line="340"/>
      </w:pPr>
      <w:r>
        <w:t xml:space="preserve">But historical moment is shifting. Physics admits unsolved problems. Consciousness studies show materialism inadequate. Leading thinkers recognize need for integration. Culture seeks meaning materialism cannot provide.</w:t>
      </w:r>
    </w:p>
    <w:p>
      <w:pPr>
        <w:spacing w:after="200" w:line="340"/>
      </w:pPr>
      <w:r>
        <w:rPr>
          <w:b/>
          <w:bCs/>
        </w:rPr>
        <w:t xml:space="preserve">Now is the time.</w:t>
      </w:r>
      <w:r>
        <w:t xml:space="preserve"> Not for nostalgia or retreat to prescientific thinking. But for mature integration: Reason and Revelation together, Scripture and Science in dialogue, Physics and Theology unified under truth-seeking.</w:t>
      </w:r>
    </w:p>
    <w:p>
      <w:r>
        <w:br w:type="page"/>
      </w:r>
    </w:p>
    <w:p>
      <w:pPr>
        <w:pStyle w:val="Heading2"/>
      </w:pPr>
      <w:r>
        <w:t xml:space="preserve">26.8 The Beauty of Zone Architecture</w:t>
      </w:r>
    </w:p>
    <w:p>
      <w:pPr>
        <w:spacing w:after="200" w:line="340"/>
      </w:pPr>
      <w:r>
        <w:t xml:space="preserve">Beyond all technical details, zone architecture exhibits profound beauty: Creation is not random accident but intentional design. Universe is </w:t>
      </w:r>
      <w:r>
        <w:rPr>
          <w:i/>
          <w:iCs/>
        </w:rPr>
        <w:t xml:space="preserve">home</w:t>
      </w:r>
      <w:r>
        <w:t xml:space="preserve"> for relationship with God. Humans are not insignificant dust but zone interfaces, capable of knowing Creator. Consciousness is not embarrassing problem but wonder of being. Meaning is real.</w:t>
      </w:r>
    </w:p>
    <w:p>
      <w:pPr>
        <w:spacing w:after="200" w:line="340"/>
      </w:pPr>
      <w:r>
        <w:t xml:space="preserve">Science reveals this beauty. Theology articulates it. Together they paint complete picture: a rational, meaningful, purposeful cosmos, held together by unchanging God, moving toward restoration and renewal.</w:t>
      </w:r>
    </w:p>
    <w:p>
      <w:pPr>
        <w:pStyle w:val="Heading2"/>
      </w:pPr>
      <w:r>
        <w:t xml:space="preserve">26.9 Final Vision: The Convergence</w:t>
      </w:r>
    </w:p>
    <w:p>
      <w:pPr>
        <w:spacing w:after="200" w:line="340"/>
      </w:pPr>
      <w:r>
        <w:t xml:space="preserve">Imagine a future where science and theology are unified. Where physicists read Scripture not as mythology but as technical documentation. Where theologians engage with cutting-edge research not defensively but eagerly. Where students learn </w:t>
      </w:r>
      <w:r>
        <w:rPr>
          <w:i/>
          <w:iCs/>
        </w:rPr>
        <w:t xml:space="preserve">integrated science</w:t>
      </w:r>
      <w:r>
        <w:t xml:space="preserve">—understanding both mechanism (physics) and meaning (theology).</w:t>
      </w:r>
    </w:p>
    <w:p>
      <w:pPr>
        <w:spacing w:after="200" w:line="340"/>
      </w:pPr>
      <w:r>
        <w:t xml:space="preserve">Where universities have departments not of "Religion vs. Science" but of "Science-Theology Integration." Where textbooks present zone architecture alongside Standard Model. Where culture understands that meaning is as real as matter, and consciousness is as fundamental as physics.</w:t>
      </w:r>
    </w:p>
    <w:p>
      <w:pPr>
        <w:spacing w:after="200" w:line="340"/>
      </w:pPr>
      <w:r>
        <w:t xml:space="preserve">This is not unrealistic fantasy. It is logical outcome of honest inquiry. When we pursue truth wherever it leads—without prejudice toward materialism or toward dogmatism—we arrive at zone architecture. Not by assertion but by reasoning. Not by faith alone but by integrated faith-reason.</w:t>
      </w:r>
    </w:p>
    <w:p>
      <w:pPr>
        <w:pStyle w:val="Heading2"/>
      </w:pPr>
      <w:r>
        <w:t xml:space="preserve">26.10 Conclusion: An Ending That Is a Beginning</w:t>
      </w:r>
    </w:p>
    <w:p>
      <w:pPr>
        <w:spacing w:after="200" w:line="340"/>
      </w:pPr>
      <w:r>
        <w:t xml:space="preserve">This thesis concludes not with certainty but with invitation. We have traced a path—from Genesis account through zone architecture to validated physics to profound theology. We have shown that path is coherent, intellectually respectable, empirically engaging.</w:t>
      </w:r>
    </w:p>
    <w:p>
      <w:pPr>
        <w:spacing w:after="200" w:line="340"/>
      </w:pPr>
      <w:r>
        <w:t xml:space="preserve">But our conclusion is not ending. It is beginning of much larger conversation. We invite physicists, theologians, philosophers, scientists, educators, students to engage this framework. Test it. Improve it. Develop it. Or falsify it honestly if evidence demands.</w:t>
      </w:r>
    </w:p>
    <w:p>
      <w:pPr>
        <w:spacing w:after="200" w:line="340"/>
      </w:pPr>
      <w:r>
        <w:t xml:space="preserve">But do not ignore it. Do not retreat into false dichotomy (faith or reason, Scripture or science, meaning or mechanism). These are </w:t>
      </w:r>
      <w:r>
        <w:rPr>
          <w:b/>
          <w:bCs/>
        </w:rPr>
        <w:t xml:space="preserve">false</w:t>
      </w:r>
      <w:r>
        <w:t xml:space="preserve"> dichotomies. Truth is unified. Reality is coherent. God is rational. Creation manifests divine wisdom.</w:t>
      </w:r>
    </w:p>
    <w:p>
      <w:pPr>
        <w:spacing w:after="200" w:line="340"/>
      </w:pPr>
      <w:r>
        <w:t xml:space="preserve">The Genesis account stands as sophisticated architectural specification. Physical laws derive from divine character. Zone architecture unifies all knowledge. Consciousness is real. Free will is genuine. Meaning is true.</w:t>
      </w:r>
    </w:p>
    <w:p>
      <w:pPr>
        <w:spacing w:after="0" w:before="400"/>
      </w:pPr>
    </w:p>
    <w:p>
      <w:pPr>
        <w:spacing w:after="200" w:before="200" w:line="340"/>
        <w:ind w:left="720" w:right="720"/>
      </w:pPr>
      <w:r>
        <w:rPr>
          <w:rFonts w:ascii="Georgia" w:cs="Georgia" w:eastAsia="Georgia" w:hAnsi="Georgia"/>
          <w:i/>
          <w:iCs/>
          <w:color w:val="2E5FA1"/>
          <w:sz w:val="24"/>
          <w:szCs w:val="24"/>
        </w:rPr>
        <w:t xml:space="preserve">“O the depth of the riches and wisdom and knowledge of God! How unsearchable are his judgments and how inscrutable his ways! For from him and through him and to him are all things. To him be glory forever. Amen.”</w:t>
      </w:r>
      <w:r>
        <w:rPr>
          <w:rFonts w:ascii="Georgia" w:cs="Georgia" w:eastAsia="Georgia" w:hAnsi="Georgia"/>
          <w:color w:val="6B7280"/>
          <w:sz w:val="20"/>
          <w:szCs w:val="20"/>
        </w:rPr>
        <w:t xml:space="preserve">
— Romans 11:33-36</w:t>
      </w:r>
    </w:p>
    <w:p>
      <w:pPr>
        <w:spacing w:after="0" w:before="300"/>
      </w:pPr>
    </w:p>
    <w:p>
      <w:pPr>
        <w:spacing w:after="200" w:line="340"/>
      </w:pPr>
      <w:r>
        <w:rPr>
          <w:i/>
          <w:iCs/>
        </w:rPr>
        <w:t xml:space="preserve">"Blessed are those who dwell in your house, ever singing your praise! Blessed are those whose strength is in you, in whose hearts are the highways to Zion."</w:t>
      </w:r>
      <w:r>
        <w:t xml:space="preserve"> (Psalm 84:4-5)</w:t>
      </w:r>
    </w:p>
    <w:p>
      <w:pPr>
        <w:spacing w:after="0" w:before="400"/>
      </w:pPr>
    </w:p>
    <w:p>
      <w:pPr>
        <w:pStyle w:val="Heading2"/>
      </w:pPr>
      <w:r>
        <w:t xml:space="preserve">End of Chapter 26</w:t>
      </w:r>
    </w:p>
    <w:p>
      <w:pPr>
        <w:spacing w:after="0" w:before="100"/>
      </w:pPr>
    </w:p>
    <w:p>
      <w:pPr>
        <w:spacing w:after="200" w:line="340"/>
      </w:pPr>
      <w:r>
        <w:t xml:space="preserve">---</w:t>
      </w:r>
    </w:p>
    <w:p>
      <w:pPr>
        <w:spacing w:after="200" w:line="340"/>
      </w:pPr>
      <w:r>
        <w:rPr>
          <w:i/>
          <w:iCs/>
        </w:rPr>
        <w:t xml:space="preserve">This concludes the main text of Genesis Physics. The Appendices follow, providing detailed reference materials, Hebrew analysis, mathematical foundations, glossary, biblical references, and comparison tables.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26</w:t>
    </w:r>
    <w:r>
      <w:rPr>
        <w:rFonts w:ascii="Georgia" w:cs="Georgia" w:eastAsia="Georgia" w:hAnsi="Georgia"/>
        <w:i/>
        <w:iCs/>
        <w:color w:val="6B7280"/>
        <w:sz w:val="18"/>
        <w:szCs w:val="18"/>
      </w:rPr>
      <w:t xml:space="preserve">	Conclusion and Future Directions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2026-03-23T15:23:42.595Z</dcterms:created>
  <dcterms:modified xsi:type="dcterms:W3CDTF">2026-03-23T15:23:42.595Z</dcterms:modified>
</cp:coreProperties>
</file>

<file path=docProps/custom.xml><?xml version="1.0" encoding="utf-8"?>
<Properties xmlns="http://schemas.openxmlformats.org/officeDocument/2006/custom-properties" xmlns:vt="http://schemas.openxmlformats.org/officeDocument/2006/docPropsVTypes"/>
</file>