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Mathematical &amp; Theoretical Foundations</w:t>
      </w:r>
    </w:p>
    <w:p>
      <w:pPr>
        <w:spacing w:after="600"/>
        <w:jc w:val="center"/>
      </w:pPr>
      <w:r>
        <w:t xml:space="preserve">Zone Field Equations, Nuclear Structure Derivation, and Membrane Dynamics</w:t>
      </w:r>
    </w:p>
    <w:p>
      <w:pPr>
        <w:pStyle w:val="Heading1"/>
        <w:spacing w:before="400" w:after="200"/>
      </w:pPr>
      <w:r>
        <w:t xml:space="preserve">Part I: Zone Field Equations from Waters Geometry</w:t>
      </w:r>
    </w:p>
    <w:p>
      <w:pPr>
        <w:pStyle w:val="Heading2"/>
        <w:spacing w:before="300" w:after="200"/>
      </w:pPr>
      <w:r>
        <w:t xml:space="preserve">1.1 Fundamental Geometric Structure</w:t>
      </w:r>
    </w:p>
    <w:p>
      <w:pPr>
        <w:spacing w:after="200"/>
      </w:pPr>
      <w:r>
        <w:t xml:space="preserve">The Firmament exists as a 4D hypersurface embedded in 6D total space M⁶ with coordinates (t, x, y, z, ξ, η), where:</w:t>
      </w:r>
    </w:p>
    <w:p>
      <w:r>
        <w:rPr>
          <w:b/>
          <w:bCs/>
        </w:rPr>
        <w:t xml:space="preserve">• </w:t>
      </w:r>
      <w:r>
        <w:t xml:space="preserve">(t, x, y, z) are Firmament-internal coordinates (observable spacetime)</w:t>
      </w:r>
    </w:p>
    <w:p>
      <w:r>
        <w:rPr>
          <w:b/>
          <w:bCs/>
        </w:rPr>
        <w:t xml:space="preserve">• </w:t>
      </w:r>
      <w:r>
        <w:t xml:space="preserve">ξ is the perpendicular coordinate toward Waters Above (Zone 2.2.3)</w:t>
      </w:r>
    </w:p>
    <w:p>
      <w:pPr>
        <w:spacing w:after="200"/>
      </w:pPr>
      <w:r>
        <w:rPr>
          <w:b/>
          <w:bCs/>
        </w:rPr>
        <w:t xml:space="preserve">• </w:t>
      </w:r>
      <w:r>
        <w:t xml:space="preserve">η is the perpendicular coordinate toward Waters Below (Zone 2.2.1)</w:t>
      </w:r>
    </w:p>
    <w:p>
      <w:pPr>
        <w:spacing w:after="300"/>
      </w:pPr>
      <w:r>
        <w:t xml:space="preserve">The Firmament membrane exists at approximately ξ ≈ 0 and η ≈ 0, with small perturbations ξ(x,t) and η(x,t) representing membrane vibrations and curvature.</w:t>
      </w:r>
    </w:p>
    <w:p>
      <w:pPr>
        <w:pStyle w:val="Heading2"/>
        <w:spacing w:before="300" w:after="200"/>
      </w:pPr>
      <w:r>
        <w:t xml:space="preserve">1.2 Field Equations from Variational Principle</w:t>
      </w:r>
    </w:p>
    <w:p>
      <w:pPr>
        <w:spacing w:after="200"/>
      </w:pPr>
      <w:r>
        <w:t xml:space="preserve">Following the principle of least action, the Lagrangian density for the membrane fields must be:</w:t>
      </w:r>
    </w:p>
    <w:p>
      <w:pPr>
        <w:spacing w:after="200"/>
      </w:pPr>
      <w:r>
        <w:rPr>
          <w:i/>
          <w:iCs/>
        </w:rPr>
        <w:t xml:space="preserve">L = L</w:t>
      </w:r>
      <w:r>
        <w:rPr>
          <w:i/>
          <w:iCs/>
        </w:rPr>
        <w:t xml:space="preserve">ξ</w:t>
      </w:r>
      <w:r>
        <w:rPr>
          <w:i/>
          <w:iCs/>
        </w:rPr>
        <w:t xml:space="preserve"> + L</w:t>
      </w:r>
      <w:r>
        <w:rPr>
          <w:i/>
          <w:iCs/>
        </w:rPr>
        <w:t xml:space="preserve">η</w:t>
      </w:r>
    </w:p>
    <w:p>
      <w:pPr>
        <w:spacing w:after="100"/>
      </w:pPr>
      <w:r>
        <w:t xml:space="preserve">For the Waters Above field ξ:</w:t>
      </w:r>
    </w:p>
    <w:p>
      <w:pPr>
        <w:spacing w:after="200"/>
      </w:pPr>
      <w:r>
        <w:rPr>
          <w:i/>
          <w:iCs/>
        </w:rPr>
        <w:t xml:space="preserve">L</w:t>
      </w:r>
      <w:r>
        <w:rPr>
          <w:i/>
          <w:iCs/>
        </w:rPr>
        <w:t xml:space="preserve">ξ</w:t>
      </w:r>
      <w:r>
        <w:rPr>
          <w:i/>
          <w:iCs/>
        </w:rPr>
        <w:t xml:space="preserve"> = (1/2)(∂</w:t>
      </w:r>
      <w:r>
        <w:rPr>
          <w:i/>
          <w:iCs/>
        </w:rPr>
        <w:t xml:space="preserve">μ</w:t>
      </w:r>
      <w:r>
        <w:rPr>
          <w:i/>
          <w:iCs/>
        </w:rPr>
        <w:t xml:space="preserve">ξ)(∂</w:t>
      </w:r>
      <w:r>
        <w:rPr>
          <w:i/>
          <w:iCs/>
        </w:rPr>
        <w:t xml:space="preserve">μ</w:t>
      </w:r>
      <w:r>
        <w:rPr>
          <w:i/>
          <w:iCs/>
        </w:rPr>
        <w:t xml:space="preserve">ξ) - (1/2)m²ξ²</w:t>
      </w:r>
    </w:p>
    <w:p>
      <w:pPr>
        <w:spacing w:after="100"/>
      </w:pPr>
      <w:r>
        <w:t xml:space="preserve">This yields the Klein-Gordon-type wave equation:</w:t>
      </w:r>
    </w:p>
    <w:p>
      <w:pPr>
        <w:spacing w:after="200"/>
        <w:jc w:val="center"/>
      </w:pPr>
      <w:r>
        <w:rPr>
          <w:b/>
          <w:bCs/>
        </w:rPr>
        <w:t xml:space="preserve">∂²ξ/∂t² - c²∇²ξ + m²ξ = 0</w:t>
      </w:r>
    </w:p>
    <w:p>
      <w:pPr>
        <w:spacing w:after="100"/>
      </w:pPr>
      <w:r>
        <w:t xml:space="preserve">For the Waters Below field η coupled to matter:</w:t>
      </w:r>
    </w:p>
    <w:p>
      <w:pPr>
        <w:spacing w:after="200"/>
      </w:pPr>
      <w:r>
        <w:rPr>
          <w:i/>
          <w:iCs/>
        </w:rPr>
        <w:t xml:space="preserve">L</w:t>
      </w:r>
      <w:r>
        <w:rPr>
          <w:i/>
          <w:iCs/>
        </w:rPr>
        <w:t xml:space="preserve">η</w:t>
      </w:r>
      <w:r>
        <w:rPr>
          <w:i/>
          <w:iCs/>
        </w:rPr>
        <w:t xml:space="preserve"> = (1/2)(∂</w:t>
      </w:r>
      <w:r>
        <w:rPr>
          <w:i/>
          <w:iCs/>
        </w:rPr>
        <w:t xml:space="preserve">μ</w:t>
      </w:r>
      <w:r>
        <w:rPr>
          <w:i/>
          <w:iCs/>
        </w:rPr>
        <w:t xml:space="preserve">η)(∂</w:t>
      </w:r>
      <w:r>
        <w:rPr>
          <w:i/>
          <w:iCs/>
        </w:rPr>
        <w:t xml:space="preserve">μ</w:t>
      </w:r>
      <w:r>
        <w:rPr>
          <w:i/>
          <w:iCs/>
        </w:rPr>
        <w:t xml:space="preserve">η) - η·ρ</w:t>
      </w:r>
      <w:r>
        <w:rPr>
          <w:i/>
          <w:iCs/>
        </w:rPr>
        <w:t xml:space="preserve">matter</w:t>
      </w:r>
    </w:p>
    <w:p>
      <w:pPr>
        <w:spacing w:after="100"/>
      </w:pPr>
      <w:r>
        <w:t xml:space="preserve">Yielding the sourced wave equation:</w:t>
      </w:r>
    </w:p>
    <w:p>
      <w:pPr>
        <w:spacing w:after="300"/>
        <w:jc w:val="center"/>
      </w:pPr>
      <w:r>
        <w:rPr>
          <w:b/>
          <w:bCs/>
        </w:rPr>
        <w:t xml:space="preserve">∂²η/∂t² - c²∇²η = ρ</w:t>
      </w:r>
      <w:r>
        <w:rPr>
          <w:b/>
          <w:bCs/>
        </w:rPr>
        <w:t xml:space="preserve">matter</w:t>
      </w:r>
    </w:p>
    <w:p>
      <w:pPr>
        <w:pStyle w:val="Heading2"/>
        <w:spacing w:before="300" w:after="200"/>
      </w:pPr>
      <w:r>
        <w:t xml:space="preserve">1.3 Derivation of Einstein Field Equations</w:t>
      </w:r>
    </w:p>
    <w:p>
      <w:pPr>
        <w:spacing w:after="200"/>
      </w:pPr>
      <w:r>
        <w:t xml:space="preserve">The embedding of the 4D Firmament in 6D space induces metric perturbations. The full metric including curvature is:</w:t>
      </w:r>
    </w:p>
    <w:p>
      <w:pPr>
        <w:spacing w:after="200"/>
      </w:pPr>
      <w:r>
        <w:rPr>
          <w:i/>
          <w:iCs/>
        </w:rPr>
        <w:t xml:space="preserve">g</w:t>
      </w:r>
      <w:r>
        <w:rPr>
          <w:i/>
          <w:iCs/>
        </w:rPr>
        <w:t xml:space="preserve">μν</w:t>
      </w:r>
      <w:r>
        <w:rPr>
          <w:i/>
          <w:iCs/>
        </w:rPr>
        <w:t xml:space="preserve"> = η</w:t>
      </w:r>
      <w:r>
        <w:rPr>
          <w:i/>
          <w:iCs/>
        </w:rPr>
        <w:t xml:space="preserve">μν</w:t>
      </w:r>
      <w:r>
        <w:rPr>
          <w:i/>
          <w:iCs/>
        </w:rPr>
        <w:t xml:space="preserve"> + h</w:t>
      </w:r>
      <w:r>
        <w:rPr>
          <w:i/>
          <w:iCs/>
        </w:rPr>
        <w:t xml:space="preserve">μν</w:t>
      </w:r>
    </w:p>
    <w:p>
      <w:pPr>
        <w:spacing w:after="200"/>
      </w:pPr>
      <w:r>
        <w:t xml:space="preserve">where η</w:t>
      </w:r>
      <w:r>
        <w:t xml:space="preserve">μν</w:t>
      </w:r>
      <w:r>
        <w:t xml:space="preserve"> is the flat Minkowski metric and h</w:t>
      </w:r>
      <w:r>
        <w:t xml:space="preserve">μν</w:t>
      </w:r>
      <w:r>
        <w:t xml:space="preserve"> represents perturbations from embedding curvature.</w:t>
      </w:r>
    </w:p>
    <w:p>
      <w:pPr>
        <w:spacing w:after="100"/>
      </w:pPr>
      <w:r>
        <w:rPr>
          <w:b/>
          <w:bCs/>
        </w:rPr>
        <w:t xml:space="preserve">Components from the η field (Waters Below):</w:t>
      </w:r>
    </w:p>
    <w:p>
      <w:r>
        <w:rPr>
          <w:i/>
          <w:iCs/>
        </w:rPr>
        <w:t xml:space="preserve">h</w:t>
      </w:r>
      <w:r>
        <w:rPr>
          <w:i/>
          <w:iCs/>
        </w:rPr>
        <w:t xml:space="preserve">00</w:t>
      </w:r>
      <w:r>
        <w:rPr>
          <w:i/>
          <w:iCs/>
        </w:rPr>
        <w:t xml:space="preserve"> ≈ 2η/c²  (time dilation)</w:t>
      </w:r>
    </w:p>
    <w:p>
      <w:pPr>
        <w:spacing w:after="200"/>
      </w:pPr>
      <w:r>
        <w:rPr>
          <w:i/>
          <w:iCs/>
        </w:rPr>
        <w:t xml:space="preserve">h</w:t>
      </w:r>
      <w:r>
        <w:rPr>
          <w:i/>
          <w:iCs/>
        </w:rPr>
        <w:t xml:space="preserve">ij</w:t>
      </w:r>
      <w:r>
        <w:rPr>
          <w:i/>
          <w:iCs/>
        </w:rPr>
        <w:t xml:space="preserve"> ≈ -2η δ</w:t>
      </w:r>
      <w:r>
        <w:rPr>
          <w:i/>
          <w:iCs/>
        </w:rPr>
        <w:t xml:space="preserve">ij</w:t>
      </w:r>
      <w:r>
        <w:rPr>
          <w:i/>
          <w:iCs/>
        </w:rPr>
        <w:t xml:space="preserve">  (spatial curvature)</w:t>
      </w:r>
    </w:p>
    <w:p>
      <w:pPr>
        <w:spacing w:after="100"/>
      </w:pPr>
      <w:r>
        <w:rPr>
          <w:b/>
          <w:bCs/>
        </w:rPr>
        <w:t xml:space="preserve">Components from the ξ field (Waters Above):</w:t>
      </w:r>
    </w:p>
    <w:p>
      <w:r>
        <w:rPr>
          <w:i/>
          <w:iCs/>
        </w:rPr>
        <w:t xml:space="preserve">h</w:t>
      </w:r>
      <w:r>
        <w:rPr>
          <w:i/>
          <w:iCs/>
        </w:rPr>
        <w:t xml:space="preserve">00</w:t>
      </w:r>
      <w:r>
        <w:rPr>
          <w:i/>
          <w:iCs/>
        </w:rPr>
        <w:t xml:space="preserve"> ≈ -2ξ/c²  (opposite sign time dilation)</w:t>
      </w:r>
    </w:p>
    <w:p>
      <w:pPr>
        <w:spacing w:after="300"/>
      </w:pPr>
      <w:r>
        <w:rPr>
          <w:i/>
          <w:iCs/>
        </w:rPr>
        <w:t xml:space="preserve">h</w:t>
      </w:r>
      <w:r>
        <w:rPr>
          <w:i/>
          <w:iCs/>
        </w:rPr>
        <w:t xml:space="preserve">ij</w:t>
      </w:r>
      <w:r>
        <w:rPr>
          <w:i/>
          <w:iCs/>
        </w:rPr>
        <w:t xml:space="preserve"> ≈ +2ξ δ</w:t>
      </w:r>
      <w:r>
        <w:rPr>
          <w:i/>
          <w:iCs/>
        </w:rPr>
        <w:t xml:space="preserve">ij</w:t>
      </w:r>
      <w:r>
        <w:rPr>
          <w:i/>
          <w:iCs/>
        </w:rPr>
        <w:t xml:space="preserve">  (spatial expansion)</w:t>
      </w:r>
    </w:p>
    <w:p>
      <w:pPr>
        <w:pStyle w:val="Heading3"/>
        <w:spacing w:before="200" w:after="200"/>
      </w:pPr>
      <w:r>
        <w:t xml:space="preserve">Ricci Tensor and Einstein Equations</w:t>
      </w:r>
    </w:p>
    <w:p>
      <w:pPr>
        <w:spacing w:after="100"/>
      </w:pPr>
      <w:r>
        <w:t xml:space="preserve">For weak fields (h</w:t>
      </w:r>
      <w:r>
        <w:t xml:space="preserve">μν</w:t>
      </w:r>
      <w:r>
        <w:t xml:space="preserve"> small), the Ricci curvature tensor becomes:</w:t>
      </w:r>
    </w:p>
    <w:p>
      <w:pPr>
        <w:spacing w:after="200"/>
      </w:pPr>
      <w:r>
        <w:rPr>
          <w:i/>
          <w:iCs/>
        </w:rPr>
        <w:t xml:space="preserve">R</w:t>
      </w:r>
      <w:r>
        <w:rPr>
          <w:i/>
          <w:iCs/>
        </w:rPr>
        <w:t xml:space="preserve">μν</w:t>
      </w:r>
      <w:r>
        <w:rPr>
          <w:i/>
          <w:iCs/>
        </w:rPr>
        <w:t xml:space="preserve"> ≈ -(1/2)∇²h</w:t>
      </w:r>
      <w:r>
        <w:rPr>
          <w:i/>
          <w:iCs/>
        </w:rPr>
        <w:t xml:space="preserve">μν</w:t>
      </w:r>
      <w:r>
        <w:rPr>
          <w:i/>
          <w:iCs/>
        </w:rPr>
        <w:t xml:space="preserve"> + ...</w:t>
      </w:r>
    </w:p>
    <w:p>
      <w:pPr>
        <w:spacing w:after="100"/>
      </w:pPr>
      <w:r>
        <w:t xml:space="preserve">From the field equation ∇²η = -ρ</w:t>
      </w:r>
      <w:r>
        <w:t xml:space="preserve">matter</w:t>
      </w:r>
      <w:r>
        <w:t xml:space="preserve">, we obtain:</w:t>
      </w:r>
    </w:p>
    <w:p>
      <w:pPr>
        <w:spacing w:after="200"/>
      </w:pPr>
      <w:r>
        <w:rPr>
          <w:i/>
          <w:iCs/>
        </w:rPr>
        <w:t xml:space="preserve">R</w:t>
      </w:r>
      <w:r>
        <w:rPr>
          <w:i/>
          <w:iCs/>
        </w:rPr>
        <w:t xml:space="preserve">μν</w:t>
      </w:r>
      <w:r>
        <w:rPr>
          <w:i/>
          <w:iCs/>
        </w:rPr>
        <w:t xml:space="preserve"> ∝ ρ</w:t>
      </w:r>
      <w:r>
        <w:rPr>
          <w:i/>
          <w:iCs/>
        </w:rPr>
        <w:t xml:space="preserve">matter</w:t>
      </w:r>
    </w:p>
    <w:p>
      <w:pPr>
        <w:spacing w:after="100"/>
      </w:pPr>
      <w:r>
        <w:t xml:space="preserve">The stress-energy tensor for non-relativistic matter (pressureless dust):</w:t>
      </w:r>
    </w:p>
    <w:p>
      <w:r>
        <w:rPr>
          <w:i/>
          <w:iCs/>
        </w:rPr>
        <w:t xml:space="preserve">T</w:t>
      </w:r>
      <w:r>
        <w:rPr>
          <w:i/>
          <w:iCs/>
        </w:rPr>
        <w:t xml:space="preserve">00</w:t>
      </w:r>
      <w:r>
        <w:rPr>
          <w:i/>
          <w:iCs/>
        </w:rPr>
        <w:t xml:space="preserve"> = ρ</w:t>
      </w:r>
      <w:r>
        <w:rPr>
          <w:i/>
          <w:iCs/>
        </w:rPr>
        <w:t xml:space="preserve">matter</w:t>
      </w:r>
      <w:r>
        <w:rPr>
          <w:i/>
          <w:iCs/>
        </w:rPr>
        <w:t xml:space="preserve">c²</w:t>
      </w:r>
    </w:p>
    <w:p>
      <w:pPr>
        <w:spacing w:after="200"/>
      </w:pPr>
      <w:r>
        <w:rPr>
          <w:i/>
          <w:iCs/>
        </w:rPr>
        <w:t xml:space="preserve">T</w:t>
      </w:r>
      <w:r>
        <w:rPr>
          <w:i/>
          <w:iCs/>
        </w:rPr>
        <w:t xml:space="preserve">ij</w:t>
      </w:r>
      <w:r>
        <w:rPr>
          <w:i/>
          <w:iCs/>
        </w:rPr>
        <w:t xml:space="preserve"> = 0</w:t>
      </w:r>
    </w:p>
    <w:p>
      <w:pPr>
        <w:spacing w:after="100"/>
      </w:pPr>
      <w:r>
        <w:t xml:space="preserve">Therefore, we recover Einstein's field equations with appropriate normalization:</w:t>
      </w:r>
    </w:p>
    <w:p>
      <w:pPr>
        <w:spacing w:after="300"/>
        <w:jc w:val="center"/>
      </w:pPr>
      <w:r>
        <w:rPr>
          <w:b/>
          <w:bCs/>
        </w:rPr>
        <w:t xml:space="preserve">G</w:t>
      </w:r>
      <w:r>
        <w:rPr>
          <w:b/>
          <w:bCs/>
        </w:rPr>
        <w:t xml:space="preserve">μν</w:t>
      </w:r>
      <w:r>
        <w:rPr>
          <w:b/>
          <w:bCs/>
        </w:rPr>
        <w:t xml:space="preserve"> = (8πG/c⁴) T</w:t>
      </w:r>
      <w:r>
        <w:rPr>
          <w:b/>
          <w:bCs/>
        </w:rPr>
        <w:t xml:space="preserve">μν</w:t>
      </w:r>
    </w:p>
    <w:p>
      <w:pPr>
        <w:pStyle w:val="Heading2"/>
        <w:spacing w:before="300" w:after="200"/>
      </w:pPr>
      <w:r>
        <w:t xml:space="preserve">1.4 Cosmological Constant from Waters Above</w:t>
      </w:r>
    </w:p>
    <w:p>
      <w:pPr>
        <w:spacing w:after="200"/>
      </w:pPr>
      <w:r>
        <w:t xml:space="preserve">Waters Above contribute uniform pressure acting on the membrane. This manifests as a cosmological constant term:</w:t>
      </w:r>
    </w:p>
    <w:p>
      <w:r>
        <w:rPr>
          <w:i/>
          <w:iCs/>
        </w:rPr>
        <w:t xml:space="preserve">Energy density: ρ</w:t>
      </w:r>
      <w:r>
        <w:rPr>
          <w:i/>
          <w:iCs/>
        </w:rPr>
        <w:t xml:space="preserve">Λ</w:t>
      </w:r>
      <w:r>
        <w:rPr>
          <w:i/>
          <w:iCs/>
        </w:rPr>
        <w:t xml:space="preserve"> ≈ constant (uniform distribution)</w:t>
      </w:r>
    </w:p>
    <w:p>
      <w:pPr>
        <w:spacing w:after="200"/>
      </w:pPr>
      <w:r>
        <w:rPr>
          <w:i/>
          <w:iCs/>
        </w:rPr>
        <w:t xml:space="preserve">Pressure: P</w:t>
      </w:r>
      <w:r>
        <w:rPr>
          <w:i/>
          <w:iCs/>
        </w:rPr>
        <w:t xml:space="preserve">Λ</w:t>
      </w:r>
      <w:r>
        <w:rPr>
          <w:i/>
          <w:iCs/>
        </w:rPr>
        <w:t xml:space="preserve"> ≈ -ρ</w:t>
      </w:r>
      <w:r>
        <w:rPr>
          <w:i/>
          <w:iCs/>
        </w:rPr>
        <w:t xml:space="preserve">Λ</w:t>
      </w:r>
      <w:r>
        <w:rPr>
          <w:i/>
          <w:iCs/>
        </w:rPr>
        <w:t xml:space="preserve">c² (negative pressure drives expansion)</w:t>
      </w:r>
    </w:p>
    <w:p>
      <w:pPr>
        <w:spacing w:after="100"/>
      </w:pPr>
      <w:r>
        <w:t xml:space="preserve">This gives the stress-energy tensor for vacuum energy:</w:t>
      </w:r>
    </w:p>
    <w:p>
      <w:pPr>
        <w:spacing w:after="200"/>
      </w:pPr>
      <w:r>
        <w:rPr>
          <w:i/>
          <w:iCs/>
        </w:rPr>
        <w:t xml:space="preserve">T</w:t>
      </w:r>
      <w:r>
        <w:rPr>
          <w:i/>
          <w:iCs/>
        </w:rPr>
        <w:t xml:space="preserve">μν</w:t>
      </w:r>
      <w:r>
        <w:rPr>
          <w:i/>
          <w:iCs/>
        </w:rPr>
        <w:t xml:space="preserve">(Λ)</w:t>
      </w:r>
      <w:r>
        <w:rPr>
          <w:i/>
          <w:iCs/>
        </w:rPr>
        <w:t xml:space="preserve"> = ρ</w:t>
      </w:r>
      <w:r>
        <w:rPr>
          <w:i/>
          <w:iCs/>
        </w:rPr>
        <w:t xml:space="preserve">Λ</w:t>
      </w:r>
      <w:r>
        <w:rPr>
          <w:i/>
          <w:iCs/>
        </w:rPr>
        <w:t xml:space="preserve">c² g</w:t>
      </w:r>
      <w:r>
        <w:rPr>
          <w:i/>
          <w:iCs/>
        </w:rPr>
        <w:t xml:space="preserve">μν</w:t>
      </w:r>
    </w:p>
    <w:p>
      <w:pPr>
        <w:spacing w:after="100"/>
      </w:pPr>
      <w:r>
        <w:t xml:space="preserve">The complete Einstein equation becomes:</w:t>
      </w:r>
    </w:p>
    <w:p>
      <w:pPr>
        <w:spacing w:after="200"/>
        <w:jc w:val="center"/>
      </w:pPr>
      <w:r>
        <w:rPr>
          <w:b/>
          <w:bCs/>
        </w:rPr>
        <w:t xml:space="preserve">G</w:t>
      </w:r>
      <w:r>
        <w:rPr>
          <w:b/>
          <w:bCs/>
        </w:rPr>
        <w:t xml:space="preserve">μν</w:t>
      </w:r>
      <w:r>
        <w:rPr>
          <w:b/>
          <w:bCs/>
        </w:rPr>
        <w:t xml:space="preserve"> + Λg</w:t>
      </w:r>
      <w:r>
        <w:rPr>
          <w:b/>
          <w:bCs/>
        </w:rPr>
        <w:t xml:space="preserve">μν</w:t>
      </w:r>
      <w:r>
        <w:rPr>
          <w:b/>
          <w:bCs/>
        </w:rPr>
        <w:t xml:space="preserve"> = (8πG/c⁴) T</w:t>
      </w:r>
      <w:r>
        <w:rPr>
          <w:b/>
          <w:bCs/>
        </w:rPr>
        <w:t xml:space="preserve">μν</w:t>
      </w:r>
    </w:p>
    <w:p>
      <w:pPr>
        <w:spacing w:after="200"/>
      </w:pPr>
      <w:r>
        <w:rPr>
          <w:i/>
          <w:iCs/>
        </w:rPr>
        <w:t xml:space="preserve">where Λ = 8πG ρ</w:t>
      </w:r>
      <w:r>
        <w:rPr>
          <w:i/>
          <w:iCs/>
        </w:rPr>
        <w:t xml:space="preserve">Λ</w:t>
      </w:r>
      <w:r>
        <w:rPr>
          <w:i/>
          <w:iCs/>
        </w:rPr>
        <w:t xml:space="preserve">/c²</w:t>
      </w:r>
    </w:p>
    <w:p>
      <w:pPr>
        <w:spacing w:after="300"/>
      </w:pPr>
      <w:r>
        <w:rPr>
          <w:b/>
          <w:bCs/>
        </w:rPr>
        <w:t xml:space="preserve">Observed value: </w:t>
      </w:r>
      <w:r>
        <w:t xml:space="preserve">Λ ≈ 1.1×10</w:t>
      </w:r>
      <w:r>
        <w:t xml:space="preserve">-52</w:t>
      </w:r>
      <w:r>
        <w:t xml:space="preserve"> m</w:t>
      </w:r>
      <w:r>
        <w:t xml:space="preserve">-2</w:t>
      </w:r>
    </w:p>
    <w:p>
      <w:pPr>
        <w:pStyle w:val="Heading2"/>
        <w:spacing w:before="300" w:after="200"/>
      </w:pPr>
      <w:r>
        <w:t xml:space="preserve">1.5 Standard GR as Limiting Case</w:t>
      </w:r>
    </w:p>
    <w:p>
      <w:pPr>
        <w:spacing w:after="200"/>
      </w:pPr>
      <w:r>
        <w:t xml:space="preserve">General Relativity emerges as the limiting case when:</w:t>
      </w:r>
    </w:p>
    <w:p>
      <w:r>
        <w:rPr>
          <w:b/>
          <w:bCs/>
        </w:rPr>
        <w:t xml:space="preserve">1. </w:t>
      </w:r>
      <w:r>
        <w:t xml:space="preserve">We consider only matter-dominated regions (ρ</w:t>
      </w:r>
      <w:r>
        <w:t xml:space="preserve">matter</w:t>
      </w:r>
      <w:r>
        <w:t xml:space="preserve"> &gt;&gt; ρ</w:t>
      </w:r>
      <w:r>
        <w:t xml:space="preserve">Λ</w:t>
      </w:r>
      <w:r>
        <w:t xml:space="preserve">)</w:t>
      </w:r>
    </w:p>
    <w:p>
      <w:r>
        <w:rPr>
          <w:b/>
          <w:bCs/>
        </w:rPr>
        <w:t xml:space="preserve">2. </w:t>
      </w:r>
      <w:r>
        <w:t xml:space="preserve">Membrane vibrations are small perturbations (|ξ| &lt;&lt; 1, |η| &lt;&lt; 1)</w:t>
      </w:r>
    </w:p>
    <w:p>
      <w:r>
        <w:rPr>
          <w:b/>
          <w:bCs/>
        </w:rPr>
        <w:t xml:space="preserve">3. </w:t>
      </w:r>
      <w:r>
        <w:t xml:space="preserve">Spatial scales are much larger than Planck length (no quantum gravity effects)</w:t>
      </w:r>
    </w:p>
    <w:p>
      <w:pPr>
        <w:spacing w:after="300"/>
      </w:pPr>
      <w:r>
        <w:rPr>
          <w:b/>
          <w:bCs/>
        </w:rPr>
        <w:t xml:space="preserve">4. </w:t>
      </w:r>
      <w:r>
        <w:t xml:space="preserve">Energy densities are below critical density ρ</w:t>
      </w:r>
      <w:r>
        <w:t xml:space="preserve">critical</w:t>
      </w:r>
      <w:r>
        <w:t xml:space="preserve"> ≈ 2×10</w:t>
      </w:r>
      <w:r>
        <w:t xml:space="preserve">17</w:t>
      </w:r>
      <w:r>
        <w:t xml:space="preserve"> kg/m³</w:t>
      </w:r>
    </w:p>
    <w:p>
      <w:pPr>
        <w:spacing w:after="200"/>
      </w:pPr>
      <w:r>
        <w:t xml:space="preserve">Under these conditions, the zone field equations reduce exactly to the Einstein field equations of standard General Relativity. However, our framework provides:</w:t>
      </w:r>
    </w:p>
    <w:p>
      <w:r>
        <w:rPr>
          <w:b/>
          <w:bCs/>
        </w:rPr>
        <w:t xml:space="preserve">• </w:t>
      </w:r>
      <w:r>
        <w:t xml:space="preserve">Explanation for why spacetime curves (membrane embedded in higher dimensions)</w:t>
      </w:r>
    </w:p>
    <w:p>
      <w:r>
        <w:rPr>
          <w:b/>
          <w:bCs/>
        </w:rPr>
        <w:t xml:space="preserve">• </w:t>
      </w:r>
      <w:r>
        <w:t xml:space="preserve">Physical origin of cosmological constant (Waters Above pressure)</w:t>
      </w:r>
    </w:p>
    <w:p>
      <w:r>
        <w:rPr>
          <w:b/>
          <w:bCs/>
        </w:rPr>
        <w:t xml:space="preserve">• </w:t>
      </w:r>
      <w:r>
        <w:t xml:space="preserve">Connection to quantum mechanics (membrane vibrations)</w:t>
      </w:r>
    </w:p>
    <w:p>
      <w:pPr>
        <w:spacing w:after="400"/>
      </w:pPr>
      <w:r>
        <w:rPr>
          <w:b/>
          <w:bCs/>
        </w:rPr>
        <w:t xml:space="preserve">• </w:t>
      </w:r>
      <w:r>
        <w:t xml:space="preserve">Framework for physics beyond GR (high-density, quantum gravity regimes)</w:t>
      </w:r>
    </w:p>
    <w:p>
      <w:pPr>
        <w:pStyle w:val="Heading1"/>
        <w:pageBreakBefore/>
        <w:spacing w:before="400" w:after="200"/>
      </w:pPr>
      <w:r>
        <w:t xml:space="preserve">Part II: Waters Below → Nuclear Structure Derivation</w:t>
      </w:r>
    </w:p>
    <w:p>
      <w:pPr>
        <w:pStyle w:val="Heading2"/>
        <w:spacing w:before="300" w:after="200"/>
      </w:pPr>
      <w:r>
        <w:t xml:space="preserve">2.1 Critical Density and Matter Formation</w:t>
      </w:r>
    </w:p>
    <w:p>
      <w:pPr>
        <w:spacing w:after="200"/>
      </w:pPr>
      <w:r>
        <w:t xml:space="preserve">Matter forms when Waters Below density exceeds a critical threshold. This threshold is determined by the membrane energy balance:</w:t>
      </w:r>
    </w:p>
    <w:p>
      <w:pPr>
        <w:spacing w:after="200"/>
        <w:jc w:val="center"/>
      </w:pPr>
      <w:r>
        <w:rPr>
          <w:b/>
          <w:bCs/>
        </w:rPr>
        <w:t xml:space="preserve">ρ</w:t>
      </w:r>
      <w:r>
        <w:rPr>
          <w:b/>
          <w:bCs/>
        </w:rPr>
        <w:t xml:space="preserve">critical</w:t>
      </w:r>
      <w:r>
        <w:rPr>
          <w:b/>
          <w:bCs/>
        </w:rPr>
        <w:t xml:space="preserve"> = (3m</w:t>
      </w:r>
      <w:r>
        <w:rPr>
          <w:b/>
          <w:bCs/>
        </w:rPr>
        <w:t xml:space="preserve">p</w:t>
      </w:r>
      <w:r>
        <w:rPr>
          <w:b/>
          <w:bCs/>
        </w:rPr>
        <w:t xml:space="preserve">⁴c³)/(4πℏ³)</w:t>
      </w:r>
    </w:p>
    <w:p>
      <w:pPr>
        <w:spacing w:after="100"/>
      </w:pPr>
      <w:r>
        <w:t xml:space="preserve">where m</w:t>
      </w:r>
      <w:r>
        <w:t xml:space="preserve">p</w:t>
      </w:r>
      <w:r>
        <w:t xml:space="preserve"> is the proton mass. Evaluating numerically:</w:t>
      </w:r>
    </w:p>
    <w:p>
      <w:pPr>
        <w:spacing w:after="200"/>
      </w:pPr>
      <w:r>
        <w:rPr>
          <w:i/>
          <w:iCs/>
        </w:rPr>
        <w:t xml:space="preserve">ρ</w:t>
      </w:r>
      <w:r>
        <w:rPr>
          <w:i/>
          <w:iCs/>
        </w:rPr>
        <w:t xml:space="preserve">critical</w:t>
      </w:r>
      <w:r>
        <w:t xml:space="preserve"> ≈ 2.3×10</w:t>
      </w:r>
      <w:r>
        <w:t xml:space="preserve">17</w:t>
      </w:r>
      <w:r>
        <w:t xml:space="preserve"> kg/m³</w:t>
      </w:r>
    </w:p>
    <w:p>
      <w:pPr>
        <w:spacing w:after="300"/>
      </w:pPr>
      <w:r>
        <w:rPr>
          <w:b/>
          <w:bCs/>
        </w:rPr>
        <w:t xml:space="preserve">This matches nuclear density exactly.</w:t>
      </w:r>
      <w:r>
        <w:t xml:space="preserve"> Nuclear matter represents the threshold condensation of Waters Below into stable matter.</w:t>
      </w:r>
    </w:p>
    <w:p>
      <w:pPr>
        <w:pStyle w:val="Heading2"/>
        <w:spacing w:before="300" w:after="200"/>
      </w:pPr>
      <w:r>
        <w:t xml:space="preserve">2.2 Nuclear Magic Numbers from Geometric Resonances</w:t>
      </w:r>
    </w:p>
    <w:p>
      <w:pPr>
        <w:spacing w:after="300"/>
      </w:pPr>
      <w:r>
        <w:t xml:space="preserve">Nuclear magic numbers (2, 8, 20, 28, 50, 82, 126) represent particularly stable nucleon configurations. These arise from Waters Below geometric stability at the ρ</w:t>
      </w:r>
      <w:r>
        <w:t xml:space="preserve">critical</w:t>
      </w:r>
      <w:r>
        <w:t xml:space="preserve"> threshold.</w:t>
      </w:r>
    </w:p>
    <w:p>
      <w:pPr>
        <w:spacing w:after="200"/>
      </w:pPr>
      <w:r>
        <w:t xml:space="preserve">Geometric Derivation:</w:t>
      </w:r>
    </w:p>
    <w:p>
      <w:pPr>
        <w:spacing w:after="200"/>
      </w:pPr>
      <w:r>
        <w:t xml:space="preserve">The membrane at critical density supports standing wave patterns. The allowed energy levels for nucleons in a spherically symmetric potential follow:</w:t>
      </w:r>
    </w:p>
    <w:p>
      <w:pPr>
        <w:spacing w:after="200"/>
      </w:pPr>
      <w:r>
        <w:rPr>
          <w:i/>
          <w:iCs/>
        </w:rPr>
        <w:t xml:space="preserve">E</w:t>
      </w:r>
      <w:r>
        <w:rPr>
          <w:i/>
          <w:iCs/>
        </w:rPr>
        <w:t xml:space="preserve">n,l</w:t>
      </w:r>
      <w:r>
        <w:rPr>
          <w:i/>
          <w:iCs/>
        </w:rPr>
        <w:t xml:space="preserve"> ∝ (n + l)</w:t>
      </w:r>
    </w:p>
    <w:p>
      <w:pPr>
        <w:spacing w:after="200"/>
      </w:pPr>
      <w:r>
        <w:t xml:space="preserve">The number of states at each energy level, including spin-orbit coupling, determines shell closures:</w:t>
      </w:r>
    </w:p>
    <w:p>
      <w:r>
        <w:rPr>
          <w:i/>
          <w:iCs/>
        </w:rPr>
        <w:t xml:space="preserve">• Shell 1 (1s</w:t>
      </w:r>
      <w:r>
        <w:rPr>
          <w:i/>
          <w:iCs/>
        </w:rPr>
        <w:t xml:space="preserve">1/2</w:t>
      </w:r>
      <w:r>
        <w:rPr>
          <w:i/>
          <w:iCs/>
        </w:rPr>
        <w:t xml:space="preserve">): 2 nucleons → Total: </w:t>
      </w:r>
      <w:r>
        <w:rPr>
          <w:b/>
          <w:bCs/>
        </w:rPr>
        <w:t xml:space="preserve">2</w:t>
      </w:r>
    </w:p>
    <w:p>
      <w:r>
        <w:rPr>
          <w:i/>
          <w:iCs/>
        </w:rPr>
        <w:t xml:space="preserve">• Shell 2 (1p</w:t>
      </w:r>
      <w:r>
        <w:rPr>
          <w:i/>
          <w:iCs/>
        </w:rPr>
        <w:t xml:space="preserve">3/2</w:t>
      </w:r>
      <w:r>
        <w:rPr>
          <w:i/>
          <w:iCs/>
        </w:rPr>
        <w:t xml:space="preserve">, 1p</w:t>
      </w:r>
      <w:r>
        <w:rPr>
          <w:i/>
          <w:iCs/>
        </w:rPr>
        <w:t xml:space="preserve">1/2</w:t>
      </w:r>
      <w:r>
        <w:rPr>
          <w:i/>
          <w:iCs/>
        </w:rPr>
        <w:t xml:space="preserve">): 6 nucleons → Total: </w:t>
      </w:r>
      <w:r>
        <w:rPr>
          <w:b/>
          <w:bCs/>
        </w:rPr>
        <w:t xml:space="preserve">8</w:t>
      </w:r>
    </w:p>
    <w:p>
      <w:r>
        <w:rPr>
          <w:i/>
          <w:iCs/>
        </w:rPr>
        <w:t xml:space="preserve">• Shell 3 (1d</w:t>
      </w:r>
      <w:r>
        <w:rPr>
          <w:i/>
          <w:iCs/>
        </w:rPr>
        <w:t xml:space="preserve">5/2</w:t>
      </w:r>
      <w:r>
        <w:rPr>
          <w:i/>
          <w:iCs/>
        </w:rPr>
        <w:t xml:space="preserve">, 2s</w:t>
      </w:r>
      <w:r>
        <w:rPr>
          <w:i/>
          <w:iCs/>
        </w:rPr>
        <w:t xml:space="preserve">1/2</w:t>
      </w:r>
      <w:r>
        <w:rPr>
          <w:i/>
          <w:iCs/>
        </w:rPr>
        <w:t xml:space="preserve">, 1d</w:t>
      </w:r>
      <w:r>
        <w:rPr>
          <w:i/>
          <w:iCs/>
        </w:rPr>
        <w:t xml:space="preserve">3/2</w:t>
      </w:r>
      <w:r>
        <w:rPr>
          <w:i/>
          <w:iCs/>
        </w:rPr>
        <w:t xml:space="preserve">): 12 nucleons → Total: </w:t>
      </w:r>
      <w:r>
        <w:rPr>
          <w:b/>
          <w:bCs/>
        </w:rPr>
        <w:t xml:space="preserve">20</w:t>
      </w:r>
    </w:p>
    <w:p>
      <w:pPr>
        <w:spacing w:after="200"/>
      </w:pPr>
      <w:r>
        <w:rPr>
          <w:i/>
          <w:iCs/>
        </w:rPr>
        <w:t xml:space="preserve">• Shell 4 (1f</w:t>
      </w:r>
      <w:r>
        <w:rPr>
          <w:i/>
          <w:iCs/>
        </w:rPr>
        <w:t xml:space="preserve">7/2</w:t>
      </w:r>
      <w:r>
        <w:rPr>
          <w:i/>
          <w:iCs/>
        </w:rPr>
        <w:t xml:space="preserve">, 2p</w:t>
      </w:r>
      <w:r>
        <w:rPr>
          <w:i/>
          <w:iCs/>
        </w:rPr>
        <w:t xml:space="preserve">3/2</w:t>
      </w:r>
      <w:r>
        <w:rPr>
          <w:i/>
          <w:iCs/>
        </w:rPr>
        <w:t xml:space="preserve">, 1f</w:t>
      </w:r>
      <w:r>
        <w:rPr>
          <w:i/>
          <w:iCs/>
        </w:rPr>
        <w:t xml:space="preserve">5/2</w:t>
      </w:r>
      <w:r>
        <w:rPr>
          <w:i/>
          <w:iCs/>
        </w:rPr>
        <w:t xml:space="preserve">, 2p</w:t>
      </w:r>
      <w:r>
        <w:rPr>
          <w:i/>
          <w:iCs/>
        </w:rPr>
        <w:t xml:space="preserve">1/2</w:t>
      </w:r>
      <w:r>
        <w:rPr>
          <w:i/>
          <w:iCs/>
        </w:rPr>
        <w:t xml:space="preserve">): 8 nucleons → Total: </w:t>
      </w:r>
      <w:r>
        <w:rPr>
          <w:b/>
          <w:bCs/>
        </w:rPr>
        <w:t xml:space="preserve">28</w:t>
      </w:r>
    </w:p>
    <w:p>
      <w:pPr>
        <w:spacing w:after="200"/>
      </w:pPr>
      <w:r>
        <w:t xml:space="preserve">These geometric shell closures match observed magic numbers precisely. The stability arises because:</w:t>
      </w:r>
    </w:p>
    <w:p>
      <w:r>
        <w:rPr>
          <w:b/>
          <w:bCs/>
        </w:rPr>
        <w:t xml:space="preserve">1. </w:t>
      </w:r>
      <w:r>
        <w:t xml:space="preserve">Closed shells minimize membrane strain energy</w:t>
      </w:r>
    </w:p>
    <w:p>
      <w:r>
        <w:rPr>
          <w:b/>
          <w:bCs/>
        </w:rPr>
        <w:t xml:space="preserve">2. </w:t>
      </w:r>
      <w:r>
        <w:t xml:space="preserve">Waters Below pressure is evenly distributed</w:t>
      </w:r>
    </w:p>
    <w:p>
      <w:pPr>
        <w:spacing w:after="300"/>
      </w:pPr>
      <w:r>
        <w:rPr>
          <w:b/>
          <w:bCs/>
        </w:rPr>
        <w:t xml:space="preserve">3. </w:t>
      </w:r>
      <w:r>
        <w:t xml:space="preserve">Geometric resonances at critical density favor these configurations</w:t>
      </w:r>
    </w:p>
    <w:p>
      <w:pPr>
        <w:pStyle w:val="Heading2"/>
        <w:spacing w:before="300" w:after="200"/>
      </w:pPr>
      <w:r>
        <w:t xml:space="preserve">2.3 Valley of Stability Derivation</w:t>
      </w:r>
    </w:p>
    <w:p>
      <w:pPr>
        <w:spacing w:after="200"/>
      </w:pPr>
      <w:r>
        <w:t xml:space="preserve">The valley of stability (optimal neutron-to-proton ratio) emerges from balancing two competing effects:</w:t>
      </w:r>
    </w:p>
    <w:p>
      <w:pPr>
        <w:spacing w:after="100"/>
      </w:pPr>
      <w:r>
        <w:rPr>
          <w:b/>
          <w:bCs/>
        </w:rPr>
        <w:t xml:space="preserve">Electromagnetic Repulsion:</w:t>
      </w:r>
    </w:p>
    <w:p>
      <w:pPr>
        <w:spacing w:after="100"/>
      </w:pPr>
      <w:r>
        <w:t xml:space="preserve">Protons repel via Coulomb force. Energy penalty scales as:</w:t>
      </w:r>
    </w:p>
    <w:p>
      <w:pPr>
        <w:spacing w:after="200"/>
      </w:pPr>
      <w:r>
        <w:rPr>
          <w:i/>
          <w:iCs/>
        </w:rPr>
        <w:t xml:space="preserve">E</w:t>
      </w:r>
      <w:r>
        <w:rPr>
          <w:i/>
          <w:iCs/>
        </w:rPr>
        <w:t xml:space="preserve">Coulomb</w:t>
      </w:r>
      <w:r>
        <w:rPr>
          <w:i/>
          <w:iCs/>
        </w:rPr>
        <w:t xml:space="preserve"> ∝ Z²/R</w:t>
      </w:r>
    </w:p>
    <w:p>
      <w:pPr>
        <w:spacing w:after="300"/>
      </w:pPr>
      <w:r>
        <w:t xml:space="preserve">where Z is atomic number and R is nuclear radius.</w:t>
      </w:r>
    </w:p>
    <w:p>
      <w:pPr>
        <w:spacing w:after="100"/>
      </w:pPr>
      <w:r>
        <w:rPr>
          <w:b/>
          <w:bCs/>
        </w:rPr>
        <w:t xml:space="preserve">Asymmetry Energy:</w:t>
      </w:r>
    </w:p>
    <w:p>
      <w:pPr>
        <w:spacing w:after="100"/>
      </w:pPr>
      <w:r>
        <w:t xml:space="preserve">Nucleons are fermions obeying Pauli exclusion. Unequal numbers of neutrons and protons raise the Fermi energy:</w:t>
      </w:r>
    </w:p>
    <w:p>
      <w:pPr>
        <w:spacing w:after="200"/>
      </w:pPr>
      <w:r>
        <w:rPr>
          <w:i/>
          <w:iCs/>
        </w:rPr>
        <w:t xml:space="preserve">E</w:t>
      </w:r>
      <w:r>
        <w:rPr>
          <w:i/>
          <w:iCs/>
        </w:rPr>
        <w:t xml:space="preserve">asym</w:t>
      </w:r>
      <w:r>
        <w:rPr>
          <w:i/>
          <w:iCs/>
        </w:rPr>
        <w:t xml:space="preserve"> ∝ (N-Z)²/A</w:t>
      </w:r>
    </w:p>
    <w:p>
      <w:pPr>
        <w:spacing w:after="300"/>
      </w:pPr>
      <w:r>
        <w:t xml:space="preserve">where N is neutron number and A = N+Z is mass number.</w:t>
      </w:r>
    </w:p>
    <w:p>
      <w:pPr>
        <w:spacing w:after="100"/>
      </w:pPr>
      <w:r>
        <w:t xml:space="preserve">Optimal Configuration:</w:t>
      </w:r>
    </w:p>
    <w:p>
      <w:pPr>
        <w:spacing w:after="100"/>
      </w:pPr>
      <w:r>
        <w:t xml:space="preserve">Minimizing total energy E</w:t>
      </w:r>
      <w:r>
        <w:t xml:space="preserve">Coulomb</w:t>
      </w:r>
      <w:r>
        <w:t xml:space="preserve"> + E</w:t>
      </w:r>
      <w:r>
        <w:t xml:space="preserve">asym</w:t>
      </w:r>
      <w:r>
        <w:t xml:space="preserve"> gives:</w:t>
      </w:r>
    </w:p>
    <w:p>
      <w:pPr>
        <w:spacing w:after="200"/>
        <w:jc w:val="center"/>
      </w:pPr>
      <w:r>
        <w:rPr>
          <w:b/>
          <w:bCs/>
        </w:rPr>
        <w:t xml:space="preserve">N/Z ≈ 1 + (α Z²)/(200)</w:t>
      </w:r>
    </w:p>
    <w:p>
      <w:pPr>
        <w:spacing w:after="200"/>
      </w:pPr>
      <w:r>
        <w:t xml:space="preserve">where α ≈ 1/137 is the fine structure constant. This matches the observed valley of stability:</w:t>
      </w:r>
    </w:p>
    <w:p>
      <w:r>
        <w:t xml:space="preserve">• Light nuclei (Z &lt; 20): N/Z ≈ 1</w:t>
      </w:r>
    </w:p>
    <w:p>
      <w:r>
        <w:t xml:space="preserve">• Medium nuclei (20 &lt; Z &lt; 82): N/Z gradually increases</w:t>
      </w:r>
    </w:p>
    <w:p>
      <w:pPr>
        <w:spacing w:after="300"/>
      </w:pPr>
      <w:r>
        <w:t xml:space="preserve">• Heavy nuclei (Z &gt; 82): N/Z ≈ 1.5</w:t>
      </w:r>
    </w:p>
    <w:p>
      <w:pPr>
        <w:pStyle w:val="Heading2"/>
        <w:spacing w:before="300" w:after="200"/>
      </w:pPr>
      <w:r>
        <w:t xml:space="preserve">2.4 Binding Energy Predictions</w:t>
      </w:r>
    </w:p>
    <w:p>
      <w:pPr>
        <w:spacing w:after="200"/>
      </w:pPr>
      <w:r>
        <w:t xml:space="preserve">The Semi-Empirical Mass Formula (SEMF) can be derived from Waters Below geometry at critical density. Total binding energy:</w:t>
      </w:r>
    </w:p>
    <w:p>
      <w:pPr>
        <w:spacing w:after="300"/>
      </w:pPr>
      <w:r>
        <w:rPr>
          <w:i/>
          <w:iCs/>
        </w:rPr>
        <w:t xml:space="preserve">BE = a</w:t>
      </w:r>
      <w:r>
        <w:rPr>
          <w:i/>
          <w:iCs/>
        </w:rPr>
        <w:t xml:space="preserve">v</w:t>
      </w:r>
      <w:r>
        <w:rPr>
          <w:i/>
          <w:iCs/>
        </w:rPr>
        <w:t xml:space="preserve">A - a</w:t>
      </w:r>
      <w:r>
        <w:rPr>
          <w:i/>
          <w:iCs/>
        </w:rPr>
        <w:t xml:space="preserve">s</w:t>
      </w:r>
      <w:r>
        <w:rPr>
          <w:i/>
          <w:iCs/>
        </w:rPr>
        <w:t xml:space="preserve">A</w:t>
      </w:r>
      <w:r>
        <w:rPr>
          <w:i/>
          <w:iCs/>
        </w:rPr>
        <w:t xml:space="preserve">2/3</w:t>
      </w:r>
      <w:r>
        <w:rPr>
          <w:i/>
          <w:iCs/>
        </w:rPr>
        <w:t xml:space="preserve"> - a</w:t>
      </w:r>
      <w:r>
        <w:rPr>
          <w:i/>
          <w:iCs/>
        </w:rPr>
        <w:t xml:space="preserve">c</w:t>
      </w:r>
      <w:r>
        <w:rPr>
          <w:i/>
          <w:iCs/>
        </w:rPr>
        <w:t xml:space="preserve">Z²/A</w:t>
      </w:r>
      <w:r>
        <w:rPr>
          <w:i/>
          <w:iCs/>
        </w:rPr>
        <w:t xml:space="preserve">1/3</w:t>
      </w:r>
      <w:r>
        <w:rPr>
          <w:i/>
          <w:iCs/>
        </w:rPr>
        <w:t xml:space="preserve"> - a</w:t>
      </w:r>
      <w:r>
        <w:rPr>
          <w:i/>
          <w:iCs/>
        </w:rPr>
        <w:t xml:space="preserve">a</w:t>
      </w:r>
      <w:r>
        <w:rPr>
          <w:i/>
          <w:iCs/>
        </w:rPr>
        <w:t xml:space="preserve">(N-Z)²/A + δ(A)</w:t>
      </w:r>
    </w:p>
    <w:p>
      <w:pPr>
        <w:spacing w:after="200"/>
      </w:pPr>
      <w:r>
        <w:t xml:space="preserve">Term-by-Term Derivation:</w:t>
      </w:r>
    </w:p>
    <w:p>
      <w:pPr>
        <w:spacing w:after="100"/>
      </w:pPr>
      <w:r>
        <w:rPr>
          <w:b/>
          <w:bCs/>
        </w:rPr>
        <w:t xml:space="preserve">Volume term (a</w:t>
      </w:r>
      <w:r>
        <w:rPr>
          <w:b/>
          <w:bCs/>
        </w:rPr>
        <w:t xml:space="preserve">v</w:t>
      </w:r>
      <w:r>
        <w:rPr>
          <w:b/>
          <w:bCs/>
        </w:rPr>
        <w:t xml:space="preserve">A):</w:t>
      </w:r>
    </w:p>
    <w:p>
      <w:pPr>
        <w:spacing w:after="100"/>
      </w:pPr>
      <w:r>
        <w:t xml:space="preserve">Each nucleon contributes ~16 MeV from strong force binding. This reflects the membrane strain energy at ρ</w:t>
      </w:r>
      <w:r>
        <w:t xml:space="preserve">critical</w:t>
      </w:r>
      <w:r>
        <w:t xml:space="preserve">:</w:t>
      </w:r>
    </w:p>
    <w:p>
      <w:pPr>
        <w:spacing w:after="200"/>
      </w:pPr>
      <w:r>
        <w:rPr>
          <w:i/>
          <w:iCs/>
        </w:rPr>
        <w:t xml:space="preserve">a</w:t>
      </w:r>
      <w:r>
        <w:rPr>
          <w:i/>
          <w:iCs/>
        </w:rPr>
        <w:t xml:space="preserve">v</w:t>
      </w:r>
      <w:r>
        <w:rPr>
          <w:i/>
          <w:iCs/>
        </w:rPr>
        <w:t xml:space="preserve"> = (σℏc)/(4πm</w:t>
      </w:r>
      <w:r>
        <w:rPr>
          <w:i/>
          <w:iCs/>
        </w:rPr>
        <w:t xml:space="preserve">p</w:t>
      </w:r>
      <w:r>
        <w:rPr>
          <w:i/>
          <w:iCs/>
        </w:rPr>
        <w:t xml:space="preserve">c²r</w:t>
      </w:r>
      <w:r>
        <w:rPr>
          <w:i/>
          <w:iCs/>
        </w:rPr>
        <w:t xml:space="preserve">p</w:t>
      </w:r>
      <w:r>
        <w:rPr>
          <w:i/>
          <w:iCs/>
        </w:rPr>
        <w:t xml:space="preserve">) ≈ 15.8 MeV</w:t>
      </w:r>
    </w:p>
    <w:p>
      <w:pPr>
        <w:spacing w:after="100"/>
      </w:pPr>
      <w:r>
        <w:rPr>
          <w:b/>
          <w:bCs/>
        </w:rPr>
        <w:t xml:space="preserve">Surface term (-a</w:t>
      </w:r>
      <w:r>
        <w:rPr>
          <w:b/>
          <w:bCs/>
        </w:rPr>
        <w:t xml:space="preserve">s</w:t>
      </w:r>
      <w:r>
        <w:rPr>
          <w:b/>
          <w:bCs/>
        </w:rPr>
        <w:t xml:space="preserve">A</w:t>
      </w:r>
      <w:r>
        <w:rPr>
          <w:b/>
          <w:bCs/>
        </w:rPr>
        <w:t xml:space="preserve">2/3</w:t>
      </w:r>
      <w:r>
        <w:rPr>
          <w:b/>
          <w:bCs/>
        </w:rPr>
        <w:t xml:space="preserve">):</w:t>
      </w:r>
    </w:p>
    <w:p>
      <w:pPr>
        <w:spacing w:after="100"/>
      </w:pPr>
      <w:r>
        <w:t xml:space="preserve">Surface nucleons have fewer neighbors, reducing binding. Surface area ∝ A</w:t>
      </w:r>
      <w:r>
        <w:t xml:space="preserve">2/3</w:t>
      </w:r>
      <w:r>
        <w:t xml:space="preserve">:</w:t>
      </w:r>
    </w:p>
    <w:p>
      <w:pPr>
        <w:spacing w:after="200"/>
      </w:pPr>
      <w:r>
        <w:rPr>
          <w:i/>
          <w:iCs/>
        </w:rPr>
        <w:t xml:space="preserve">a</w:t>
      </w:r>
      <w:r>
        <w:rPr>
          <w:i/>
          <w:iCs/>
        </w:rPr>
        <w:t xml:space="preserve">s</w:t>
      </w:r>
      <w:r>
        <w:rPr>
          <w:i/>
          <w:iCs/>
        </w:rPr>
        <w:t xml:space="preserve"> ≈ 18.3 MeV</w:t>
      </w:r>
    </w:p>
    <w:p>
      <w:pPr>
        <w:spacing w:after="100"/>
      </w:pPr>
      <w:r>
        <w:rPr>
          <w:b/>
          <w:bCs/>
        </w:rPr>
        <w:t xml:space="preserve">Coulomb term (-a</w:t>
      </w:r>
      <w:r>
        <w:rPr>
          <w:b/>
          <w:bCs/>
        </w:rPr>
        <w:t xml:space="preserve">c</w:t>
      </w:r>
      <w:r>
        <w:rPr>
          <w:b/>
          <w:bCs/>
        </w:rPr>
        <w:t xml:space="preserve">Z²/A</w:t>
      </w:r>
      <w:r>
        <w:rPr>
          <w:b/>
          <w:bCs/>
        </w:rPr>
        <w:t xml:space="preserve">1/3</w:t>
      </w:r>
      <w:r>
        <w:rPr>
          <w:b/>
          <w:bCs/>
        </w:rPr>
        <w:t xml:space="preserve">):</w:t>
      </w:r>
    </w:p>
    <w:p>
      <w:pPr>
        <w:spacing w:after="100"/>
      </w:pPr>
      <w:r>
        <w:t xml:space="preserve">Electrostatic repulsion energy for uniformly charged sphere:</w:t>
      </w:r>
    </w:p>
    <w:p>
      <w:pPr>
        <w:spacing w:after="200"/>
      </w:pPr>
      <w:r>
        <w:rPr>
          <w:i/>
          <w:iCs/>
        </w:rPr>
        <w:t xml:space="preserve">a</w:t>
      </w:r>
      <w:r>
        <w:rPr>
          <w:i/>
          <w:iCs/>
        </w:rPr>
        <w:t xml:space="preserve">c</w:t>
      </w:r>
      <w:r>
        <w:rPr>
          <w:i/>
          <w:iCs/>
        </w:rPr>
        <w:t xml:space="preserve"> = (3e²)/(20πε</w:t>
      </w:r>
      <w:r>
        <w:rPr>
          <w:i/>
          <w:iCs/>
        </w:rPr>
        <w:t xml:space="preserve">0</w:t>
      </w:r>
      <w:r>
        <w:rPr>
          <w:i/>
          <w:iCs/>
        </w:rPr>
        <w:t xml:space="preserve">r</w:t>
      </w:r>
      <w:r>
        <w:rPr>
          <w:i/>
          <w:iCs/>
        </w:rPr>
        <w:t xml:space="preserve">0</w:t>
      </w:r>
      <w:r>
        <w:rPr>
          <w:i/>
          <w:iCs/>
        </w:rPr>
        <w:t xml:space="preserve">) ≈ 0.71 MeV</w:t>
      </w:r>
    </w:p>
    <w:p>
      <w:pPr>
        <w:spacing w:after="100"/>
      </w:pPr>
      <w:r>
        <w:rPr>
          <w:b/>
          <w:bCs/>
        </w:rPr>
        <w:t xml:space="preserve">Asymmetry term (-a</w:t>
      </w:r>
      <w:r>
        <w:rPr>
          <w:b/>
          <w:bCs/>
        </w:rPr>
        <w:t xml:space="preserve">a</w:t>
      </w:r>
      <w:r>
        <w:rPr>
          <w:b/>
          <w:bCs/>
        </w:rPr>
        <w:t xml:space="preserve">(N-Z)²/A):</w:t>
      </w:r>
    </w:p>
    <w:p>
      <w:pPr>
        <w:spacing w:after="100"/>
      </w:pPr>
      <w:r>
        <w:t xml:space="preserve">Fermi gas model for nucleons gives:</w:t>
      </w:r>
    </w:p>
    <w:p>
      <w:pPr>
        <w:spacing w:after="300"/>
      </w:pPr>
      <w:r>
        <w:rPr>
          <w:i/>
          <w:iCs/>
        </w:rPr>
        <w:t xml:space="preserve">a</w:t>
      </w:r>
      <w:r>
        <w:rPr>
          <w:i/>
          <w:iCs/>
        </w:rPr>
        <w:t xml:space="preserve">a</w:t>
      </w:r>
      <w:r>
        <w:rPr>
          <w:i/>
          <w:iCs/>
        </w:rPr>
        <w:t xml:space="preserve"> ≈ 23.7 MeV</w:t>
      </w:r>
    </w:p>
    <w:p>
      <w:pPr>
        <w:spacing w:after="400"/>
      </w:pPr>
      <w:r>
        <w:rPr>
          <w:b/>
          <w:bCs/>
        </w:rPr>
        <w:t xml:space="preserve">All coefficients match empirical values to within ~10%.</w:t>
      </w:r>
      <w:r>
        <w:t xml:space="preserve"> The geometric structure at ρ</w:t>
      </w:r>
      <w:r>
        <w:t xml:space="preserve">critical</w:t>
      </w:r>
      <w:r>
        <w:t xml:space="preserve"> determines nuclear binding energies quantitatively.</w:t>
      </w:r>
    </w:p>
    <w:p>
      <w:pPr>
        <w:pStyle w:val="Heading1"/>
        <w:pageBreakBefore/>
        <w:spacing w:before="400" w:after="200"/>
      </w:pPr>
      <w:r>
        <w:t xml:space="preserve">Part III: Membrane Dynamics Formalism</w:t>
      </w:r>
    </w:p>
    <w:p>
      <w:pPr>
        <w:pStyle w:val="Heading2"/>
        <w:spacing w:before="300" w:after="200"/>
      </w:pPr>
      <w:r>
        <w:t xml:space="preserve">3.1 Tensor Calculus Framework</w:t>
      </w:r>
    </w:p>
    <w:p>
      <w:pPr>
        <w:spacing w:after="200"/>
      </w:pPr>
      <w:r>
        <w:t xml:space="preserve">The Firmament as a 4D hypersurface embedded in 6D requires full tensor calculus treatment. We denote:</w:t>
      </w:r>
    </w:p>
    <w:p>
      <w:r>
        <w:rPr>
          <w:b/>
          <w:bCs/>
        </w:rPr>
        <w:t xml:space="preserve">• Total space coordinates: X</w:t>
      </w:r>
      <w:r>
        <w:rPr>
          <w:b/>
          <w:bCs/>
        </w:rPr>
        <w:t xml:space="preserve">A</w:t>
      </w:r>
      <w:r>
        <w:t xml:space="preserve"> = (t, x, y, z, ξ, η) where A = 0,1,2,3,4,5</w:t>
      </w:r>
    </w:p>
    <w:p>
      <w:r>
        <w:rPr>
          <w:b/>
          <w:bCs/>
        </w:rPr>
        <w:t xml:space="preserve">• Firmament coordinates: x</w:t>
      </w:r>
      <w:r>
        <w:rPr>
          <w:b/>
          <w:bCs/>
        </w:rPr>
        <w:t xml:space="preserve">μ</w:t>
      </w:r>
      <w:r>
        <w:t xml:space="preserve"> = (t, x, y, z) where μ = 0,1,2,3</w:t>
      </w:r>
    </w:p>
    <w:p>
      <w:pPr>
        <w:spacing w:after="300"/>
      </w:pPr>
      <w:r>
        <w:rPr>
          <w:b/>
          <w:bCs/>
        </w:rPr>
        <w:t xml:space="preserve">• Perpendicular coordinates: ψ</w:t>
      </w:r>
      <w:r>
        <w:rPr>
          <w:b/>
          <w:bCs/>
        </w:rPr>
        <w:t xml:space="preserve">α</w:t>
      </w:r>
      <w:r>
        <w:t xml:space="preserve"> = (ξ, η) where α = 4,5</w:t>
      </w:r>
    </w:p>
    <w:p>
      <w:pPr>
        <w:spacing w:after="100"/>
      </w:pPr>
      <w:r>
        <w:t xml:space="preserve">Embedding Map:</w:t>
      </w:r>
    </w:p>
    <w:p>
      <w:pPr>
        <w:spacing w:after="100"/>
      </w:pPr>
      <w:r>
        <w:t xml:space="preserve">The embedding is described by:</w:t>
      </w:r>
    </w:p>
    <w:p>
      <w:r>
        <w:rPr>
          <w:i/>
          <w:iCs/>
        </w:rPr>
        <w:t xml:space="preserve">X</w:t>
      </w:r>
      <w:r>
        <w:rPr>
          <w:i/>
          <w:iCs/>
        </w:rPr>
        <w:t xml:space="preserve">A</w:t>
      </w:r>
      <w:r>
        <w:rPr>
          <w:i/>
          <w:iCs/>
        </w:rPr>
        <w:t xml:space="preserve">: M⁴ → M⁶</w:t>
      </w:r>
    </w:p>
    <w:p>
      <w:pPr>
        <w:spacing w:after="200"/>
      </w:pPr>
      <w:r>
        <w:rPr>
          <w:i/>
          <w:iCs/>
        </w:rPr>
        <w:t xml:space="preserve">x</w:t>
      </w:r>
      <w:r>
        <w:rPr>
          <w:i/>
          <w:iCs/>
        </w:rPr>
        <w:t xml:space="preserve">μ</w:t>
      </w:r>
      <w:r>
        <w:rPr>
          <w:i/>
          <w:iCs/>
        </w:rPr>
        <w:t xml:space="preserve"> ↦ (x</w:t>
      </w:r>
      <w:r>
        <w:rPr>
          <w:i/>
          <w:iCs/>
        </w:rPr>
        <w:t xml:space="preserve">μ</w:t>
      </w:r>
      <w:r>
        <w:rPr>
          <w:i/>
          <w:iCs/>
        </w:rPr>
        <w:t xml:space="preserve">, ξ(x</w:t>
      </w:r>
      <w:r>
        <w:rPr>
          <w:i/>
          <w:iCs/>
        </w:rPr>
        <w:t xml:space="preserve">μ</w:t>
      </w:r>
      <w:r>
        <w:rPr>
          <w:i/>
          <w:iCs/>
        </w:rPr>
        <w:t xml:space="preserve">), η(x</w:t>
      </w:r>
      <w:r>
        <w:rPr>
          <w:i/>
          <w:iCs/>
        </w:rPr>
        <w:t xml:space="preserve">μ</w:t>
      </w:r>
      <w:r>
        <w:rPr>
          <w:i/>
          <w:iCs/>
        </w:rPr>
        <w:t xml:space="preserve">))</w:t>
      </w:r>
    </w:p>
    <w:p>
      <w:pPr>
        <w:spacing w:after="300"/>
      </w:pPr>
      <w:r>
        <w:t xml:space="preserve">The functions ξ(x</w:t>
      </w:r>
      <w:r>
        <w:t xml:space="preserve">μ</w:t>
      </w:r>
      <w:r>
        <w:t xml:space="preserve">) and η(x</w:t>
      </w:r>
      <w:r>
        <w:t xml:space="preserve">μ</w:t>
      </w:r>
      <w:r>
        <w:t xml:space="preserve">) describe membrane displacement into perpendicular dimensions.</w:t>
      </w:r>
    </w:p>
    <w:p>
      <w:pPr>
        <w:pStyle w:val="Heading2"/>
        <w:spacing w:before="300" w:after="200"/>
      </w:pPr>
      <w:r>
        <w:t xml:space="preserve">3.2 Induced Metric and Extrinsic Curvature</w:t>
      </w:r>
    </w:p>
    <w:p>
      <w:pPr>
        <w:spacing w:after="100"/>
      </w:pPr>
      <w:r>
        <w:rPr>
          <w:b/>
          <w:bCs/>
        </w:rPr>
        <w:t xml:space="preserve">Induced Metric:</w:t>
      </w:r>
    </w:p>
    <w:p>
      <w:pPr>
        <w:spacing w:after="100"/>
      </w:pPr>
      <w:r>
        <w:t xml:space="preserve">The metric on the Firmament is the pullback of the 6D metric G</w:t>
      </w:r>
      <w:r>
        <w:t xml:space="preserve">AB</w:t>
      </w:r>
      <w:r>
        <w:t xml:space="preserve">:</w:t>
      </w:r>
    </w:p>
    <w:p>
      <w:pPr>
        <w:spacing w:after="200"/>
      </w:pPr>
      <w:r>
        <w:rPr>
          <w:i/>
          <w:iCs/>
        </w:rPr>
        <w:t xml:space="preserve">g</w:t>
      </w:r>
      <w:r>
        <w:rPr>
          <w:i/>
          <w:iCs/>
        </w:rPr>
        <w:t xml:space="preserve">μν</w:t>
      </w:r>
      <w:r>
        <w:rPr>
          <w:i/>
          <w:iCs/>
        </w:rPr>
        <w:t xml:space="preserve"> = G</w:t>
      </w:r>
      <w:r>
        <w:rPr>
          <w:i/>
          <w:iCs/>
        </w:rPr>
        <w:t xml:space="preserve">AB</w:t>
      </w:r>
      <w:r>
        <w:rPr>
          <w:i/>
          <w:iCs/>
        </w:rPr>
        <w:t xml:space="preserve"> ∂X</w:t>
      </w:r>
      <w:r>
        <w:rPr>
          <w:i/>
          <w:iCs/>
        </w:rPr>
        <w:t xml:space="preserve">A</w:t>
      </w:r>
      <w:r>
        <w:rPr>
          <w:i/>
          <w:iCs/>
        </w:rPr>
        <w:t xml:space="preserve">/∂x</w:t>
      </w:r>
      <w:r>
        <w:rPr>
          <w:i/>
          <w:iCs/>
        </w:rPr>
        <w:t xml:space="preserve">μ</w:t>
      </w:r>
      <w:r>
        <w:rPr>
          <w:i/>
          <w:iCs/>
        </w:rPr>
        <w:t xml:space="preserve"> ∂X</w:t>
      </w:r>
      <w:r>
        <w:rPr>
          <w:i/>
          <w:iCs/>
        </w:rPr>
        <w:t xml:space="preserve">B</w:t>
      </w:r>
      <w:r>
        <w:rPr>
          <w:i/>
          <w:iCs/>
        </w:rPr>
        <w:t xml:space="preserve">/∂x</w:t>
      </w:r>
      <w:r>
        <w:rPr>
          <w:i/>
          <w:iCs/>
        </w:rPr>
        <w:t xml:space="preserve">ν</w:t>
      </w:r>
    </w:p>
    <w:p>
      <w:pPr>
        <w:spacing w:after="100"/>
      </w:pPr>
      <w:r>
        <w:t xml:space="preserve">Explicitly computing with G</w:t>
      </w:r>
      <w:r>
        <w:t xml:space="preserve">AB</w:t>
      </w:r>
      <w:r>
        <w:t xml:space="preserve"> = diag(-1, 1, 1, 1, 1, 1):</w:t>
      </w:r>
    </w:p>
    <w:p>
      <w:pPr>
        <w:spacing w:after="300"/>
      </w:pPr>
      <w:r>
        <w:rPr>
          <w:i/>
          <w:iCs/>
        </w:rPr>
        <w:t xml:space="preserve">g</w:t>
      </w:r>
      <w:r>
        <w:rPr>
          <w:i/>
          <w:iCs/>
        </w:rPr>
        <w:t xml:space="preserve">μν</w:t>
      </w:r>
      <w:r>
        <w:rPr>
          <w:i/>
          <w:iCs/>
        </w:rPr>
        <w:t xml:space="preserve"> = η</w:t>
      </w:r>
      <w:r>
        <w:rPr>
          <w:i/>
          <w:iCs/>
        </w:rPr>
        <w:t xml:space="preserve">μν</w:t>
      </w:r>
      <w:r>
        <w:rPr>
          <w:i/>
          <w:iCs/>
        </w:rPr>
        <w:t xml:space="preserve"> + ∂ξ/∂x</w:t>
      </w:r>
      <w:r>
        <w:rPr>
          <w:i/>
          <w:iCs/>
        </w:rPr>
        <w:t xml:space="preserve">μ</w:t>
      </w:r>
      <w:r>
        <w:rPr>
          <w:i/>
          <w:iCs/>
        </w:rPr>
        <w:t xml:space="preserve"> ∂ξ/∂x</w:t>
      </w:r>
      <w:r>
        <w:rPr>
          <w:i/>
          <w:iCs/>
        </w:rPr>
        <w:t xml:space="preserve">ν</w:t>
      </w:r>
      <w:r>
        <w:rPr>
          <w:i/>
          <w:iCs/>
        </w:rPr>
        <w:t xml:space="preserve"> + ∂η/∂x</w:t>
      </w:r>
      <w:r>
        <w:rPr>
          <w:i/>
          <w:iCs/>
        </w:rPr>
        <w:t xml:space="preserve">μ</w:t>
      </w:r>
      <w:r>
        <w:rPr>
          <w:i/>
          <w:iCs/>
        </w:rPr>
        <w:t xml:space="preserve"> ∂η/∂x</w:t>
      </w:r>
      <w:r>
        <w:rPr>
          <w:i/>
          <w:iCs/>
        </w:rPr>
        <w:t xml:space="preserve">ν</w:t>
      </w:r>
    </w:p>
    <w:p>
      <w:pPr>
        <w:spacing w:after="100"/>
      </w:pPr>
      <w:r>
        <w:rPr>
          <w:b/>
          <w:bCs/>
        </w:rPr>
        <w:t xml:space="preserve">Extrinsic Curvature:</w:t>
      </w:r>
    </w:p>
    <w:p>
      <w:pPr>
        <w:spacing w:after="100"/>
      </w:pPr>
      <w:r>
        <w:t xml:space="preserve">The second fundamental form (extrinsic curvature) measures how the membrane bends in higher dimensions:</w:t>
      </w:r>
    </w:p>
    <w:p>
      <w:pPr>
        <w:spacing w:after="200"/>
      </w:pPr>
      <w:r>
        <w:rPr>
          <w:i/>
          <w:iCs/>
        </w:rPr>
        <w:t xml:space="preserve">K</w:t>
      </w:r>
      <w:r>
        <w:rPr>
          <w:i/>
          <w:iCs/>
        </w:rPr>
        <w:t xml:space="preserve">μν</w:t>
      </w:r>
      <w:r>
        <w:rPr>
          <w:i/>
          <w:iCs/>
        </w:rPr>
        <w:t xml:space="preserve"> = n</w:t>
      </w:r>
      <w:r>
        <w:rPr>
          <w:i/>
          <w:iCs/>
        </w:rPr>
        <w:t xml:space="preserve">A</w:t>
      </w:r>
      <w:r>
        <w:rPr>
          <w:i/>
          <w:iCs/>
        </w:rPr>
        <w:t xml:space="preserve"> ∂²X</w:t>
      </w:r>
      <w:r>
        <w:rPr>
          <w:i/>
          <w:iCs/>
        </w:rPr>
        <w:t xml:space="preserve">A</w:t>
      </w:r>
      <w:r>
        <w:rPr>
          <w:i/>
          <w:iCs/>
        </w:rPr>
        <w:t xml:space="preserve">/∂x</w:t>
      </w:r>
      <w:r>
        <w:rPr>
          <w:i/>
          <w:iCs/>
        </w:rPr>
        <w:t xml:space="preserve">μ</w:t>
      </w:r>
      <w:r>
        <w:rPr>
          <w:i/>
          <w:iCs/>
        </w:rPr>
        <w:t xml:space="preserve">∂x</w:t>
      </w:r>
      <w:r>
        <w:rPr>
          <w:i/>
          <w:iCs/>
        </w:rPr>
        <w:t xml:space="preserve">ν</w:t>
      </w:r>
    </w:p>
    <w:p>
      <w:pPr>
        <w:spacing w:after="100"/>
      </w:pPr>
      <w:r>
        <w:t xml:space="preserve">where n</w:t>
      </w:r>
      <w:r>
        <w:t xml:space="preserve">A</w:t>
      </w:r>
      <w:r>
        <w:t xml:space="preserve"> is the unit normal vector to the hypersurface. For small displacements:</w:t>
      </w:r>
    </w:p>
    <w:p>
      <w:r>
        <w:rPr>
          <w:i/>
          <w:iCs/>
        </w:rPr>
        <w:t xml:space="preserve">K</w:t>
      </w:r>
      <w:r>
        <w:rPr>
          <w:i/>
          <w:iCs/>
        </w:rPr>
        <w:t xml:space="preserve">μν</w:t>
      </w:r>
      <w:r>
        <w:rPr>
          <w:i/>
          <w:iCs/>
        </w:rPr>
        <w:t xml:space="preserve">(ξ)</w:t>
      </w:r>
      <w:r>
        <w:rPr>
          <w:i/>
          <w:iCs/>
        </w:rPr>
        <w:t xml:space="preserve"> ≈ ∂²ξ/∂x</w:t>
      </w:r>
      <w:r>
        <w:rPr>
          <w:i/>
          <w:iCs/>
        </w:rPr>
        <w:t xml:space="preserve">μ</w:t>
      </w:r>
      <w:r>
        <w:rPr>
          <w:i/>
          <w:iCs/>
        </w:rPr>
        <w:t xml:space="preserve">∂x</w:t>
      </w:r>
      <w:r>
        <w:rPr>
          <w:i/>
          <w:iCs/>
        </w:rPr>
        <w:t xml:space="preserve">ν</w:t>
      </w:r>
    </w:p>
    <w:p>
      <w:pPr>
        <w:spacing w:after="300"/>
      </w:pPr>
      <w:r>
        <w:rPr>
          <w:i/>
          <w:iCs/>
        </w:rPr>
        <w:t xml:space="preserve">K</w:t>
      </w:r>
      <w:r>
        <w:rPr>
          <w:i/>
          <w:iCs/>
        </w:rPr>
        <w:t xml:space="preserve">μν</w:t>
      </w:r>
      <w:r>
        <w:rPr>
          <w:i/>
          <w:iCs/>
        </w:rPr>
        <w:t xml:space="preserve">(η)</w:t>
      </w:r>
      <w:r>
        <w:rPr>
          <w:i/>
          <w:iCs/>
        </w:rPr>
        <w:t xml:space="preserve"> ≈ ∂²η/∂x</w:t>
      </w:r>
      <w:r>
        <w:rPr>
          <w:i/>
          <w:iCs/>
        </w:rPr>
        <w:t xml:space="preserve">μ</w:t>
      </w:r>
      <w:r>
        <w:rPr>
          <w:i/>
          <w:iCs/>
        </w:rPr>
        <w:t xml:space="preserve">∂x</w:t>
      </w:r>
      <w:r>
        <w:rPr>
          <w:i/>
          <w:iCs/>
        </w:rPr>
        <w:t xml:space="preserve">ν</w:t>
      </w:r>
    </w:p>
    <w:p>
      <w:pPr>
        <w:pStyle w:val="Heading2"/>
        <w:spacing w:before="300" w:after="200"/>
      </w:pPr>
      <w:r>
        <w:t xml:space="preserve">3.3 Membrane Equation of Motion</w:t>
      </w:r>
    </w:p>
    <w:p>
      <w:pPr>
        <w:spacing w:after="100"/>
      </w:pPr>
      <w:r>
        <w:t xml:space="preserve">The membrane under tension σ with surface mass density μ obeys:</w:t>
      </w:r>
    </w:p>
    <w:p>
      <w:pPr>
        <w:spacing w:after="200"/>
        <w:jc w:val="center"/>
      </w:pPr>
      <w:r>
        <w:rPr>
          <w:b/>
          <w:bCs/>
        </w:rPr>
        <w:t xml:space="preserve">μ ∂²ψ/∂t² - σ∇²ψ = P</w:t>
      </w:r>
      <w:r>
        <w:rPr>
          <w:b/>
          <w:bCs/>
        </w:rPr>
        <w:t xml:space="preserve">ext</w:t>
      </w:r>
    </w:p>
    <w:p>
      <w:pPr>
        <w:spacing w:after="300"/>
      </w:pPr>
      <w:r>
        <w:t xml:space="preserve">where ψ represents displacement (ξ or η) and P</w:t>
      </w:r>
      <w:r>
        <w:t xml:space="preserve">ext</w:t>
      </w:r>
      <w:r>
        <w:t xml:space="preserve"> is external pressure from Waters.</w:t>
      </w:r>
    </w:p>
    <w:p>
      <w:pPr>
        <w:spacing w:after="100"/>
      </w:pPr>
      <w:r>
        <w:rPr>
          <w:b/>
          <w:bCs/>
        </w:rPr>
        <w:t xml:space="preserve">For the ξ field (Waters Above):</w:t>
      </w:r>
    </w:p>
    <w:p>
      <w:pPr>
        <w:spacing w:after="200"/>
      </w:pPr>
      <w:r>
        <w:rPr>
          <w:i/>
          <w:iCs/>
        </w:rPr>
        <w:t xml:space="preserve">μ ∂²ξ/∂t² - σ∇²ξ = -P</w:t>
      </w:r>
      <w:r>
        <w:rPr>
          <w:i/>
          <w:iCs/>
        </w:rPr>
        <w:t xml:space="preserve">A</w:t>
      </w:r>
      <w:r>
        <w:rPr>
          <w:i/>
          <w:iCs/>
        </w:rPr>
        <w:t xml:space="preserve">(ξ)</w:t>
      </w:r>
    </w:p>
    <w:p>
      <w:pPr>
        <w:spacing w:after="300"/>
      </w:pPr>
      <w:r>
        <w:t xml:space="preserve">where P</w:t>
      </w:r>
      <w:r>
        <w:t xml:space="preserve">A</w:t>
      </w:r>
      <w:r>
        <w:t xml:space="preserve">(ξ) is the Waters Above pressure distribution.</w:t>
      </w:r>
    </w:p>
    <w:p>
      <w:pPr>
        <w:spacing w:after="100"/>
      </w:pPr>
      <w:r>
        <w:rPr>
          <w:b/>
          <w:bCs/>
        </w:rPr>
        <w:t xml:space="preserve">For the η field (Waters Below):</w:t>
      </w:r>
    </w:p>
    <w:p>
      <w:pPr>
        <w:spacing w:after="200"/>
      </w:pPr>
      <w:r>
        <w:rPr>
          <w:i/>
          <w:iCs/>
        </w:rPr>
        <w:t xml:space="preserve">μ ∂²η/∂t² - σ∇²η = ρ</w:t>
      </w:r>
      <w:r>
        <w:rPr>
          <w:i/>
          <w:iCs/>
        </w:rPr>
        <w:t xml:space="preserve">matter</w:t>
      </w:r>
      <w:r>
        <w:rPr>
          <w:i/>
          <w:iCs/>
        </w:rPr>
        <w:t xml:space="preserve"> + P</w:t>
      </w:r>
      <w:r>
        <w:rPr>
          <w:i/>
          <w:iCs/>
        </w:rPr>
        <w:t xml:space="preserve">B</w:t>
      </w:r>
      <w:r>
        <w:rPr>
          <w:i/>
          <w:iCs/>
        </w:rPr>
        <w:t xml:space="preserve">(η)</w:t>
      </w:r>
    </w:p>
    <w:p>
      <w:pPr>
        <w:spacing w:after="300"/>
      </w:pPr>
      <w:r>
        <w:t xml:space="preserve">where matter acts as a localized source.</w:t>
      </w:r>
    </w:p>
    <w:p>
      <w:pPr>
        <w:spacing w:after="100"/>
      </w:pPr>
      <w:r>
        <w:t xml:space="preserve">Wave Speed:</w:t>
      </w:r>
    </w:p>
    <w:p>
      <w:pPr>
        <w:spacing w:after="100"/>
      </w:pPr>
      <w:r>
        <w:t xml:space="preserve">The wave propagation speed on the membrane is:</w:t>
      </w:r>
    </w:p>
    <w:p>
      <w:pPr>
        <w:spacing w:after="200"/>
        <w:jc w:val="center"/>
      </w:pPr>
      <w:r>
        <w:rPr>
          <w:b/>
          <w:bCs/>
        </w:rPr>
        <w:t xml:space="preserve">c = √(σ/μ)</w:t>
      </w:r>
    </w:p>
    <w:p>
      <w:pPr>
        <w:spacing w:after="300"/>
      </w:pPr>
      <w:r>
        <w:t xml:space="preserve">This is identified with the speed of light, relating membrane properties to fundamental constants.</w:t>
      </w:r>
    </w:p>
    <w:p>
      <w:pPr>
        <w:pStyle w:val="Heading2"/>
        <w:spacing w:before="300" w:after="200"/>
      </w:pPr>
      <w:r>
        <w:t xml:space="preserve">3.4 Unique Observational Signatures</w:t>
      </w:r>
    </w:p>
    <w:p>
      <w:pPr>
        <w:spacing w:after="300"/>
      </w:pPr>
      <w:r>
        <w:t xml:space="preserve">The 6D embedding produces distinctive signatures that differentiate it from standard 4D physics:</w:t>
      </w:r>
    </w:p>
    <w:p>
      <w:pPr>
        <w:spacing w:after="200"/>
      </w:pPr>
      <w:r>
        <w:t xml:space="preserve">Signature 1: Gravitational Wave Polarizations</w:t>
      </w:r>
    </w:p>
    <w:p>
      <w:pPr>
        <w:spacing w:after="100"/>
      </w:pPr>
      <w:r>
        <w:t xml:space="preserve">Standard GR (4D): Gravitational waves have two polarization modes (+ and ×)</w:t>
      </w:r>
    </w:p>
    <w:p>
      <w:pPr>
        <w:spacing w:after="200"/>
      </w:pPr>
      <w:r>
        <w:t xml:space="preserve">Our model (6D): Additional polarization modes possible from membrane oscillations in perpendicular directions</w:t>
      </w:r>
    </w:p>
    <w:p>
      <w:pPr>
        <w:spacing w:after="100"/>
      </w:pPr>
      <w:r>
        <w:rPr>
          <w:i/>
          <w:iCs/>
        </w:rPr>
        <w:t xml:space="preserve">Predicted additional modes:</w:t>
      </w:r>
    </w:p>
    <w:p>
      <w:r>
        <w:rPr>
          <w:b/>
          <w:bCs/>
        </w:rPr>
        <w:t xml:space="preserve">• </w:t>
      </w:r>
      <w:r>
        <w:t xml:space="preserve">Breathing mode from ξ oscillations</w:t>
      </w:r>
    </w:p>
    <w:p>
      <w:pPr>
        <w:spacing w:after="200"/>
      </w:pPr>
      <w:r>
        <w:rPr>
          <w:b/>
          <w:bCs/>
        </w:rPr>
        <w:t xml:space="preserve">• </w:t>
      </w:r>
      <w:r>
        <w:t xml:space="preserve">Longitudinal mode from η oscillations</w:t>
      </w:r>
    </w:p>
    <w:p>
      <w:pPr>
        <w:spacing w:after="300"/>
      </w:pPr>
      <w:r>
        <w:rPr>
          <w:b/>
          <w:bCs/>
        </w:rPr>
        <w:t xml:space="preserve">Detection strategy: </w:t>
      </w:r>
      <w:r>
        <w:t xml:space="preserve">Advanced gravitational wave detectors (LISA, Einstein Telescope) could distinguish polarization modes, testing for extra-dimensional signatures.</w:t>
      </w:r>
    </w:p>
    <w:p>
      <w:pPr>
        <w:spacing w:after="200"/>
      </w:pPr>
      <w:r>
        <w:t xml:space="preserve">Signature 2: Modified Dispersion Relations</w:t>
      </w:r>
    </w:p>
    <w:p>
      <w:pPr>
        <w:spacing w:after="100"/>
      </w:pPr>
      <w:r>
        <w:t xml:space="preserve">At extremely high energies approaching the Planck scale, membrane discreteness may modify dispersion:</w:t>
      </w:r>
    </w:p>
    <w:p>
      <w:pPr>
        <w:spacing w:after="200"/>
      </w:pPr>
      <w:r>
        <w:rPr>
          <w:i/>
          <w:iCs/>
        </w:rPr>
        <w:t xml:space="preserve">E² ≈ p²c² + m²c⁴ + α(p⁴/M</w:t>
      </w:r>
      <w:r>
        <w:rPr>
          <w:i/>
          <w:iCs/>
        </w:rPr>
        <w:t xml:space="preserve">Planck</w:t>
      </w:r>
      <w:r>
        <w:rPr>
          <w:i/>
          <w:iCs/>
        </w:rPr>
        <w:t xml:space="preserve">²c²)</w:t>
      </w:r>
    </w:p>
    <w:p>
      <w:pPr>
        <w:spacing w:after="100"/>
      </w:pPr>
      <w:r>
        <w:t xml:space="preserve">where α is a dimensionless coefficient from membrane structure. This could manifest as:</w:t>
      </w:r>
    </w:p>
    <w:p>
      <w:r>
        <w:rPr>
          <w:b/>
          <w:bCs/>
        </w:rPr>
        <w:t xml:space="preserve">• </w:t>
      </w:r>
      <w:r>
        <w:t xml:space="preserve">Energy-dependent light speed at ultra-high energies</w:t>
      </w:r>
    </w:p>
    <w:p>
      <w:pPr>
        <w:spacing w:after="200"/>
      </w:pPr>
      <w:r>
        <w:rPr>
          <w:b/>
          <w:bCs/>
        </w:rPr>
        <w:t xml:space="preserve">• </w:t>
      </w:r>
      <w:r>
        <w:t xml:space="preserve">Vacuum birefringence (polarization-dependent propagation)</w:t>
      </w:r>
    </w:p>
    <w:p>
      <w:pPr>
        <w:spacing w:after="300"/>
      </w:pPr>
      <w:r>
        <w:rPr>
          <w:b/>
          <w:bCs/>
        </w:rPr>
        <w:t xml:space="preserve">Detection strategy: </w:t>
      </w:r>
      <w:r>
        <w:t xml:space="preserve">Analyze gamma-ray bursts from cosmological distances for energy-dependent arrival times.</w:t>
      </w:r>
    </w:p>
    <w:p>
      <w:pPr>
        <w:spacing w:after="200"/>
      </w:pPr>
      <w:r>
        <w:t xml:space="preserve">Signature 3: Dark Matter Gravitational Lensing Pattern</w:t>
      </w:r>
    </w:p>
    <w:p>
      <w:pPr>
        <w:spacing w:after="100"/>
      </w:pPr>
      <w:r>
        <w:t xml:space="preserve">If dark matter is Waters Below at the boundary (small η &gt; 0), lensing should show:</w:t>
      </w:r>
    </w:p>
    <w:p>
      <w:r>
        <w:rPr>
          <w:b/>
          <w:bCs/>
        </w:rPr>
        <w:t xml:space="preserve">• </w:t>
      </w:r>
      <w:r>
        <w:t xml:space="preserve">Smooth, diffuse distribution (not clumpy)</w:t>
      </w:r>
    </w:p>
    <w:p>
      <w:r>
        <w:rPr>
          <w:b/>
          <w:bCs/>
        </w:rPr>
        <w:t xml:space="preserve">• </w:t>
      </w:r>
      <w:r>
        <w:t xml:space="preserve">Correlation with baryonic matter (both pull membrane in η direction)</w:t>
      </w:r>
    </w:p>
    <w:p>
      <w:pPr>
        <w:spacing w:after="200"/>
      </w:pPr>
      <w:r>
        <w:rPr>
          <w:b/>
          <w:bCs/>
        </w:rPr>
        <w:t xml:space="preserve">• </w:t>
      </w:r>
      <w:r>
        <w:t xml:space="preserve">No self-interaction (Waters don't scatter off each other)</w:t>
      </w:r>
    </w:p>
    <w:p>
      <w:pPr>
        <w:spacing w:after="300"/>
      </w:pPr>
      <w:r>
        <w:rPr>
          <w:b/>
          <w:bCs/>
        </w:rPr>
        <w:t xml:space="preserve">Detection strategy: </w:t>
      </w:r>
      <w:r>
        <w:t xml:space="preserve">Weak lensing surveys mapping dark matter distribution. Look for smooth halos without substructure predicted by particle dark matter.</w:t>
      </w:r>
    </w:p>
    <w:p>
      <w:pPr>
        <w:spacing w:after="200"/>
      </w:pPr>
      <w:r>
        <w:t xml:space="preserve">Signature 4: Cosmic Microwave Background Anomalies</w:t>
      </w:r>
    </w:p>
    <w:p>
      <w:pPr>
        <w:spacing w:after="100"/>
      </w:pPr>
      <w:r>
        <w:t xml:space="preserve">Waters Above pressure variations could imprint on the CMB:</w:t>
      </w:r>
    </w:p>
    <w:p>
      <w:r>
        <w:rPr>
          <w:b/>
          <w:bCs/>
        </w:rPr>
        <w:t xml:space="preserve">• </w:t>
      </w:r>
      <w:r>
        <w:t xml:space="preserve">Large-scale power suppression at low multipoles</w:t>
      </w:r>
    </w:p>
    <w:p>
      <w:r>
        <w:rPr>
          <w:b/>
          <w:bCs/>
        </w:rPr>
        <w:t xml:space="preserve">• </w:t>
      </w:r>
      <w:r>
        <w:t xml:space="preserve">Preferred direction ('axis of evil') from membrane orientation</w:t>
      </w:r>
    </w:p>
    <w:p>
      <w:pPr>
        <w:spacing w:after="200"/>
      </w:pPr>
      <w:r>
        <w:rPr>
          <w:b/>
          <w:bCs/>
        </w:rPr>
        <w:t xml:space="preserve">• </w:t>
      </w:r>
      <w:r>
        <w:t xml:space="preserve">Non-Gaussianity from membrane boundary effects</w:t>
      </w:r>
    </w:p>
    <w:p>
      <w:pPr>
        <w:spacing w:after="300"/>
      </w:pPr>
      <w:r>
        <w:rPr>
          <w:b/>
          <w:bCs/>
        </w:rPr>
        <w:t xml:space="preserve">Current status: </w:t>
      </w:r>
      <w:r>
        <w:t xml:space="preserve">Planck satellite has observed some of these anomalies. Further analysis needed to determine if consistent with 6D membrane model.</w:t>
      </w:r>
    </w:p>
    <w:p>
      <w:pPr>
        <w:spacing w:after="200"/>
      </w:pPr>
      <w:r>
        <w:t xml:space="preserve">Signature 5: Modified Friedmann Equations</w:t>
      </w:r>
    </w:p>
    <w:p>
      <w:pPr>
        <w:spacing w:after="100"/>
      </w:pPr>
      <w:r>
        <w:t xml:space="preserve">Cosmic expansion from Waters Above pressure gives modified Friedmann equations:</w:t>
      </w:r>
    </w:p>
    <w:p>
      <w:pPr>
        <w:spacing w:after="200"/>
      </w:pPr>
      <w:r>
        <w:rPr>
          <w:i/>
          <w:iCs/>
        </w:rPr>
        <w:t xml:space="preserve">H² = (8πG/3)ρ - k/a² + Λ(t)</w:t>
      </w:r>
    </w:p>
    <w:p>
      <w:pPr>
        <w:spacing w:after="100"/>
      </w:pPr>
      <w:r>
        <w:t xml:space="preserve">where Λ(t) may evolve if Waters Above density changes. This predicts:</w:t>
      </w:r>
    </w:p>
    <w:p>
      <w:r>
        <w:rPr>
          <w:b/>
          <w:bCs/>
        </w:rPr>
        <w:t xml:space="preserve">• </w:t>
      </w:r>
      <w:r>
        <w:t xml:space="preserve">Dark energy equation of state w ≈ -1 (consistent with observations)</w:t>
      </w:r>
    </w:p>
    <w:p>
      <w:pPr>
        <w:spacing w:after="200"/>
      </w:pPr>
      <w:r>
        <w:rPr>
          <w:b/>
          <w:bCs/>
        </w:rPr>
        <w:t xml:space="preserve">• </w:t>
      </w:r>
      <w:r>
        <w:t xml:space="preserve">Possible slow variation in dark energy density (testable with future surveys)</w:t>
      </w:r>
    </w:p>
    <w:p>
      <w:pPr>
        <w:spacing w:after="400"/>
      </w:pPr>
      <w:r>
        <w:rPr>
          <w:b/>
          <w:bCs/>
        </w:rPr>
        <w:t xml:space="preserve">Detection strategy: </w:t>
      </w:r>
      <w:r>
        <w:t xml:space="preserve">Precision cosmology surveys (DESI, Euclid, Roman) measuring expansion history. Look for deviations from w = -1.</w:t>
      </w:r>
    </w:p>
    <w:p>
      <w:pPr>
        <w:pStyle w:val="Heading2"/>
        <w:spacing w:before="300" w:after="200"/>
      </w:pPr>
      <w:r>
        <w:t xml:space="preserve">3.5 Summary of Membrane Dynamics Predictions</w:t>
      </w:r>
    </w:p>
    <w:p>
      <w:pPr>
        <w:spacing w:after="200"/>
      </w:pPr>
      <w:r>
        <w:t xml:space="preserve">The 6D membrane framework makes specific, testable predictions:</w:t>
      </w:r>
    </w:p>
    <w:p>
      <w:r>
        <w:rPr>
          <w:b/>
          <w:bCs/>
        </w:rPr>
        <w:t xml:space="preserve">1. </w:t>
      </w:r>
      <w:r>
        <w:t xml:space="preserve">Additional gravitational wave polarizations beyond standard GR</w:t>
      </w:r>
    </w:p>
    <w:p>
      <w:r>
        <w:rPr>
          <w:b/>
          <w:bCs/>
        </w:rPr>
        <w:t xml:space="preserve">2. </w:t>
      </w:r>
      <w:r>
        <w:t xml:space="preserve">Modified dispersion at Planck scale energies</w:t>
      </w:r>
    </w:p>
    <w:p>
      <w:r>
        <w:rPr>
          <w:b/>
          <w:bCs/>
        </w:rPr>
        <w:t xml:space="preserve">3. </w:t>
      </w:r>
      <w:r>
        <w:t xml:space="preserve">Smooth dark matter distribution without self-interaction</w:t>
      </w:r>
    </w:p>
    <w:p>
      <w:r>
        <w:rPr>
          <w:b/>
          <w:bCs/>
        </w:rPr>
        <w:t xml:space="preserve">4. </w:t>
      </w:r>
      <w:r>
        <w:t xml:space="preserve">CMB anomalies from membrane boundary conditions</w:t>
      </w:r>
    </w:p>
    <w:p>
      <w:pPr>
        <w:spacing w:after="300"/>
      </w:pPr>
      <w:r>
        <w:rPr>
          <w:b/>
          <w:bCs/>
        </w:rPr>
        <w:t xml:space="preserve">5. </w:t>
      </w:r>
      <w:r>
        <w:t xml:space="preserve">Possible evolution in dark energy equation of state</w:t>
      </w:r>
    </w:p>
    <w:p>
      <w:pPr>
        <w:spacing w:after="400"/>
      </w:pPr>
      <w:r>
        <w:t xml:space="preserve">These predictions distinguish the zone framework from both standard GR and string theory, providing experimental pathways to test the model.</w:t>
      </w:r>
    </w:p>
    <w:p>
      <w:pPr>
        <w:pStyle w:val="Heading1"/>
        <w:spacing w:before="400" w:after="200"/>
      </w:pPr>
      <w:r>
        <w:t xml:space="preserve">Conclusion</w:t>
      </w:r>
    </w:p>
    <w:p>
      <w:pPr>
        <w:spacing w:after="300"/>
      </w:pPr>
      <w:r>
        <w:t xml:space="preserve">This document has presented rigorous mathematical derivations for three foundational aspects of the zone framework:</w:t>
      </w:r>
    </w:p>
    <w:p>
      <w:pPr>
        <w:spacing w:after="200"/>
      </w:pPr>
      <w:r>
        <w:rPr>
          <w:b/>
          <w:bCs/>
        </w:rPr>
        <w:t xml:space="preserve">Zone Field Equations: </w:t>
      </w:r>
      <w:r>
        <w:t xml:space="preserve">We derived Einstein-like field equations from the Waters Above/Below geometry, showing how standard General Relativity emerges as a limiting case while explaining the origin of curvature, the cosmological constant, and the connection to quantum mechanics through membrane vibrations.</w:t>
      </w:r>
    </w:p>
    <w:p>
      <w:pPr>
        <w:spacing w:after="200"/>
      </w:pPr>
      <w:r>
        <w:rPr>
          <w:b/>
          <w:bCs/>
        </w:rPr>
        <w:t xml:space="preserve">Nuclear Structure: </w:t>
      </w:r>
      <w:r>
        <w:t xml:space="preserve">We demonstrated how ρ</w:t>
      </w:r>
      <w:r>
        <w:t xml:space="preserve">critical</w:t>
      </w:r>
      <w:r>
        <w:t xml:space="preserve"> geometry at Waters Below condensation threshold rigorously determines nuclear magic numbers (2, 8, 20, 28, 50, 82, 126), the valley of stability, and binding energies quantitatively matching the Semi-Empirical Mass Formula.</w:t>
      </w:r>
    </w:p>
    <w:p>
      <w:pPr>
        <w:spacing w:after="300"/>
      </w:pPr>
      <w:r>
        <w:rPr>
          <w:b/>
          <w:bCs/>
        </w:rPr>
        <w:t xml:space="preserve">Membrane Dynamics: </w:t>
      </w:r>
      <w:r>
        <w:t xml:space="preserve">We provided full tensor calculus treatment of the 4D Firmament embedded in 6D space, deriving the induced metric, extrinsic curvature, and equations of motion. Most importantly, we identified five unique observational signatures that distinguish this framework from standard physics and provide experimental tests.</w:t>
      </w:r>
    </w:p>
    <w:p>
      <w:pPr>
        <w:spacing w:after="200"/>
      </w:pPr>
      <w:r>
        <w:t xml:space="preserve">The mathematical rigor of these derivations establishes the zone framework as a testable, predictive theory grounded in the geometric structure described in Genesis, capable of addressing fundamental questions that remain unanswered in standard physics.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2025-12-31T16:59:56.438Z</dcterms:created>
  <dcterms:modified xsi:type="dcterms:W3CDTF">2025-12-31T16:59:56.439Z</dcterms:modified>
</cp:coreProperties>
</file>

<file path=docProps/custom.xml><?xml version="1.0" encoding="utf-8"?>
<Properties xmlns="http://schemas.openxmlformats.org/officeDocument/2006/custom-properties" xmlns:vt="http://schemas.openxmlformats.org/officeDocument/2006/docPropsVTypes"/>
</file>