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2"/>
          <w:szCs w:val="52"/>
        </w:rPr>
        <w:t xml:space="preserve">Secret Societies and Hidden Knowledge Through History</w:t>
      </w:r>
    </w:p>
    <w:p>
      <w:pPr>
        <w:jc w:val="center"/>
      </w:pPr>
      <w:r>
        <w:rPr>
          <w:rFonts w:ascii="Arial" w:cs="Arial" w:eastAsia="Arial" w:hAnsi="Arial"/>
          <w:i/>
          <w:iCs/>
          <w:color w:val="666666"/>
          <w:sz w:val="28"/>
          <w:szCs w:val="28"/>
        </w:rPr>
        <w:t xml:space="preserve">The Exodus Protocol Research Series</w:t>
      </w:r>
    </w:p>
    <w:p>
      <w:pPr>
        <w:spacing w:before="400"/>
        <w:jc w:val="center"/>
      </w:pPr>
      <w:r>
        <w:rPr>
          <w:rFonts w:ascii="Arial" w:cs="Arial" w:eastAsia="Arial" w:hAnsi="Arial"/>
          <w:color w:val="999999"/>
          <w:sz w:val="24"/>
          <w:szCs w:val="24"/>
        </w:rPr>
        <w:t xml:space="preserve">Research Paper 4 of 8</w:t>
      </w:r>
    </w:p>
    <w:p>
      <w:pPr>
        <w:spacing w:before="2000"/>
        <w:jc w:val="center"/>
      </w:pPr>
      <w:r>
        <w:rPr>
          <w:rFonts w:ascii="Arial" w:cs="Arial" w:eastAsia="Arial" w:hAnsi="Arial"/>
          <w:color w:val="555555"/>
          <w:sz w:val="22"/>
          <w:szCs w:val="22"/>
        </w:rPr>
        <w:t xml:space="preserve">A Comprehensive Study of Historical Mystery Traditions and Secret Orders</w:t>
      </w:r>
    </w:p>
    <w:p>
      <w:r>
        <w:br w:type="page"/>
      </w:r>
    </w:p>
    <w:p>
      <w:pPr>
        <w:pStyle w:val="Heading1"/>
      </w:pPr>
      <w:r>
        <w:t xml:space="preserve">Table of Contents</w:t>
      </w:r>
    </w:p>
    <w:p>
      <w:r>
        <w:rPr>
          <w:rFonts w:ascii="Arial" w:cs="Arial" w:eastAsia="Arial" w:hAnsi="Arial"/>
          <w:sz w:val="22"/>
          <w:szCs w:val="22"/>
        </w:rPr>
        <w:t xml:space="preserve">1. Knights Templar (1119-1312)</w:t>
      </w:r>
    </w:p>
    <w:p>
      <w:r>
        <w:rPr>
          <w:rFonts w:ascii="Arial" w:cs="Arial" w:eastAsia="Arial" w:hAnsi="Arial"/>
          <w:sz w:val="22"/>
          <w:szCs w:val="22"/>
        </w:rPr>
        <w:t xml:space="preserve">2. Freemasons</w:t>
      </w:r>
    </w:p>
    <w:p>
      <w:r>
        <w:rPr>
          <w:rFonts w:ascii="Arial" w:cs="Arial" w:eastAsia="Arial" w:hAnsi="Arial"/>
          <w:sz w:val="22"/>
          <w:szCs w:val="22"/>
        </w:rPr>
        <w:t xml:space="preserve">3. Rosicrucians (1607-Present)</w:t>
      </w:r>
    </w:p>
    <w:p>
      <w:r>
        <w:rPr>
          <w:rFonts w:ascii="Arial" w:cs="Arial" w:eastAsia="Arial" w:hAnsi="Arial"/>
          <w:sz w:val="22"/>
          <w:szCs w:val="22"/>
        </w:rPr>
        <w:t xml:space="preserve">4. The Eleusinian Mysteries</w:t>
      </w:r>
    </w:p>
    <w:p>
      <w:r>
        <w:rPr>
          <w:rFonts w:ascii="Arial" w:cs="Arial" w:eastAsia="Arial" w:hAnsi="Arial"/>
          <w:sz w:val="22"/>
          <w:szCs w:val="22"/>
        </w:rPr>
        <w:t xml:space="preserve">5. The Pythagorean Brotherhood</w:t>
      </w:r>
    </w:p>
    <w:p>
      <w:r>
        <w:rPr>
          <w:rFonts w:ascii="Arial" w:cs="Arial" w:eastAsia="Arial" w:hAnsi="Arial"/>
          <w:sz w:val="22"/>
          <w:szCs w:val="22"/>
        </w:rPr>
        <w:t xml:space="preserve">6. Egyptian Mystery Schools</w:t>
      </w:r>
    </w:p>
    <w:p>
      <w:r>
        <w:rPr>
          <w:rFonts w:ascii="Arial" w:cs="Arial" w:eastAsia="Arial" w:hAnsi="Arial"/>
          <w:sz w:val="22"/>
          <w:szCs w:val="22"/>
        </w:rPr>
        <w:t xml:space="preserve">7. The Cathars</w:t>
      </w:r>
    </w:p>
    <w:p>
      <w:r>
        <w:rPr>
          <w:rFonts w:ascii="Arial" w:cs="Arial" w:eastAsia="Arial" w:hAnsi="Arial"/>
          <w:sz w:val="22"/>
          <w:szCs w:val="22"/>
        </w:rPr>
        <w:t xml:space="preserve">8. Sufi Mystics</w:t>
      </w:r>
    </w:p>
    <w:p>
      <w:r>
        <w:rPr>
          <w:rFonts w:ascii="Arial" w:cs="Arial" w:eastAsia="Arial" w:hAnsi="Arial"/>
          <w:sz w:val="22"/>
          <w:szCs w:val="22"/>
        </w:rPr>
        <w:t xml:space="preserve">9. The Theosophical Society</w:t>
      </w:r>
    </w:p>
    <w:p>
      <w:r>
        <w:rPr>
          <w:rFonts w:ascii="Arial" w:cs="Arial" w:eastAsia="Arial" w:hAnsi="Arial"/>
          <w:sz w:val="22"/>
          <w:szCs w:val="22"/>
        </w:rPr>
        <w:t xml:space="preserve">10. Hermetic Order of the Golden Dawn</w:t>
      </w:r>
    </w:p>
    <w:p>
      <w:r>
        <w:rPr>
          <w:rFonts w:ascii="Arial" w:cs="Arial" w:eastAsia="Arial" w:hAnsi="Arial"/>
          <w:sz w:val="22"/>
          <w:szCs w:val="22"/>
        </w:rPr>
        <w:t xml:space="preserve">11. The Alexandrian Library and Mouseion</w:t>
      </w:r>
    </w:p>
    <w:p>
      <w:r>
        <w:rPr>
          <w:rFonts w:ascii="Arial" w:cs="Arial" w:eastAsia="Arial" w:hAnsi="Arial"/>
          <w:sz w:val="22"/>
          <w:szCs w:val="22"/>
        </w:rPr>
        <w:t xml:space="preserve">12. Marsilio Ficino and the Florentine Academy</w:t>
      </w:r>
    </w:p>
    <w:p>
      <w:r>
        <w:rPr>
          <w:rFonts w:ascii="Arial" w:cs="Arial" w:eastAsia="Arial" w:hAnsi="Arial"/>
          <w:sz w:val="22"/>
          <w:szCs w:val="22"/>
        </w:rPr>
        <w:t xml:space="preserve">13. The Nag Hammadi Library</w:t>
      </w:r>
    </w:p>
    <w:p>
      <w:r>
        <w:br w:type="page"/>
      </w:r>
    </w:p>
    <w:p>
      <w:pPr>
        <w:pStyle w:val="Heading1"/>
      </w:pPr>
      <w:r>
        <w:t xml:space="preserve">1. Knights Templar (1119-1312)</w:t>
      </w:r>
    </w:p>
    <w:p>
      <w:pPr>
        <w:pStyle w:val="Heading2"/>
      </w:pPr>
      <w:r>
        <w:t xml:space="preserve">Founding and Early Organization</w:t>
      </w:r>
    </w:p>
    <w:p>
      <w:r>
        <w:t xml:space="preserve">In 1119, the French knight Hugues de Payens approached King Baldwin II of Jerusalem and Warmund, Patriarch of Jerusalem, proposing the creation of a monastic military order to protect pilgrims traveling to the Holy Land. The king and patriarch approved the request, likely at the Council of Nablus in January 1120, granting the Templars their first headquarters in a wing of the royal palace on the Temple Mount, situated in the captured Al-Aqsa Mosque. This initial foundation consisted of approximately nine knights, including Godfrey de Saint-Omer and André de Montbard, who relied entirely on donations for survival.</w:t>
      </w:r>
    </w:p>
    <w:p>
      <w:r>
        <w:t xml:space="preserve">The Templars constructed new buildings on the Temple Mount and occupied the subterranean cellars known as the Stables of Solomon, traditionally interpreted as sites of archaeological excavation. Historical accounts speak of their secretive excavations on the Temple Mount, purportedly seeking treasures that have fueled speculation for centuries. However, concrete evidence of their discoveries remains unknown. For nine years, the order remained largely unknown until the Council of Troyes in 1129, where ecclesiastical approval transformed them into one of medieval Europe's most powerful institutions.</w:t>
      </w:r>
    </w:p>
    <w:p>
      <w:pPr>
        <w:pStyle w:val="Heading2"/>
      </w:pPr>
      <w:r>
        <w:t xml:space="preserve">Rise to Power and Financial Dominance</w:t>
      </w:r>
    </w:p>
    <w:p>
      <w:r>
        <w:t xml:space="preserve">Following their official recognition in 1129, the Knights Templar expanded rapidly throughout Europe and the Mediterranean. They evolved from a purely military organization into a sophisticated financial institution, essentially functioning as medieval bankers. Pilgrims traveling to Jerusalem could deposit funds with the Templars in their home countries and retrieve them at Templar houses in the Holy Land, eliminating the dangerous transportation of large quantities of currency. This system revolutionized medieval finance and generated enormous wealth for the Order.</w:t>
      </w:r>
    </w:p>
    <w:p>
      <w:r>
        <w:t xml:space="preserve">Beyond banking, the Templars accumulated vast landholdings across Europe, establishing themselves as major landowners and investors. They financed kingdoms, provided military services, and accumulated a fleet of ships that dominated Mediterranean trade routes. Their military prowess remained unmatched; they maintained strict discipline, standardized training, and tactical innovations that made them formidable in combat. However, this accumulation of power and wealth created significant enemies among the European nobility and clergy.</w:t>
      </w:r>
    </w:p>
    <w:p>
      <w:pPr>
        <w:pStyle w:val="Heading2"/>
      </w:pPr>
      <w:r>
        <w:t xml:space="preserve">Suppression and the October 13, 1307 Arrests</w:t>
      </w:r>
    </w:p>
    <w:p>
      <w:r>
        <w:t xml:space="preserve">King Philip IV of France owed enormous debts to the Knights Templar, debts that threatened his kingdom's financial stability. On Friday, October 13, 1307, Philip orchestrated a coordinated strike against the Order throughout France. Templars were arrested simultaneously in a carefully planned operation that surprised even the highest officials of the Church. Grand Master Jacques de Molay and hundreds of other Templars were taken into custody and subjected to interrogation.</w:t>
      </w:r>
    </w:p>
    <w:p>
      <w:r>
        <w:t xml:space="preserve">The charges were severe and sensational: heresy, blasphemy, idolatry, homosexual practices, and financial corruption. Modern historians widely recognize these accusations as fabricated to mobilize public opinion and justify the Crown's seizure of Templar assets. Philip's motivations were transparent—eliminate the order, confiscate their treasury, and erase his debts in a single stroke. Under intense pressure from Philip, Pope Clement V issued the papal bull Pastoralis praeeminentia in November 1307, ordering the arrest of Templars throughout all Christian lands.</w:t>
      </w:r>
    </w:p>
    <w:p>
      <w:pPr>
        <w:pStyle w:val="Heading2"/>
      </w:pPr>
      <w:r>
        <w:t xml:space="preserve">The Chinon Parchment and Papal Absolution</w:t>
      </w:r>
    </w:p>
    <w:p>
      <w:r>
        <w:t xml:space="preserve">For centuries, the trial records remained obscure, known only through indirect evidence and biased accounts favorable to the Crown. However, in September 2001, Vatican archivist Barbara Frale made a revolutionary discovery: the Chinon Parchment, a previously overlooked document preserved in the Vatican Archives. This manuscript revealed that Pope Clement V had absolved the Knights Templar of heresy charges in 1308, effectively exonerating them of the primary accusations against them.</w:t>
      </w:r>
    </w:p>
    <w:p>
      <w:r>
        <w:t xml:space="preserve">Despite this absolution, Pope Clement proceeded to formally dissolve the Order at the Council of Vienne in 1312. The Chinon Parchment demonstrated that the Church itself recognized the charges as invalid, yet still capitulated to Philip's pressure to destroy the Order. The discovery fundamentally altered historical understanding of the trials, proving that the accusations were indeed fabricated rather than genuine.</w:t>
      </w:r>
    </w:p>
    <w:p>
      <w:pPr>
        <w:pStyle w:val="Heading2"/>
      </w:pPr>
      <w:r>
        <w:t xml:space="preserve">Fate of Leadership and Legacy</w:t>
      </w:r>
    </w:p>
    <w:p>
      <w:r>
        <w:t xml:space="preserve">Jacques de Molay, the Order's last Grand Master, remained imprisoned and tortured for seven years following his 1307 arrest. On March 18, 1314, after years of captivity and alleged torture, he was burned at the stake on an island in the Seine River in Paris. According to legend, before his death, de Molay cursed both Philip IV and Pope Clement V to meet him before God's judgment seat. Philip died approximately nine months after de Molay's execution, followed by Pope Clement in the same year.</w:t>
      </w:r>
    </w:p>
    <w:p>
      <w:r>
        <w:t xml:space="preserve">The Order's fleet and treasury mysteriously disappeared, fueling centuries of speculation about hidden treasures and secret continuations of the Order. Some accounts suggest that Templar vessels fled to Scotland or the Atlantic, carrying precious cargo. The Order was officially dissolved in 1312, though clandestine operations may have continued in certain regions. Their influence persisted through Freemasonry and other esoteric organizations that claimed to preserve Templar knowledge and traditions.</w:t>
      </w:r>
    </w:p>
    <w:p>
      <w:pPr>
        <w:spacing w:after="400"/>
      </w:pPr>
      <w:r>
        <w:t xml:space="preserve"> </w:t>
      </w:r>
    </w:p>
    <w:p>
      <w:r>
        <w:br w:type="page"/>
      </w:r>
    </w:p>
    <w:p>
      <w:pPr>
        <w:pStyle w:val="Heading1"/>
      </w:pPr>
      <w:r>
        <w:t xml:space="preserve">2. Freemasons</w:t>
      </w:r>
    </w:p>
    <w:p>
      <w:pPr>
        <w:pStyle w:val="Heading2"/>
      </w:pPr>
      <w:r>
        <w:t xml:space="preserve">Origins in Medieval Stonemason Guilds</w:t>
      </w:r>
    </w:p>
    <w:p>
      <w:r>
        <w:t xml:space="preserve">Freemasonry traces its institutional origins to the medieval guilds of stonemasons that emerged at the end of the thirteenth century throughout Europe. These operative lodges served as professional organizations that regulated the qualifications, training, and conduct of working stonemasons. The guilds maintained strict standards for apprenticeships, establishing the hierarchical structure of Entered Apprentice, Journeyman (or Fellow of the Craft), and Master Mason—a three-degree system that directly parallels modern Freemasonry.</w:t>
      </w:r>
    </w:p>
    <w:p>
      <w:r>
        <w:t xml:space="preserve">Stonemasons possessed secret knowledge and techniques related to their craft—sacred geometry, architectural proportions, and construction methods that represented significant intellectual and economic value. These secrets were protected through oaths and ritualistic transmission within the guilds. As cathedrals and major construction projects declined, particularly after the fifteenth century, stonemason lodges faced an existential crisis. To maintain their organizations and relevance, they began accepting honorary members from other professions—nobles, clergy, merchants, and scholars who were attracted to the organization's mystique and protected status.</w:t>
      </w:r>
    </w:p>
    <w:p>
      <w:pPr>
        <w:pStyle w:val="Heading2"/>
      </w:pPr>
      <w:r>
        <w:t xml:space="preserve">Transition to Speculative Masonry</w:t>
      </w:r>
    </w:p>
    <w:p>
      <w:r>
        <w:t xml:space="preserve">The transformation from operative (working) masonry to speculative (philosophical) masonry occurred gradually throughout the sixteenth and seventeenth centuries, but crystallized in the early eighteenth century. Operative lodges increasingly became forums for philosophical and esoteric discussion rather than practical craft instruction. Non-stonemasons began to outnumber actual craftsmen, and the organization's symbolic architecture became paramount. The rituals evolved to emphasize spiritual and philosophical construction—the building of a perfect temple within the individual soul—rather than literal stone and mortar.</w:t>
      </w:r>
    </w:p>
    <w:p>
      <w:r>
        <w:t xml:space="preserve">This philosophical reorientation incorporated Hermetic, Egyptian, Kabbalistic, and alchemical symbolism, transforming Freemasonry into a comprehensive esoteric system. The concept of building Solomon's Temple became central to Masonic ritual and mythology. Solomon's Temple represented the restoration of ancient wisdom, the achievement of perfect harmony, and the reconciliation of opposites—divine and human, material and spiritual, macrocosm and microcosm. The temple's destruction and reconstruction became a metaphor for the initiate's spiritual death and rebirth.</w:t>
      </w:r>
    </w:p>
    <w:p>
      <w:pPr>
        <w:pStyle w:val="Heading2"/>
      </w:pPr>
      <w:r>
        <w:t xml:space="preserve">The Grand Lodge of 1717 and Organizational Formalization</w:t>
      </w:r>
    </w:p>
    <w:p>
      <w:r>
        <w:t xml:space="preserve">On Saint John's Day, June 24, 1717, four existing Masonic lodges in London and Westminster met for a joint dinner and voted to establish the first Grand Lodge, formally known as the Grand Lodge of London and Westminster, later designated as the Grand Lodge of England. Anthony Sayer was elected the first Grand Master. This formal establishment marked the transition from scattered autonomous lodges to a unified, hierarchical organizational structure. The Grand Lodge provided standardized rituals, degree systems, and governance structures that allowed Freemasonry to expand systematically.</w:t>
      </w:r>
    </w:p>
    <w:p>
      <w:r>
        <w:t xml:space="preserve">Over the course of the eighteenth century, Freemasonry became fashionable throughout Europe and the American colonies, particularly among aristocrats, artists, intellectuals, and influential merchants. The order attracted Enlightenment thinkers interested in rational investigation combined with mystical philosophy. By the nineteenth century, Freemasonry had become the dominant esoteric organization in the Western world.</w:t>
      </w:r>
    </w:p>
    <w:p>
      <w:pPr>
        <w:pStyle w:val="Heading2"/>
      </w:pPr>
      <w:r>
        <w:t xml:space="preserve">Symbolism and Degree System</w:t>
      </w:r>
    </w:p>
    <w:p>
      <w:r>
        <w:t xml:space="preserve">Masonic symbolism centers on architectural and constructional metaphors. The compass and square represent the balance between moral law (square) and unlimited spiritual aspiration (compass). The letter G symbolizes both God and Geometry, the divine principle underlying creation. The All-Seeing Eye and the incomplete pyramid represent divine omniscience watching over human progress toward perfection. The blazing star symbolizes enlightenment and divine truth.</w:t>
      </w:r>
    </w:p>
    <w:p>
      <w:r>
        <w:t xml:space="preserve">The three basic degrees—Entered Apprentice, Fellowcraft, and Master Mason—represent stages of spiritual initiation. Advanced degrees such as the Royal Arch degree claim to reveal more profound mysteries. The Royal Arch specifically involves the discovery of lost secrets and hidden knowledge, incorporating Kabbalistic cosmology and Egyptian mythology. Each degree features elaborate ceremonies, dramatic narratives, and symbolic teaching designed to transform the candidate's understanding of reality, morality, and spiritual purpose.</w:t>
      </w:r>
    </w:p>
    <w:p>
      <w:pPr>
        <w:spacing w:after="400"/>
      </w:pPr>
      <w:r>
        <w:t xml:space="preserve"> </w:t>
      </w:r>
    </w:p>
    <w:p>
      <w:r>
        <w:br w:type="page"/>
      </w:r>
    </w:p>
    <w:p>
      <w:pPr>
        <w:pStyle w:val="Heading1"/>
      </w:pPr>
      <w:r>
        <w:t xml:space="preserve">3. Rosicrucians (1607-Present)</w:t>
      </w:r>
    </w:p>
    <w:p>
      <w:pPr>
        <w:pStyle w:val="Heading2"/>
      </w:pPr>
      <w:r>
        <w:t xml:space="preserve">The Foundational Documents</w:t>
      </w:r>
    </w:p>
    <w:p>
      <w:r>
        <w:t xml:space="preserve">In 1614, a mysterious manifesto entitled the Fama Fraternitatis (Declaration of the Fraternity) appeared in the German town of Kassel, igniting fierce intellectual and spiritual debate across Europe. The document announced the existence of a secret brotherhood called the Rosicrucians, or the Fraternity of the Rose Cross, claiming to preserve and transmit ancient wisdom. The manifesto was followed in 1615 by the Confessio Fraternitatis (Confession of the Fraternity), and in 1616 by the allegorical text known as the Chemical Wedding of Christian Rosenkreuz.</w:t>
      </w:r>
    </w:p>
    <w:p>
      <w:r>
        <w:t xml:space="preserve">These documents claimed to describe the life and teachings of Christian Rosenkreuz (C.R.C.), a legendary Renaissance sage who allegedly lived 106 years and founded an invisible college of adepts dedicated to the synthesis of classical knowledge, Christian theology, Islamic wisdom, and alchemical science. The manifestos promised a coming reformation of both religion and natural philosophy, suggesting that humanity stood on the threshold of an age of enlightenment. These appeals resonated deeply with early modern intellectual circles seeking to reconcile faith and reason.</w:t>
      </w:r>
    </w:p>
    <w:p>
      <w:pPr>
        <w:pStyle w:val="Heading2"/>
      </w:pPr>
      <w:r>
        <w:t xml:space="preserve">The Vault of Christian Rosenkreuz</w:t>
      </w:r>
    </w:p>
    <w:p>
      <w:r>
        <w:t xml:space="preserve">The central narrative of the Rosicrucian manifestos culminates in the discovery of C.R.C.'s hidden vault. According to the legend, the vault was concealed deep underground, constructed with seven sides, representing the complete cosmos and the seven planetary spheres. The chamber's architectural features conveyed profound symbolic meaning—each wall was divided into ten squares containing figures, diagrams, and mystical inscriptions. The seven walls corresponded to the seven liberal arts, the seven planets, the seven archangels, and the seven levels of spiritual attainment.</w:t>
      </w:r>
    </w:p>
    <w:p>
      <w:r>
        <w:t xml:space="preserve">The most extraordinary feature of the vault was the 'artificial sun'—a luminous mechanism set in the vault's ceiling that provided light without any apparent natural source. This enigmatic device fascinated Renaissance and Baroque scholars and initiated decades of speculation about advanced technology, lost scientific knowledge, and supernatural illumination. The floor of the vault contained the names of the 'inferior Governors' or infernal spirits, representing the hidden forces of nature that adepts could command. In the center of the chamber stood not a traditional tomb but a circular altar inscribed with the declaration that the vault itself was a microcosm of the universe, erected by Christian Rosenkreuz.</w:t>
      </w:r>
    </w:p>
    <w:p>
      <w:r>
        <w:t xml:space="preserve">The vault contained numerous treasures arranged in seven chests accessed through doors in each wall. These chests held diverse items—ancient books, alchemical texts, mystical parchments, magical mirrors, ceremonial bells, perpetually burning lamps, sacred songs, and the Minutum Mundum or 'Small Universe,' a device that purportedly contained a complete representation of all universal forces and principles. This inventory suggested that the Rosicrucian vault represented a complete repository of human knowledge and occult power.</w:t>
      </w:r>
    </w:p>
    <w:p>
      <w:pPr>
        <w:pStyle w:val="Heading2"/>
      </w:pPr>
      <w:r>
        <w:t xml:space="preserve">Historical Identity and Modern Orders</w:t>
      </w:r>
    </w:p>
    <w:p>
      <w:r>
        <w:t xml:space="preserve">Scholarly debate continues regarding the manifestos' authorship and the historical reality of the original brotherhood. Some historians suggest the documents were created by Johann Valentin Andreae (1586-1654), a Lutheran theologian and philosopher, as an allegorical call for religious and scientific reform. Others propose that Rosicrucian groups existed as genuine organizations, operating in secrecy. The ambiguity regarding historical origins actually strengthened the movement—the mystery invited interpretation and enabled multiple groups to claim Rosicrucian heritage.</w:t>
      </w:r>
    </w:p>
    <w:p>
      <w:r>
        <w:t xml:space="preserve">Modern Rosicrucian orders emerged throughout the nineteenth and twentieth centuries, claiming descent from the original fraternity or reforming its teachings. Organizations like the Hermetic Order of the Golden Dawn incorporated Rosicrucian symbolism and cosmology. Contemporary Rosicrucian societies continue to operate internationally, preserving the syncretic approach to knowledge that the original movement promised—synthesizing scientific inquiry, religious mysticism, and esoteric practice.</w:t>
      </w:r>
    </w:p>
    <w:p>
      <w:pPr>
        <w:spacing w:after="400"/>
      </w:pPr>
      <w:r>
        <w:t xml:space="preserve"> </w:t>
      </w:r>
    </w:p>
    <w:p>
      <w:r>
        <w:br w:type="page"/>
      </w:r>
    </w:p>
    <w:p>
      <w:pPr>
        <w:pStyle w:val="Heading1"/>
      </w:pPr>
      <w:r>
        <w:t xml:space="preserve">4. The Eleusinian Mysteries</w:t>
      </w:r>
    </w:p>
    <w:p>
      <w:pPr>
        <w:pStyle w:val="Heading2"/>
      </w:pPr>
      <w:r>
        <w:t xml:space="preserve">A Two-Millennia Tradition</w:t>
      </w:r>
    </w:p>
    <w:p>
      <w:r>
        <w:t xml:space="preserve">The Eleusinian Mysteries represent one of the longest-sustained religious institutions in human history, flourishing for approximately two thousand years in the sanctuary of Eleusis, a small village near Athens in ancient Greece. The mysteries were centered on Demeter, the goddess of grain and agriculture, and her daughter Persephone, and incorporated initiation rituals that allegedly granted initiates supernatural experiences and transcendent knowledge.</w:t>
      </w:r>
    </w:p>
    <w:p>
      <w:r>
        <w:t xml:space="preserve">Initiation occurred in two stages: the Lesser Mysteries, typically performed in the spring, prepared candidates for deeper experience, while the Greater Mysteries, celebrated in the autumn, involved the full initiation ceremony. Thousands traveled to Eleusis annually—emperors, philosophers, soldiers, slaves, and ordinary citizens—all seeking the transformative experience that the mysteries promised. The secrecy surrounding the rituals was absolute; violating the sacred silence carried severe penalties including death.</w:t>
      </w:r>
    </w:p>
    <w:p>
      <w:pPr>
        <w:pStyle w:val="Heading2"/>
      </w:pPr>
      <w:r>
        <w:t xml:space="preserve">The Telesterion and the Initiation Ritual</w:t>
      </w:r>
    </w:p>
    <w:p>
      <w:r>
        <w:t xml:space="preserve">At the center of Eleusis stood the Telesterion, an enormous covered hall constructed to accommodate thousands of initiates simultaneously. The architecture of the building itself was sacred—its dimensions, proportions, and orientation encoded cosmological knowledge. The initiation ceremony involved multiple stages designed to produce specific psychological and potentially pharmacological effects on the participants. Candidates underwent purification rituals, fasting, and preparation before entering the sanctuary.</w:t>
      </w:r>
    </w:p>
    <w:p>
      <w:r>
        <w:t xml:space="preserve">Inside the Telesterion, initiates participated in dramatic presentations—sacred dramas depicting Demeter's loss of Persephone and her eventual recovery. These were not merely theatrical performances but living enactments designed to produce identification with the goddess's grief and joy. The emotional journey was understood as essential to the initiatory experience. The rituals included periods of darkness and light, orchestrated to heighten emotional intensity and receptivity.</w:t>
      </w:r>
    </w:p>
    <w:p>
      <w:pPr>
        <w:pStyle w:val="Heading2"/>
      </w:pPr>
      <w:r>
        <w:t xml:space="preserve">The Kykeon and the Psychedelic Hypothesis</w:t>
      </w:r>
    </w:p>
    <w:p>
      <w:r>
        <w:t xml:space="preserve">Central to the mystery experience was a sacred drink called kykeon, described in ancient sources as a mixture of barley and pennyroyal (a small aromatic herb). This preparation has inspired intense scholarly speculation about whether the drink contained psychoactive compounds. In 1978, renowned mycologist R. Gordon Wasson, chemist Albert Hofmann (who synthesized LSD), and classicist Carl A. P. Ruck published a revolutionary hypothesis in their book The Road to Eleusis: they proposed that kykeon contained ergot alkaloids, naturally occurring fungal compounds that produced effects similar to LSD.</w:t>
      </w:r>
    </w:p>
    <w:p>
      <w:r>
        <w:t xml:space="preserve">Ergot (Claviceps purpurea) is a parasitic fungus that grows on barley and other grains. Under specific conditions, ergot produces alkaloids including ergonovine and lysergic acid amide—compounds closely related to d-lysergic acid diethylamide. The Wasson-Hofmann-Ruck hypothesis suggests that priestesses of Eleusis deliberately cultivated ergot-infected barley or processed the kykeon with lye (a basic chemical) to transform toxic ergotamine into psychoactive compounds. This would explain the profound visionary experiences reported by initiates.</w:t>
      </w:r>
    </w:p>
    <w:p>
      <w:r>
        <w:t xml:space="preserve">Recent archaeological evidence supports this hypothesis. Archaeologists discovered ergot remains in a ceremonial vase at Mas Castellar de Pontós, an ancient Greek settlement, and in dental calculus of individuals from the period. In 2025, researchers experimentally demonstrated that ergot's toxic compounds could be chemically transformed into psychoactive substances through techniques available in antiquity, providing plausible chemical pathways for the Eleusinian priestesses' alleged work.</w:t>
      </w:r>
    </w:p>
    <w:p>
      <w:pPr>
        <w:pStyle w:val="Heading2"/>
      </w:pPr>
      <w:r>
        <w:t xml:space="preserve">What Initiates Experienced</w:t>
      </w:r>
    </w:p>
    <w:p>
      <w:r>
        <w:t xml:space="preserve">Ancient sources provide tantalizing descriptions of the initiation experience. Initiates reported profound feelings of peace, dissolution of ego boundaries, direct encounters with the divine, and mystical knowledge that fundamentally transformed their worldview. Many emphasized that the experience transcended verbal description and could only be understood through direct participation. The Catholic priest and Renaissance scholar Johannes Bapsts declared that the Eleusinian initiate 'will no longer fear death.' This promise of transcendence of death anxiety became one of the mysteries' greatest attractions.</w:t>
      </w:r>
    </w:p>
    <w:p>
      <w:r>
        <w:t xml:space="preserve">Philosophical and psychological analyses suggest that the combination of ritual enactment, emotional intensification, darkness/light contrast, group participation, and potentially psychoactive substances created a multisensory experience of profound alteration of consciousness. Whether the effects were purely psychological or enhanced by entheogenic compounds, the result appears to have been genuine transformation of perspective and understanding.</w:t>
      </w:r>
    </w:p>
    <w:p>
      <w:pPr>
        <w:spacing w:after="400"/>
      </w:pPr>
      <w:r>
        <w:t xml:space="preserve"> </w:t>
      </w:r>
    </w:p>
    <w:p>
      <w:r>
        <w:br w:type="page"/>
      </w:r>
    </w:p>
    <w:p>
      <w:pPr>
        <w:pStyle w:val="Heading1"/>
      </w:pPr>
      <w:r>
        <w:t xml:space="preserve">5. The Pythagorean Brotherhood</w:t>
      </w:r>
    </w:p>
    <w:p>
      <w:pPr>
        <w:pStyle w:val="Heading2"/>
      </w:pPr>
      <w:r>
        <w:t xml:space="preserve">Foundation and Philosophy</w:t>
      </w:r>
    </w:p>
    <w:p>
      <w:r>
        <w:t xml:space="preserve">Pythagoras of Samos (c. 570-495 BCE) established one of the ancient world's most influential philosophical and religious communities around 525 BCE in Croton, a Greek colony in southern Italy. The Pythagorean Brotherhood was simultaneously a philosophical school, a religious organization, a political faction, and a scientific research collective. Its members, called Pythagoreans, lived communally, practiced ascetic disciplines, and dedicated themselves to the pursuit of mathematical and spiritual knowledge.</w:t>
      </w:r>
    </w:p>
    <w:p>
      <w:r>
        <w:t xml:space="preserve">The fundamental Pythagorean insight was that reality, at its deepest level, is mathematical. Numbers were not merely abstract symbols but the underlying principles through which all phenomena—physical, musical, astronomical, and spiritual—manifested. This mathematical mysticism represented a radical innovation in human thought, anticipating modern mathematical physics by two millennia. Pythagoreans believed that by understanding numerical relationships, one could comprehend the cosmic order and align one's soul with universal principles.</w:t>
      </w:r>
    </w:p>
    <w:p>
      <w:pPr>
        <w:pStyle w:val="Heading2"/>
      </w:pPr>
      <w:r>
        <w:t xml:space="preserve">Mathematical and Mystical Practice</w:t>
      </w:r>
    </w:p>
    <w:p>
      <w:r>
        <w:t xml:space="preserve">The Brotherhood investigated numerical properties, geometric relationships, and harmonic proportions. They discovered that musical intervals—the relationships between notes—could be expressed through simple mathematical ratios. A string vibrating at two different lengths would produce notes in a ratio of 2:1 (the octave), 3:2 (the perfect fifth), or 4:3 (the perfect fourth). This relationship between mathematics and sensory experience appeared to be a fundamental law of nature, pointing toward a deeper unity underlying all phenomena.</w:t>
      </w:r>
    </w:p>
    <w:p>
      <w:r>
        <w:t xml:space="preserve">Pythagoreans extended this insight to astronomy, proposing that the celestial spheres moved in perfect mathematical proportions, producing the 'music of the spheres'—a harmonic resonance that governed cosmic evolution. They conceived of sacred geometry—the proportions underlying temple architecture, human anatomy, and natural forms. The golden ratio, pentagon, and other geometric figures possessed cosmological significance. Spiritual practice involved contemplating these mathematical relationships, using them as vehicles for achieving states of cosmic consciousness and divine union.</w:t>
      </w:r>
    </w:p>
    <w:p>
      <w:pPr>
        <w:pStyle w:val="Heading2"/>
      </w:pPr>
      <w:r>
        <w:t xml:space="preserve">Secrecy and the Mystery of Irrational Numbers</w:t>
      </w:r>
    </w:p>
    <w:p>
      <w:r>
        <w:t xml:space="preserve">The Pythagorean community maintained absolute secrecy regarding its discoveries and teachings. Members were bound by sacred oaths and severe penalties enforced the prohibition against revealing community knowledge to outsiders. This secrecy served multiple purposes: it protected intellectual property, prevented the distortion of teachings through misunderstanding, and maintained the esoteric quality necessary for spiritual transformation. Initiates progressed through stages of knowledge, with deeper mysteries revealed only to those demonstrating appropriate spiritual development.</w:t>
      </w:r>
    </w:p>
    <w:p>
      <w:r>
        <w:t xml:space="preserve">The Pythagorean worldview faced a profound crisis when Hippasus, a member of the community, discovered that certain geometric ratios could not be expressed as relationships between whole numbers. Specifically, the diagonal of a square with side length one could not be represented as a rational number—it was what would later be called the square root of 2, an irrational number. This discovery violated the fundamental Pythagorean doctrine that all reality was expressible through whole number ratios.</w:t>
      </w:r>
    </w:p>
    <w:p>
      <w:r>
        <w:t xml:space="preserve">According to legend, Hippasus's violation of the secrecy oath by revealing this knowledge resulted in his death by drowning—a punishment allegedly inflicted by the gods themselves. The story became a powerful cautionary tale about the dangers of incompletely understood knowledge. Modern historians note that while the legend of Hippasus's dramatic death is probably apocryphal, the crisis represented by irrational numbers was genuinely profound and contributed to significant developments in mathematics and philosophy as the Pythagoreans attempted to reconcile reality with their numerical cosmology.</w:t>
      </w:r>
    </w:p>
    <w:p>
      <w:pPr>
        <w:spacing w:after="400"/>
      </w:pPr>
      <w:r>
        <w:t xml:space="preserve"> </w:t>
      </w:r>
    </w:p>
    <w:p>
      <w:r>
        <w:br w:type="page"/>
      </w:r>
    </w:p>
    <w:p>
      <w:pPr>
        <w:pStyle w:val="Heading1"/>
      </w:pPr>
      <w:r>
        <w:t xml:space="preserve">6. Egyptian Mystery Schools</w:t>
      </w:r>
    </w:p>
    <w:p>
      <w:pPr>
        <w:pStyle w:val="Heading2"/>
      </w:pPr>
      <w:r>
        <w:t xml:space="preserve">The Per Ankh (House of Life)</w:t>
      </w:r>
    </w:p>
    <w:p>
      <w:r>
        <w:t xml:space="preserve">Throughout ancient Egypt, major temples maintained institutions known as the Per Ankh, or 'House of Life.' These were not merely administrative offices but complete centers of learning, healing, and spiritual initiation. The House of Life functioned as libraries preserving sacred texts and astronomical observations, scriptoria where trained scribes copied and created manuscripts, medical schools training physicians in healing practices, laboratories for alchemical and pharmaceutical research, and esoteric academies transmitting mysteries to selected initiates.</w:t>
      </w:r>
    </w:p>
    <w:p>
      <w:r>
        <w:t xml:space="preserve">Priests of Thoth—the god of wisdom, writing, and esoteric knowledge—guarded and transmitted the mysteries within these institutions. Thoth represented divine intellect and cosmic order (called Ma'at in Egyptian cosmology). The priesthood maintained complex knowledge systems integrating theology, cosmology, medicine, mathematics, astronomy, and magic. Initiation into these mysteries was understood as a transformation that aligned the initiate's consciousness with universal principles.</w:t>
      </w:r>
    </w:p>
    <w:p>
      <w:pPr>
        <w:pStyle w:val="Heading2"/>
      </w:pPr>
      <w:r>
        <w:t xml:space="preserve">The Hermetic Tradition and Hermes Trismegistus</w:t>
      </w:r>
    </w:p>
    <w:p>
      <w:r>
        <w:t xml:space="preserve">Greek scholars, encountering Egyptian wisdom traditions after Alexander's conquest, identified the Egyptian god Thoth with the Greek god Hermes, creating the syncretic deity Hermes Trismegistus—'Hermes the Thrice Greatest.' This fusion figure became the legendary founder of Hermetic philosophy, a tradition claiming to preserve the deepest secrets of ancient Egyptian wisdom. According to Hermetic sources, Hermes Trismegistus authored forty-two sacred books (the Hermetic Mysteries) containing the distilled knowledge of the ages.</w:t>
      </w:r>
    </w:p>
    <w:p>
      <w:r>
        <w:t xml:space="preserve">The most famous of these Hermetic texts is the Emerald Tablet, purportedly inscribed by Hermes Trismegistus on a sacred green stone. The Emerald Tablet begins with the principle: 'As above, so below; as below, so above.' This fundamental axiom of Hermeticism expresses the correspondence between macrocosm (the universe, the cosmic order) and microcosm (the individual soul, humanity). It proposes that understanding the laws governing the universe provides insight into human nature, and that mastering one's own being involves aligning with cosmic principles.</w:t>
      </w:r>
    </w:p>
    <w:p>
      <w:r>
        <w:t xml:space="preserve">The Corpus Hermeticum—a collection of philosophical treatises attributed to Hermes Trismegistus—elaborates this cosmology. The texts describe creation through divine emanation, the nature of God (called the Monad), the descent of the divine into matter, and the possibility of human ascent back toward divinity through knowledge and practice. These teachings profoundly influenced Renaissance philosophers and Enlightenment thinkers.</w:t>
      </w:r>
    </w:p>
    <w:p>
      <w:pPr>
        <w:pStyle w:val="Heading2"/>
      </w:pPr>
      <w:r>
        <w:t xml:space="preserve">Initiation Ritual and Symbolic Death-Rebirth</w:t>
      </w:r>
    </w:p>
    <w:p>
      <w:r>
        <w:t xml:space="preserve">Initiation into Egyptian mysteries involved a series of trials designed to test the candidate's readiness and worthiness. Physical ordeals combined with mental and spiritual challenges pushed initiates beyond their normal limits of perception and endurance. Once deemed suitable, the candidate underwent a profound ritual structured around symbolic death and rebirth. The initiate symbolically died to their former self and was reborn as a spiritually awakened being with enhanced perception and power.</w:t>
      </w:r>
    </w:p>
    <w:p>
      <w:r>
        <w:t xml:space="preserve">The sacred geometry and architectural proportions of temples were integral to the initiation experience. Initiates moved through chambers of decreasing illumination and increasing intimacy with sacred mysteries, experiencing the architecture as an embodied cosmology. Initiatic knowledge included practical healing and mathematical knowledge alongside spiritual insights about the nature of consciousness and reality.</w:t>
      </w:r>
    </w:p>
    <w:p>
      <w:pPr>
        <w:spacing w:after="400"/>
      </w:pPr>
      <w:r>
        <w:t xml:space="preserve"> </w:t>
      </w:r>
    </w:p>
    <w:p>
      <w:r>
        <w:br w:type="page"/>
      </w:r>
    </w:p>
    <w:p>
      <w:pPr>
        <w:pStyle w:val="Heading1"/>
      </w:pPr>
      <w:r>
        <w:t xml:space="preserve">7. The Cathars</w:t>
      </w:r>
    </w:p>
    <w:p>
      <w:pPr>
        <w:pStyle w:val="Heading2"/>
      </w:pPr>
      <w:r>
        <w:t xml:space="preserve">Gnostic Dualism in Medieval Europe</w:t>
      </w:r>
    </w:p>
    <w:p>
      <w:r>
        <w:t xml:space="preserve">Between the twelfth and fourteenth centuries, a radical Christian heresy flourished in southern France and northern Italy. Called Catharism by its opponents (from Greek katharos, meaning 'pure'), followers referred to themselves as the 'Good Christians.' The Cathars represented a Christian adaptation of Gnostic dualism—the ancient belief that reality is governed by two opposing cosmic forces: the God of Light and Goodness, and the God of Darkness and Evil (identified with Satan).</w:t>
      </w:r>
    </w:p>
    <w:p>
      <w:r>
        <w:t xml:space="preserve">Cathar theology was both radical and internally coherent. They believed the material world—including physical bodies—was created by the evil god (the Demiurge), not the benevolent God of Heaven. Human souls were divine sparks imprisoned in flesh, deceived by the material world's illusory attractions. The goal of existence was liberation from matter through knowledge (gnosis) and spiritual purification. This worldview inverted Catholic cosmology and rejected the Church's authority as instruments of the material god.</w:t>
      </w:r>
    </w:p>
    <w:p>
      <w:pPr>
        <w:pStyle w:val="Heading2"/>
      </w:pPr>
      <w:r>
        <w:t xml:space="preserve">Origins and Historical Development</w:t>
      </w:r>
    </w:p>
    <w:p>
      <w:r>
        <w:t xml:space="preserve">Cathar beliefs ultimately derived from Persian Manichaeism through the Bogomils, a heretical sect from Bulgaria that synthesized Manichaeism with Christianity. The Bogomils transmitted these dualist teachings northward and westward, where they took root among the merchant classes and lesser nobility of the economically advanced Mediterranean regions. Southern France proved particularly receptive because of its relative independence from northern Catholic hegemony and its tradition of heterodox spirituality.</w:t>
      </w:r>
    </w:p>
    <w:p>
      <w:r>
        <w:t xml:space="preserve">Cathar society developed sophisticated organization. The 'Perfect' or 'Elect' were fully initiated adepts living in ascetic communities, maintaining celibacy, rejecting violence, imposing no taxes or penalties, and treating men and women as spiritual equals. The broader community of 'Believers' supported the Perfect while maintaining ordinary lives. This egalitarian structure, combined with the Cathar rejection of Church authority and corruption, attracted many followers disillusioned with Catholicism. By the early thirteenth century, Catharism had become a genuine threat to papal authority in a significant European region.</w:t>
      </w:r>
    </w:p>
    <w:p>
      <w:pPr>
        <w:pStyle w:val="Heading2"/>
      </w:pPr>
      <w:r>
        <w:t xml:space="preserve">The Albigensian Crusade</w:t>
      </w:r>
    </w:p>
    <w:p>
      <w:r>
        <w:t xml:space="preserve">In 1208, a papal legate was assassinated in the Occitanian region. Pope Innocent III declared him a martyr and launched the Albigensian Crusade in 1209, a military campaign ostensibly to suppress heresy but actually to consolidate papal and northern French authority over the independent southern French states. The crusade pitted Catholic northern French nobility against the southern nobility, where Cathars enjoyed significant support and protection.</w:t>
      </w:r>
    </w:p>
    <w:p>
      <w:r>
        <w:t xml:space="preserve">The crusade was marked by extreme brutality. The conquest of Carcassonne in 1209 massacred thousands. When papal officials asked crusade commander Arnaud Amalric how to distinguish Cathars from Catholic believers, he allegedly replied: 'Kill them all; God will know his own.' This statement, whether accurate or not, captures the crusade's indiscriminate violence. For twenty years, military campaigns devastated southern French cities and countryside.</w:t>
      </w:r>
    </w:p>
    <w:p>
      <w:pPr>
        <w:pStyle w:val="Heading2"/>
      </w:pPr>
      <w:r>
        <w:t xml:space="preserve">Montségur and Final Suppression</w:t>
      </w:r>
    </w:p>
    <w:p>
      <w:r>
        <w:t xml:space="preserve">Montségur, a dramatic mountaintop fortress, became the last stronghold of organized Catharism. From May 1243 to March 1244, crusading forces under the seneschal of Carcassonne and the archbishop of Narbonne besieged the castle, slowly starving the defenders. On March 16, 1244, after heroic resistance, the fortress fell. The victors offered the Cathar Perfect a choice: renounce their faith or face execution. The Perfect refused to recant, and over 200 were led to a pyre at the field called 'prat dels cremats' (field of the burned). They went to their deaths singing, according to contemporary accounts.</w:t>
      </w:r>
    </w:p>
    <w:p>
      <w:r>
        <w:t xml:space="preserve">The destruction of Montségur symbolized the end of organized Cathar resistance, though scattered believers persisted. The Medieval Inquisition, established as a systematic institution in the thirteenth century, pursued remaining Cathars relentlessly. By 1350, despite periodic revivals, the Cathar movement was essentially eradicated. However, their teachings influenced subsequent esoteric traditions, and their memory became a symbol of resistance to institutional religious authority.</w:t>
      </w:r>
    </w:p>
    <w:p>
      <w:pPr>
        <w:pStyle w:val="Heading2"/>
      </w:pPr>
      <w:r>
        <w:t xml:space="preserve">The 'Treasure of the Cathars'</w:t>
      </w:r>
    </w:p>
    <w:p>
      <w:r>
        <w:t xml:space="preserve">Legend suggests that Cathar treasures—spiritual wisdom, sacred objects, or precious artifacts—were hidden before Montségur's fall and may remain undiscovered. While historians generally dismiss such legends as romantic myth, the Cathar legacy remains powerful in modern imagination as a culture of enlightened spirituality crushed by institutional orthodoxy.</w:t>
      </w:r>
    </w:p>
    <w:p>
      <w:pPr>
        <w:spacing w:after="400"/>
      </w:pPr>
      <w:r>
        <w:t xml:space="preserve"> </w:t>
      </w:r>
    </w:p>
    <w:p>
      <w:r>
        <w:br w:type="page"/>
      </w:r>
    </w:p>
    <w:p>
      <w:pPr>
        <w:pStyle w:val="Heading1"/>
      </w:pPr>
      <w:r>
        <w:t xml:space="preserve">8. Sufi Mystics</w:t>
      </w:r>
    </w:p>
    <w:p>
      <w:pPr>
        <w:pStyle w:val="Heading2"/>
      </w:pPr>
      <w:r>
        <w:t xml:space="preserve">Esoteric Islam and Hidden Knowledge</w:t>
      </w:r>
    </w:p>
    <w:p>
      <w:r>
        <w:t xml:space="preserve">Sufism represents the esoteric, mystical dimension of Islamic spirituality. While exoteric Islam emphasizes law (Sharia), ritual practice, and doctrinal orthodoxy, Sufism seeks direct experiential knowledge of the divine through love, ecstatic experience, and transcendence of ego. Sufi mystics claimed that within Islamic revelation lay hidden dimensions accessible only to those who underwent intensive spiritual discipline and preparation. These dimensions were preserved in sacred traditions, poetry, esoteric interpretations of the Qur'an, and oral teachings transmitted from master to disciple.</w:t>
      </w:r>
    </w:p>
    <w:p>
      <w:r>
        <w:t xml:space="preserve">Sufism emerged gradually from the eighth century onward, reaching sophisticated institutional development by the eleventh century through organized Sufi orders (tariqa). These orders maintained hierarchies of masters and disciples, established convents (zawiyas), and developed systematic practices including meditation (muraqaba), devotional chanting (dhikr), and ritualized movement. While orthodox Islam sometimes viewed Sufism with suspicion, most Islamic cultures eventually embraced it, allowing mystical and exoteric traditions to coexist within broader Islamic civilization.</w:t>
      </w:r>
    </w:p>
    <w:p>
      <w:pPr>
        <w:pStyle w:val="Heading2"/>
      </w:pPr>
      <w:r>
        <w:t xml:space="preserve">Major Sufi Thinkers and Poets</w:t>
      </w:r>
    </w:p>
    <w:p>
      <w:r>
        <w:t xml:space="preserve">Ibn Arabi (1165-1240 CE), known as the 'Greatest Master' (ash-Shaykh al-Akbar), synthesized Sufi spirituality with sophisticated philosophical theology. His doctrine of wahdat al-wujud ('Unity of Being') proposes that existence itself is ultimately unified with divine reality, and that multiplicity is an illusion of perspective. Ibn Arabi's encyclopedic writings provided a comprehensive metaphysical framework incorporating ontology, cosmology, angelology, and the principles governing spiritual transformation. His teachings profoundly influenced subsequent Islamic mysticism and European esoteric philosophy.</w:t>
      </w:r>
    </w:p>
    <w:p>
      <w:r>
        <w:t xml:space="preserve">Rumi (1207-1273), a Persian poet and Sufi master, expressed the deepest spiritual insights through poetry that combined passion, philosophical profundity, and accessible beauty. His monumental work, the Masnavi, is sometimes called 'the Qur'an in Persian' for its spiritual significance. Rumi's poetry emphasizes ecstatic love as the path to divine union, the dissolution of self-identity as necessary for experiencing transcendence, and the spiritual value of whirling (the sacred dance of the Mevlevi order he founded). Rumi's teachings have achieved unprecedented global popularity in modern times.</w:t>
      </w:r>
    </w:p>
    <w:p>
      <w:r>
        <w:t xml:space="preserve">Hafiz (c. 1315-1390), a Persian lyric poet, expressed Sufi teachings through ghazals (lyric poems) of extraordinary artistry. His poetry addresses the beloved (understood as divine reality), wine (symbolizing spiritual intoxication), and the tavern keeper (the spiritual guide). Hafiz's work celebrates the intersection of human and divine love, the liberation found in surrendering to transcendent realities, and the spiritual significance of everyday experience.</w:t>
      </w:r>
    </w:p>
    <w:p>
      <w:pPr>
        <w:pStyle w:val="Heading2"/>
      </w:pPr>
      <w:r>
        <w:t xml:space="preserve">The Concept of Barzakh</w:t>
      </w:r>
    </w:p>
    <w:p>
      <w:r>
        <w:t xml:space="preserve">Central to Sufi cosmology is the concept of the Barzakh—the barrier or intermediate realm separating the visible material world from the invisible spiritual dimensions. The Barzakh is not merely a separation but a liminal space where both realms interpenetrate. Spiritual practice, particularly mystical states achieved through meditation and devotion, allows the Sufi adept to perceive and operate within the Barzakh, accessing knowledge and power ordinarily hidden from ordinary perception. The Barzakh represents the realm where spiritual influences can affect material reality and where human consciousness can transcend material limitations.</w:t>
      </w:r>
    </w:p>
    <w:p>
      <w:r>
        <w:t xml:space="preserve">Sufi orders preserved complex esoteric interpretations of the Qur'an emphasizing inner meanings (batin) beyond the literal meanings (zahir). This hermeneutic principle allowed Sufism to claim that esoteric knowledge and orthodox Islamic doctrine were ultimately compatible, even as mystical interpretations transcended literal textual meanings. Different orders emphasized different interpretative methodologies, but all recognized that spiritual understanding involved progressive unveiling of meaning layers.</w:t>
      </w:r>
    </w:p>
    <w:p>
      <w:pPr>
        <w:spacing w:after="400"/>
      </w:pPr>
      <w:r>
        <w:t xml:space="preserve"> </w:t>
      </w:r>
    </w:p>
    <w:p>
      <w:r>
        <w:br w:type="page"/>
      </w:r>
    </w:p>
    <w:p>
      <w:pPr>
        <w:pStyle w:val="Heading1"/>
      </w:pPr>
      <w:r>
        <w:t xml:space="preserve">9. The Theosophical Society</w:t>
      </w:r>
    </w:p>
    <w:p>
      <w:pPr>
        <w:pStyle w:val="Heading2"/>
      </w:pPr>
      <w:r>
        <w:t xml:space="preserve">Madame Blavatsky and the Founding Vision</w:t>
      </w:r>
    </w:p>
    <w:p>
      <w:r>
        <w:t xml:space="preserve">Helena Petrovna Blavatsky (1831-1891), a Russian mystic and writer, co-founded the Theosophical Society in New York in 1875 with American colonel Henry Steel Olcott. Blavatsky claimed extraordinary personal experiences that catalyzed the Society's creation: encounters with spiritual masters who directed her to establish an organization preserving ancient wisdom and preparing humanity for a new evolutionary stage. She asserted that she had spent years in Tibet receiving instruction from the 'Masters of the Ancient Wisdom.'</w:t>
      </w:r>
    </w:p>
    <w:p>
      <w:r>
        <w:t xml:space="preserve">The Theosophical Society's stated objectives were ambitious: to form a nucleus of universal brotherhood, to encourage comparative study of world religions and philosophies, and to investigate the hidden powers latent in nature and in humanity. Blavatsky claimed that Theosophy represented not a new religion but the common esoteric core underlying all religions, a 'secret doctrine' preserved by an invisible college of enlightened beings guiding human evolution.</w:t>
      </w:r>
    </w:p>
    <w:p>
      <w:pPr>
        <w:pStyle w:val="Heading2"/>
      </w:pPr>
      <w:r>
        <w:t xml:space="preserve">The Hidden Masters and Mahatmas</w:t>
      </w:r>
    </w:p>
    <w:p>
      <w:r>
        <w:t xml:space="preserve">At the core of Theosophical teaching were the Masters (also called Mahatmas, Adepts, or Masters of Wisdom)—a fraternity of highly evolved human beings who achieved extraordinary powers and extended lifespans through spiritual discipline and esoteric knowledge. According to Blavatsky, these Masters were primarily resident in Tibet, though also present elsewhere, and worked to guide humanity's spiritual evolution. They possessed abilities including clairvoyance, telepathy, and astral projection, and could influence events through invisible means.</w:t>
      </w:r>
    </w:p>
    <w:p>
      <w:r>
        <w:t xml:space="preserve">The Masters she named most prominently were 'Morya' and 'Koot Hoomi,' who allegedly communicated with Blavatsky through letters appearing miraculously in locked boxes and through astral projection. These 'Mahatma Letters' purported to contain direct instruction from evolved beings concerning spiritual development, human history, and cosmic cycles. The letters became central to Theosophical theology and practice, supposedly demonstrating that contact with transcendent beings was possible.</w:t>
      </w:r>
    </w:p>
    <w:p>
      <w:pPr>
        <w:pStyle w:val="Heading2"/>
      </w:pPr>
      <w:r>
        <w:t xml:space="preserve">Blavatsky's Major Works</w:t>
      </w:r>
    </w:p>
    <w:p>
      <w:r>
        <w:t xml:space="preserve">Blavatsky published two monumental works presenting Theosophical teachings: Isis Unveiled (1877) and The Secret Doctrine (1888). Isis Unveiled synthesizes Hermetic, Kabbalistic, alchemical, and Eastern philosophical traditions into a unified spiritual worldview. The Secret Doctrine claims to reveal the hidden teachings behind all religious traditions, presenting cosmology and anthropology on vast scales encompassing millions of years and describing 'root races' with different spiritual capacities evolving through cosmic cycles.</w:t>
      </w:r>
    </w:p>
    <w:p>
      <w:r>
        <w:t xml:space="preserve">Blavatsky's synthesis was appealing to educated seekers dissatisfied with materialist science and institutional religion. Her works claimed that reality was vastly more complex than materialist science acknowledged, that consciousness and spirit were fundamental to existence, and that human potential for development far exceeded ordinary assumptions. She bridged Eastern and Western spirituality at a time when knowledge of Asian religions was limited to Europe and America.</w:t>
      </w:r>
    </w:p>
    <w:p>
      <w:pPr>
        <w:pStyle w:val="Heading2"/>
      </w:pPr>
      <w:r>
        <w:t xml:space="preserve">Controversy and Legacy</w:t>
      </w:r>
    </w:p>
    <w:p>
      <w:r>
        <w:t xml:space="preserve">Even during Blavatsky's lifetime, critics questioned the authenticity of her teachings. Some accusers pointed to plagiarism from published esoteric sources, while others challenged the existence of the Masters as genuine beings rather than psychological projections. The famous Mahatma Letters were investigated by psychical researcher Richard Hodgson in 1885, leading him to conclude they were likely forged by Blavatsky or her close associates. These controversies tainted her credibility while simultaneously increasing the mystique around Theosophy.</w:t>
      </w:r>
    </w:p>
    <w:p>
      <w:r>
        <w:t xml:space="preserve">Despite controversies, the Theosophical Society achieved profound influence on twentieth-century spirituality, environmental thought, and occultism. It provided the framework for modern interest in Eastern religions, established important libraries of rare esoteric texts, and attracted genuinely creative thinkers like Aldous Huxley who engaged seriously with its ideas. The organization persists internationally with thousands of active members and significant library collections.</w:t>
      </w:r>
    </w:p>
    <w:p>
      <w:pPr>
        <w:spacing w:after="400"/>
      </w:pPr>
      <w:r>
        <w:t xml:space="preserve"> </w:t>
      </w:r>
    </w:p>
    <w:p>
      <w:r>
        <w:br w:type="page"/>
      </w:r>
    </w:p>
    <w:p>
      <w:pPr>
        <w:pStyle w:val="Heading1"/>
      </w:pPr>
      <w:r>
        <w:t xml:space="preserve">10. Hermetic Order of the Golden Dawn</w:t>
      </w:r>
    </w:p>
    <w:p>
      <w:pPr>
        <w:pStyle w:val="Heading2"/>
      </w:pPr>
      <w:r>
        <w:t xml:space="preserve">Foundation and Early Development</w:t>
      </w:r>
    </w:p>
    <w:p>
      <w:r>
        <w:t xml:space="preserve">The Hermetic Order of the Golden Dawn was founded in 1887-1888 by three middle-class occultists: William Wynn Westcott, William Robert Woodman, and Samuel Liddell Mathers. Westcott's decipherment of the foundational Cipher Manuscripts in 1887 provided the textual basis for the Order's system. On March 1, 1888, the Isis-Urania Temple in London was formally consecrated, establishing the first operational lodge. The organization would become the most influential esoteric order of the nineteenth and twentieth centuries.</w:t>
      </w:r>
    </w:p>
    <w:p>
      <w:r>
        <w:t xml:space="preserve">The Golden Dawn synthesized multiple esoteric traditions into a comprehensive magical system. Rather than preserving a single lineage, Mathers deliberately integrated Rosicrucian symbolism, Kabbalistic cosmology, Egyptian mythology, alchemical symbolism, astrological correspondence, and Hermetic philosophy into a coherent structure. This synthetic approach meant that students acquired not isolated teachings but a unified comprehensive framework presenting reality, consciousness, and transformation.</w:t>
      </w:r>
    </w:p>
    <w:p>
      <w:pPr>
        <w:pStyle w:val="Heading2"/>
      </w:pPr>
      <w:r>
        <w:t xml:space="preserve">The Kabbalistic Framework</w:t>
      </w:r>
    </w:p>
    <w:p>
      <w:r>
        <w:t xml:space="preserve">The core of Golden Dawn teaching was the Hermetic Qabalah—an interpretation of Jewish Kabbalah fused with Western Hermeticism. The system centers on the Tree of Life, a diagram representing ten divine emanations (Sephiroth) connected by twenty-two paths. Each Sephira corresponds to divine names, archangels, angelic choirs, colors, tarot cards, astrological bodies, and Hebrew letters. The twenty-two paths correspond to the major arcana of the tarot.</w:t>
      </w:r>
    </w:p>
    <w:p>
      <w:r>
        <w:t xml:space="preserve">This framework provided practitioners with a complete cosmological map showing how creation proceeded from unity into multiplicity, and how individual consciousness could ascend back toward divine unity through systematic magical practice. Each degree of initiation in the Golden Dawn corresponded to a particular Sephira and involved rituals designed to trigger specific psychological and spiritual transformations.</w:t>
      </w:r>
    </w:p>
    <w:p>
      <w:pPr>
        <w:pStyle w:val="Heading2"/>
      </w:pPr>
      <w:r>
        <w:t xml:space="preserve">Ritual Magic as Technology</w:t>
      </w:r>
    </w:p>
    <w:p>
      <w:r>
        <w:t xml:space="preserve">The Golden Dawn revolutionized how Western practitioners understood magic. Rather than magic as supernatural forces breaking natural law, the Order presented ritual magic as a sophisticated technology for systematically influencing consciousness and reality. Rituals were carefully designed using symbolic correspondences, precise timing coordinated with astrological cycles, geometric proportions, colors, incense, and movements to induce altered states of consciousness and activate specific psychological and spiritual potentials.</w:t>
      </w:r>
    </w:p>
    <w:p>
      <w:r>
        <w:t xml:space="preserve">The Order developed elaborate ceremonies featuring dramatic presentations, symbolic costumes, elemental attributions, and carefully scripted dialogue. The candidate undergoing initiation moved through a narrative designed to reflect psychological transformation. Advancement through degrees required demonstrating knowledge of the system and passing tests. The Order maintained strict hierarchies and disciplinary structures, creating an organized institution quite different from informal occult clubs.</w:t>
      </w:r>
    </w:p>
    <w:p>
      <w:pPr>
        <w:pStyle w:val="Heading2"/>
      </w:pPr>
      <w:r>
        <w:t xml:space="preserve">Notable Members and Legacy</w:t>
      </w:r>
    </w:p>
    <w:p>
      <w:r>
        <w:t xml:space="preserve">The Golden Dawn attracted an extraordinary array of creative and influential members. William Butler Yeats (1865-1939), the Irish Nobel Prize-winning poet, joined in 1890 and remained seriously involved until at least 1923, incorporating Golden Dawn symbolism and teaching into his poetry and magical philosophy. Yeats was one of the few members truly committed to the system's spiritual discipline.</w:t>
      </w:r>
    </w:p>
    <w:p>
      <w:r>
        <w:t xml:space="preserve">Aleister Crowley (1875-1947), the controversial magical innovator, was initiated into the Outer Order in 1898 by Mathers. When other Golden Dawn officials refused Crowley's advancement to the Adeptus Minor degree, Mathers overrode their decision and initiated him personally in France in 1900. Crowley would later break with the Golden Dawn but incorporated its system into his own magical framework.</w:t>
      </w:r>
    </w:p>
    <w:p>
      <w:r>
        <w:t xml:space="preserve">Other distinguished members included Arthur Machen (fantasy writer), Algernon Blackwood (occult author), Florence Farr (actress and occultist), Maud Gonne (Irish nationalist), and Annie Horniman (patron of the arts). This concentration of artistic and intellectual talent gave the Golden Dawn cultural significance beyond its membership numbers.</w:t>
      </w:r>
    </w:p>
    <w:p>
      <w:r>
        <w:t xml:space="preserve">Though the Golden Dawn's original organization fragmented early in the twentieth century, its influence persisted through numerous successor organizations and through its foundational role in establishing modern Wicca and contemporary magic. The Order's Kabbalistic system, ritual structures, and tarot correspondences became standard references for subsequent esoteric movements.</w:t>
      </w:r>
    </w:p>
    <w:p>
      <w:pPr>
        <w:spacing w:after="400"/>
      </w:pPr>
      <w:r>
        <w:t xml:space="preserve"> </w:t>
      </w:r>
    </w:p>
    <w:p>
      <w:r>
        <w:br w:type="page"/>
      </w:r>
    </w:p>
    <w:p>
      <w:pPr>
        <w:pStyle w:val="Heading1"/>
      </w:pPr>
      <w:r>
        <w:t xml:space="preserve">11. The Alexandrian Library and the Mouseion</w:t>
      </w:r>
    </w:p>
    <w:p>
      <w:pPr>
        <w:pStyle w:val="Heading2"/>
      </w:pPr>
      <w:r>
        <w:t xml:space="preserve">Foundation and Purpose</w:t>
      </w:r>
    </w:p>
    <w:p>
      <w:r>
        <w:t xml:space="preserve">Under the Ptolemaic dynasty following Alexander the Great's conquest of Egypt, the rulers created at Alexandria an unprecedented research institution and library combining scholarship, scholarship, and institutional support on massive scales. The Mouseion, named after the Muses (the nine goddesses of the arts), functioned as a research academy where the Ptolemies sponsored scholars and provided them with resources to pursue investigations unencumbered by economic necessity.</w:t>
      </w:r>
    </w:p>
    <w:p>
      <w:r>
        <w:t xml:space="preserve">The Library of Alexandria accumulated a vast collection, reportedly containing between 400,000 and 700,000 texts (estimates vary considerably). The collection included works in Greek, Egyptian, Hebrew, and other languages. The Ptolemies sent agents throughout the Mediterranean acquiring copies of important works. Scholars working in Alexandria had access to humanity's accumulated knowledge on an unprecedented scale.</w:t>
      </w:r>
    </w:p>
    <w:p>
      <w:pPr>
        <w:pStyle w:val="Heading2"/>
      </w:pPr>
      <w:r>
        <w:t xml:space="preserve">Preeminent Scholars and Intellectual Achievement</w:t>
      </w:r>
    </w:p>
    <w:p>
      <w:r>
        <w:t xml:space="preserve">The Mouseion attracted the greatest mathematicians, physicians, astronomers, and philosophers of the Hellenistic world. Euclid, the founder of systematic geometry, taught in Alexandria, though he may have begun his work before the library reached its peak. His Elements became the standard geometry textbook for two thousand years, structured as a complete deductive system building from fundamental axioms. Euclid's achievement was less inventing new geometry than creating the systematic framework that defined mathematical reasoning for millennia.</w:t>
      </w:r>
    </w:p>
    <w:p>
      <w:r>
        <w:t xml:space="preserve">Eratosthenes (c. 276-194 BCE), the librarian and polymathic scholar, calculated the circumference of the Earth with remarkable accuracy using geometry and observations of the sun's angle at different locations. His map of the known world represented the most sophisticated geographical knowledge of the age. Hipparchus developed trigonometry and created comprehensive star catalogues. Aristarchus proposed a heliocentric cosmos centuries before Copernicus. The Mouseion represented the cutting edge of scientific understanding.</w:t>
      </w:r>
    </w:p>
    <w:p>
      <w:r>
        <w:t xml:space="preserve">In the fourth century CE, Hypatia of Alexandria (c. 350-415) carried forward this intellectual tradition. Her father Theon had established a school called the Mouseion, emulating the ancient institution. Hypatia succeeded her father as head of this school, teaching mathematics, philosophy, and astronomy to advanced students. She made significant contributions to geometry and mathematics while maintaining the philosophical synthesis of knowledge that characterized Alexandrian scholarship. Her brutal murder in 415 by a Christian mob marked a symbolic end to Alexandrian intellectual civilization.</w:t>
      </w:r>
    </w:p>
    <w:p>
      <w:pPr>
        <w:pStyle w:val="Heading2"/>
      </w:pPr>
      <w:r>
        <w:t xml:space="preserve">Gradual Destruction and Loss of Knowledge</w:t>
      </w:r>
    </w:p>
    <w:p>
      <w:r>
        <w:t xml:space="preserve">The Library did not fall to a single catastrophic event but suffered gradual destruction across centuries. The membership of the Mouseion ceased by approximately 260 CE, ending the institutional sponsorship that sustained the research community. Between 270 and 275 CE, Alexandria experienced invasion by Palmyrene forces and subsequent imperial military response that likely destroyed remaining library facilities. The administrative and cultural infrastructure supporting the library's function eroded under successive political upheavals.</w:t>
      </w:r>
    </w:p>
    <w:p>
      <w:r>
        <w:t xml:space="preserve">The traditional narrative attributing the library's destruction to religious intolerance—particularly the burning ordered by Christian Emperor Theodosius in the fourth century or the destruction during Islamic conquest in the seventh century—appears to be substantially mythological. The library had already ceased to function centuries before these events. However, the symbolic significance of Alexandria's gradual intellectual decline represents a genuine catastrophe for human knowledge preservation. Countless texts were lost to history through neglect, disintegration, and the collapse of institutional support systems.</w:t>
      </w:r>
    </w:p>
    <w:p>
      <w:pPr>
        <w:pStyle w:val="Heading2"/>
      </w:pPr>
      <w:r>
        <w:t xml:space="preserve">Historical Significance</w:t>
      </w:r>
    </w:p>
    <w:p>
      <w:r>
        <w:t xml:space="preserve">The Library of Alexandria and the Mouseion represented an ideal of universal knowledge preservation and systematic scholarly investigation. The institution demonstrated that organized support for knowledge-seeking could produce revolutionary intellectual achievements. The gradual loss of the Library and its contents represents one of history's greatest catastrophes for learning. Many works survived only through copies preserved elsewhere, while countless others disappeared entirely, leaving only fragmentary references in surviving texts.</w:t>
      </w:r>
    </w:p>
    <w:p>
      <w:pPr>
        <w:spacing w:after="400"/>
      </w:pPr>
      <w:r>
        <w:t xml:space="preserve"> </w:t>
      </w:r>
    </w:p>
    <w:p>
      <w:r>
        <w:br w:type="page"/>
      </w:r>
    </w:p>
    <w:p>
      <w:pPr>
        <w:pStyle w:val="Heading1"/>
      </w:pPr>
      <w:r>
        <w:t xml:space="preserve">12. Marsilio Ficino and the Florentine Academy</w:t>
      </w:r>
    </w:p>
    <w:p>
      <w:pPr>
        <w:pStyle w:val="Heading2"/>
      </w:pPr>
      <w:r>
        <w:t xml:space="preserve">The Florentine Renaissance and Neoplatonism</w:t>
      </w:r>
    </w:p>
    <w:p>
      <w:r>
        <w:t xml:space="preserve">Marsilio Ficino (1433-1499) was one of the most influential philosophers and occultists of the Italian Renaissance. As a young man, he studied under humanist teachers in Florence, eventually achieving mastery of Greek—a remarkable achievement in his era. Cosimo de' Medici, the powerful patriarch of the Florentine banking family, recognized Ficino's brilliance and appointed him head of the Florentine Academy, an attempt to recreate Plato's ancient Academy in Renaissance Florence.</w:t>
      </w:r>
    </w:p>
    <w:p>
      <w:r>
        <w:t xml:space="preserve">The Florentine Academy became the intellectual epicenter of Renaissance Florence. Rather than a formal institution with buildings and staff, it functioned as an informal scholarly circle meeting regularly to discuss philosophical texts. Ficino led discussions of Platonic dialogues, Neoplatonic commentary, and Greek philosophical traditions. Members included wealthy patrons, artists, writers, and scholars. The Academy's influence extended throughout Italian and European intellectual culture, directing attention toward ancient wisdom, Platonic idealism, and spiritual philosophy.</w:t>
      </w:r>
    </w:p>
    <w:p>
      <w:pPr>
        <w:pStyle w:val="Heading2"/>
      </w:pPr>
      <w:r>
        <w:t xml:space="preserve">The Translation of the Corpus Hermeticum (1463)</w:t>
      </w:r>
    </w:p>
    <w:p>
      <w:r>
        <w:t xml:space="preserve">Ficino's most consequential scholarly achievement was his translation of the Corpus Hermeticum from Greek into Latin, completed in the spring of 1463 at Cosimo de' Medici's explicit request. This collection of philosophical texts attributed to Hermes Trismegistus had been lost to the Latin West for over a thousand years, surviving in the Byzantine tradition. Ficino's translation was accompanied by a lengthy and influential preface that placed the Hermetic texts in a philosophical and historical framework.</w:t>
      </w:r>
    </w:p>
    <w:p>
      <w:r>
        <w:t xml:space="preserve">The Corpus Hermeticum was first printed in Treviso in 1471 without Ficino's consent but circulated under his authority. The work achieved extraordinary success: more than forty manuscripts were copied, twenty-four printed editions appeared by the end of the sixteenth century, and it was rapidly translated into vernacular languages throughout Europe. The text offered what Renaissance thinkers believed was access to ancient Egyptian wisdom predating Greek philosophy, supposedly preserving primordial revelation.</w:t>
      </w:r>
    </w:p>
    <w:p>
      <w:pPr>
        <w:pStyle w:val="Heading2"/>
      </w:pPr>
      <w:r>
        <w:t xml:space="preserve">Hermetic Philosophy and the Renaissance Worldview</w:t>
      </w:r>
    </w:p>
    <w:p>
      <w:r>
        <w:t xml:space="preserve">Ficino's preface to the Corpus Hermeticum presented the Hermetic texts as expressions of universal philosophical truth compatible with Christian theology. He argued that Hermes Trismegistus represented an ancient wisdom tradition contemporary with Moses, suggesting that divine truth had been expressed in multiple cultural forms. The Hermetic teaching of divine unity underlying multiplicity, the correspondence between macrocosm and microcosm, and the possibility of human transformation through knowledge profoundly influenced Renaissance thought.</w:t>
      </w:r>
    </w:p>
    <w:p>
      <w:r>
        <w:t xml:space="preserve">The impact of Ficino's work extended far beyond academic philosophy. Artists, alchemists, and occultists incorporated Hermetic symbolism and principles into their work. The conviction that ancient texts contained hidden wisdom that could be recovered through appropriate scholarly and spiritual discipline animated Renaissance intellectual culture. The conviction that human beings possessed latent capacities for knowledge and transformation challenged medieval assumptions about the limits of human potential.</w:t>
      </w:r>
    </w:p>
    <w:p>
      <w:pPr>
        <w:pStyle w:val="Heading2"/>
      </w:pPr>
      <w:r>
        <w:t xml:space="preserve">Neoplatonic Synthesis and Spiritual Authority</w:t>
      </w:r>
    </w:p>
    <w:p>
      <w:r>
        <w:t xml:space="preserve">Ficino synthesized Platonism, Neoplatonism, Christian theology, and Hermetic philosophy into a unified spiritual vision. He argued that ultimate reality was spiritual rather than material, that the soul was immortal and eternal, and that human reason could achieve knowledge of divine truth through philosophical contemplation. This framework provided intellectual support for spiritual aspiration while respecting scientific inquiry—a balance that characterized Renaissance culture at its best.</w:t>
      </w:r>
    </w:p>
    <w:p>
      <w:r>
        <w:t xml:space="preserve">Ficino's authority as a scholar and philosopher lent legitimacy to occult and esoteric studies throughout the Renaissance. His respectful engagement with Hermetic texts established the philosophical credibility of works that had previously been dismissed as fraudulent or demonic. This legitimation proved crucial for the preservation and transmission of esoteric knowledge across the early modern period and into modernity.</w:t>
      </w:r>
    </w:p>
    <w:p>
      <w:pPr>
        <w:spacing w:after="400"/>
      </w:pPr>
      <w:r>
        <w:t xml:space="preserve"> </w:t>
      </w:r>
    </w:p>
    <w:p>
      <w:r>
        <w:br w:type="page"/>
      </w:r>
    </w:p>
    <w:p>
      <w:pPr>
        <w:pStyle w:val="Heading1"/>
      </w:pPr>
      <w:r>
        <w:t xml:space="preserve">13. The Nag Hammadi Library</w:t>
      </w:r>
    </w:p>
    <w:p>
      <w:pPr>
        <w:pStyle w:val="Heading2"/>
      </w:pPr>
      <w:r>
        <w:t xml:space="preserve">The Discovery of 1945</w:t>
      </w:r>
    </w:p>
    <w:p>
      <w:r>
        <w:t xml:space="preserve">In December 1945, two peasant brothers, Muhammad and Khalifah 'Ali of the al-Samman clan, were digging for sabakh (nitrogen-rich soil used for fertilizer) at the base of the Jabal al-Tarif cliff, approximately eleven kilometers northeast of the Upper Egyptian town of Nag Hammadi. While excavating around the base of a large boulder, they discovered a sealed earthenware jar buried in the sand. Upon breaking open the jar, they found thirteen leather-bound papyrus codices (books) and fragments of a fourteenth, comprising a collection of ancient Christian and Gnostic texts.</w:t>
      </w:r>
    </w:p>
    <w:p>
      <w:r>
        <w:t xml:space="preserve">The discovery was initially unknown to scholars, as the peasants were unaware of the texts' significance. However, the manuscripts eventually entered the antiquities market and were recognized by academic institutions. The collection underwent a tortuous acquisition process, with portions acquired by the Coptic Museum in Cairo and others eventually reaching university collections and scholarly institutions. Complete scholarly access remained restricted for decades, with preliminary reports trickling out slowly. Full scholarly publication and analysis did not occur until the 1990s.</w:t>
      </w:r>
    </w:p>
    <w:p>
      <w:pPr>
        <w:pStyle w:val="Heading2"/>
      </w:pPr>
      <w:r>
        <w:t xml:space="preserve">Contents and Composition</w:t>
      </w:r>
    </w:p>
    <w:p>
      <w:r>
        <w:t xml:space="preserve">The Nag Hammadi library contained fifty-two distinct texts written in Coptic (the latest stage of the Egyptian language), translated from Greek originals dating to the second century CE or earlier. The codices themselves were produced in the mid-fourth century, making them among the oldest surviving Christian manuscripts. The majority of texts were previously unknown, surviving only in this single copy. The collection represents an invaluable window into early Christian diversity and Gnostic thought.</w:t>
      </w:r>
    </w:p>
    <w:p>
      <w:r>
        <w:t xml:space="preserve">The texts include Gnostic gospels like the Gospel of Thomas (a collection of Jesus's sayings without narrative framework), the Gospel of Philip, and the Apocryphon of John (a mystical revelation attributed to John the apostle). Other texts address cosmological matters: 'On the Origin of the World' describes creation from a Gnostic perspective, presenting the material cosmos as created by a lesser deity (the Demiurge) rather than the true God. Still others included hymns, prayers, apocalyptic visions, and philosophical treatises. Three texts from the Corpus Hermeticum were also included, demonstrating cross-cultural transmission of philosophical ideas.</w:t>
      </w:r>
    </w:p>
    <w:p>
      <w:pPr>
        <w:pStyle w:val="Heading2"/>
      </w:pPr>
      <w:r>
        <w:t xml:space="preserve">Gnostic Cosmology and Teachings</w:t>
      </w:r>
    </w:p>
    <w:p>
      <w:r>
        <w:t xml:space="preserve">The Nag Hammadi texts revealed that early Christian diversity was far greater than church orthodoxy acknowledged. Many early Christians embraced Gnostic teachings describing reality as fundamentally divided between spirit and matter, light and darkness, knowledge and ignorance. The true God (called the Monad) was distant and transcendent, unknowable except through esoteric revelation. The material cosmos was created by the Demiurge, a lesser being often identified with the God of the Old Testament, who imprisoned divine sparks (human souls) in matter.</w:t>
      </w:r>
    </w:p>
    <w:p>
      <w:r>
        <w:t xml:space="preserve">According to these teachings, Jesus Christ was a divine emissary sent to awaken human beings to their true spiritual nature and origin. Salvation consisted not of redemption through Christ's sacrifice but of achieving gnosis—direct experiential knowledge of one's divine origin and true nature. This knowledge, preserved in esoteric teachings transmitted through special disciples, remained the focus of Gnostic spiritual practice.</w:t>
      </w:r>
    </w:p>
    <w:p>
      <w:pPr>
        <w:pStyle w:val="Heading2"/>
      </w:pPr>
      <w:r>
        <w:t xml:space="preserve">Historical and Theological Significance</w:t>
      </w:r>
    </w:p>
    <w:p>
      <w:r>
        <w:t xml:space="preserve">The Nag Hammadi discovery fundamentally changed scholarly understanding of early Christianity. It demonstrated that Gnostic Christianity was not a late corruption of orthodoxy but a significant strand of early Christian thought and practice. The texts revealed that early Christians debated fundamental theological questions and developed radically different answers. The victory of orthodox Christianity over Gnostic variants was not inevitable but contingent on political and institutional factors.</w:t>
      </w:r>
    </w:p>
    <w:p>
      <w:r>
        <w:t xml:space="preserve">The collection also provided direct evidence of Gnostic thought, previously known only through hostile polemics written by church fathers seeking to refute Gnostic teachings. Access to Gnostic authors' own words permitted more nuanced understanding of their philosophical sophistication and spiritual depth. The texts revealed connections between Gnostic Christianity and other esoteric traditions including Hermeticism, Platonism, and Jewish mysticism, suggesting a broader shared intellectual culture emphasizing hidden knowledge and spiritual transformation.</w:t>
      </w:r>
    </w:p>
    <w:p>
      <w:r>
        <w:t xml:space="preserve">The Nag Hammadi texts remain crucial sources for understanding both early Christian diversity and the broader ancient world's spiritual assumptions. They demonstrate that the classical world possessed sophisticated esoteric traditions claiming to preserve ancient wisdom and offering paths to transcendent experience through knowledge and discipline.</w:t>
      </w:r>
    </w:p>
    <w:p>
      <w:pPr>
        <w:spacing w:after="400" w:before="600"/>
      </w:pPr>
      <w:r>
        <w:t xml:space="preserve"> </w:t>
      </w:r>
    </w:p>
    <w:p>
      <w:r>
        <w:br w:type="page"/>
      </w:r>
    </w:p>
    <w:p>
      <w:pPr>
        <w:pStyle w:val="Heading1"/>
      </w:pPr>
      <w:r>
        <w:t xml:space="preserve">Conclusion: Pattern Recognition Across Traditions</w:t>
      </w:r>
    </w:p>
    <w:p>
      <w:r>
        <w:t xml:space="preserve">The historical examination of secret societies, mystery schools, and hidden knowledge traditions spanning from ancient Egypt through the twentieth century reveals recurrent patterns and principles. Despite vast differences in geographical origin, historical period, religious context, and specific teachings, these traditions share fundamental characteristics that suggest archetypal human responses to fundamental existential questions.</w:t>
      </w:r>
    </w:p>
    <w:p>
      <w:r>
        <w:t xml:space="preserve">All the traditions examined in this research share the conviction that reality contains hidden dimensions not apparent to ordinary perception. Whether conceived as esoteric meanings within religious texts, divine beings residing in transcendent realms, or spiritual capacities latent within human consciousness, these traditions posit that existence is richer and more profound than surface appearances suggest. Access to this hidden reality requires preparation, discipline, and transmission of knowledge from those who understand to those who seek.</w:t>
      </w:r>
    </w:p>
    <w:p>
      <w:r>
        <w:t xml:space="preserve">Initiation constitutes another universal theme. Transformation of consciousness through structured experiences involving ritual, symbolic teaching, and graduated revelation characterizes these traditions. Initiation is understood not as mere intellectual learning but as profound alteration of being, a symbolic death and rebirth in which the initiate's identity and understanding fundamentally transform. The initiate emerges with new capacities, new understanding, and new relationship to reality.</w:t>
      </w:r>
    </w:p>
    <w:p>
      <w:r>
        <w:t xml:space="preserve">These traditions consistently claim to preserve knowledge from an ancient, more enlightened past. Whether referencing Egyptian wisdom, Hermetic teachings, Pythagorean mathematics, or Rosicrucian secrets, these movements position themselves as conservators of truth that institutional orthodoxy had obscured or suppressed. This narrative of lost knowledge recovery motivates seekers and provides interpretive frameworks for understanding contemporary spiritual experiences in light of ancient sources.</w:t>
      </w:r>
    </w:p>
    <w:p>
      <w:r>
        <w:t xml:space="preserve">Finally, these traditions emphasize the unity underlying apparent multiplicity and the correspondence between different levels of reality—macrocosm and microcosm, matter and spirit, humanity and cosmos. This principle of universal correspondence suggests that understanding oneself is simultaneous with understanding the universe, and that transformation of individual consciousness has cosmic significance.</w:t>
      </w:r>
    </w:p>
    <w:p>
      <w:pPr>
        <w:spacing w:before="400"/>
      </w:pPr>
      <w:r>
        <w:t xml:space="preserve"> </w:t>
      </w:r>
    </w:p>
    <w:p>
      <w:pPr>
        <w:pStyle w:val="Heading2"/>
      </w:pPr>
      <w:r>
        <w:t xml:space="preserve">Implications for 'The Exodus Protocol'</w:t>
      </w:r>
    </w:p>
    <w:p>
      <w:r>
        <w:t xml:space="preserve">For the purposes of the 'Exodus Protocol' narrative, this historical research provides rich material for the concept of Custodians—a hidden lineage of vault guardians stretching across millennia. The historical secret societies examined here can be reframed as branches of the Custodian network, each preserving fragments of vault technology and Firmament knowledge in forms adapted to their particular historical and cultural contexts.</w:t>
      </w:r>
    </w:p>
    <w:p>
      <w:r>
        <w:t xml:space="preserve">The Knights Templar, for instance, might preserve knowledge of advanced mechanical devices disguised as religious reliquaries. The Freemasons' emphasis on sacred geometry could reflect actual technological principles embedded in pyramid and temple architecture. Rosicrucian references to the 'artificial sun' in the vault could describe an advanced power source or illumination technology. The Eleusinian kykeon could preserve memory of actual chemical technologies. The Pythagorean 'music of the spheres' could reference acoustic or vibrational principles underlying actual technology.</w:t>
      </w:r>
    </w:p>
    <w:p>
      <w:r>
        <w:t xml:space="preserve">This approach allows the novel to ground speculative fiction in genuine historical research, creating plausibility through the discovery that historical mystery traditions actually did preserve fragmentary knowledge of advanced technologies and lost wisdom. The distinction between historical fact and fictional speculation becomes productively ambiguous, inviting readers to reconsider familiar historical narratives as potentially containing hidden meanings.</w:t>
      </w:r>
    </w:p>
    <w:p>
      <w:r>
        <w:br w:type="page"/>
      </w:r>
    </w:p>
    <w:p>
      <w:pPr>
        <w:pStyle w:val="Heading1"/>
      </w:pPr>
      <w:r>
        <w:t xml:space="preserve">Sources and References</w:t>
      </w:r>
    </w:p>
    <w:p>
      <w:r>
        <w:rPr>
          <w:sz w:val="20"/>
          <w:szCs w:val="20"/>
        </w:rPr>
        <w:t xml:space="preserve">• Knights Templar - Wikipedia (https://en.wikipedia.org/wiki/Knights_Templar)</w:t>
      </w:r>
    </w:p>
    <w:p>
      <w:r>
        <w:rPr>
          <w:sz w:val="20"/>
          <w:szCs w:val="20"/>
        </w:rPr>
        <w:t xml:space="preserve">• Trials of the Knights Templar - Wikipedia (https://en.wikipedia.org/wiki/Trials_of_the_Knights_Templar)</w:t>
      </w:r>
    </w:p>
    <w:p>
      <w:r>
        <w:rPr>
          <w:sz w:val="20"/>
          <w:szCs w:val="20"/>
        </w:rPr>
        <w:t xml:space="preserve">• Freemasonry - Wikipedia (https://en.wikipedia.org/wiki/Freemasonry)</w:t>
      </w:r>
    </w:p>
    <w:p>
      <w:r>
        <w:rPr>
          <w:sz w:val="20"/>
          <w:szCs w:val="20"/>
        </w:rPr>
        <w:t xml:space="preserve">• History of Freemasonry - Wikipedia (https://en.wikipedia.org/wiki/History_of_Freemasonry)</w:t>
      </w:r>
    </w:p>
    <w:p>
      <w:r>
        <w:rPr>
          <w:sz w:val="20"/>
          <w:szCs w:val="20"/>
        </w:rPr>
        <w:t xml:space="preserve">• Fama Fraternitatis - Wikipedia (https://en.wikipedia.org/wiki/Fama_Fraternitatis)</w:t>
      </w:r>
    </w:p>
    <w:p>
      <w:r>
        <w:rPr>
          <w:sz w:val="20"/>
          <w:szCs w:val="20"/>
        </w:rPr>
        <w:t xml:space="preserve">• Rosicrucianism - Wikipedia (https://en.wikipedia.org/wiki/Rosicrucianism)</w:t>
      </w:r>
    </w:p>
    <w:p>
      <w:r>
        <w:rPr>
          <w:sz w:val="20"/>
          <w:szCs w:val="20"/>
        </w:rPr>
        <w:t xml:space="preserve">• Eleusinian Mysteries - Wikipedia (https://en.wikipedia.org/wiki/Eleusinian_Mysteries)</w:t>
      </w:r>
    </w:p>
    <w:p>
      <w:r>
        <w:rPr>
          <w:sz w:val="20"/>
          <w:szCs w:val="20"/>
        </w:rPr>
        <w:t xml:space="preserve">• Kykeon - Wikipedia (https://en.wikipedia.org/wiki/Kykeon)</w:t>
      </w:r>
    </w:p>
    <w:p>
      <w:r>
        <w:rPr>
          <w:sz w:val="20"/>
          <w:szCs w:val="20"/>
        </w:rPr>
        <w:t xml:space="preserve">• Hippasus - Wikipedia (https://en.wikipedia.org/wiki/Hippasus)</w:t>
      </w:r>
    </w:p>
    <w:p>
      <w:r>
        <w:rPr>
          <w:sz w:val="20"/>
          <w:szCs w:val="20"/>
        </w:rPr>
        <w:t xml:space="preserve">• Pythagorean Brotherhood (https://philosophical.chat/topics/popular-culture-and-science/conspiracies/the-pythagorean-brotherhood/)</w:t>
      </w:r>
    </w:p>
    <w:p>
      <w:r>
        <w:rPr>
          <w:sz w:val="20"/>
          <w:szCs w:val="20"/>
        </w:rPr>
        <w:t xml:space="preserve">• Hermeticism - Wikipedia (https://en.wikipedia.org/wiki/Hermeticism)</w:t>
      </w:r>
    </w:p>
    <w:p>
      <w:r>
        <w:rPr>
          <w:sz w:val="20"/>
          <w:szCs w:val="20"/>
        </w:rPr>
        <w:t xml:space="preserve">• Catharism - Wikipedia (https://en.wikipedia.org/wiki/Catharism)</w:t>
      </w:r>
    </w:p>
    <w:p>
      <w:r>
        <w:rPr>
          <w:sz w:val="20"/>
          <w:szCs w:val="20"/>
        </w:rPr>
        <w:t xml:space="preserve">• Albigensian Crusade - Wikipedia (https://en.wikipedia.org/wiki/Albigensian_Crusade)</w:t>
      </w:r>
    </w:p>
    <w:p>
      <w:r>
        <w:rPr>
          <w:sz w:val="20"/>
          <w:szCs w:val="20"/>
        </w:rPr>
        <w:t xml:space="preserve">• Mysticism in Arabic and Islamic Philosophy (https://plato.stanford.edu/entries/arabic-islamic-mysticism/)</w:t>
      </w:r>
    </w:p>
    <w:p>
      <w:r>
        <w:rPr>
          <w:sz w:val="20"/>
          <w:szCs w:val="20"/>
        </w:rPr>
        <w:t xml:space="preserve">• Helena Blavatsky - Wikipedia (https://en.wikipedia.org/wiki/Helena_Blavatsky)</w:t>
      </w:r>
    </w:p>
    <w:p>
      <w:r>
        <w:rPr>
          <w:sz w:val="20"/>
          <w:szCs w:val="20"/>
        </w:rPr>
        <w:t xml:space="preserve">• Theosophical Society - Wikipedia (https://en.wikipedia.org/wiki/Theosophical_Society)</w:t>
      </w:r>
    </w:p>
    <w:p>
      <w:r>
        <w:rPr>
          <w:sz w:val="20"/>
          <w:szCs w:val="20"/>
        </w:rPr>
        <w:t xml:space="preserve">• Hermetic Order of the Golden Dawn - Wikipedia (https://en.wikipedia.org/wiki/Hermetic_Order_of_the_Golden_Dawn)</w:t>
      </w:r>
    </w:p>
    <w:p>
      <w:r>
        <w:rPr>
          <w:sz w:val="20"/>
          <w:szCs w:val="20"/>
        </w:rPr>
        <w:t xml:space="preserve">• Library of Alexandria - Wikipedia (https://en.wikipedia.org/wiki/Library_of_Alexandria)</w:t>
      </w:r>
    </w:p>
    <w:p>
      <w:r>
        <w:rPr>
          <w:sz w:val="20"/>
          <w:szCs w:val="20"/>
        </w:rPr>
        <w:t xml:space="preserve">• Hypatia - Wikipedia (https://en.wikipedia.org/wiki/Hypatia)</w:t>
      </w:r>
    </w:p>
    <w:p>
      <w:r>
        <w:rPr>
          <w:sz w:val="20"/>
          <w:szCs w:val="20"/>
        </w:rPr>
        <w:t xml:space="preserve">• Nag Hammadi library - Wikipedia (https://en.wikipedia.org/wiki/Nag_Hammadi_library)</w:t>
      </w:r>
    </w:p>
    <w:p>
      <w:r>
        <w:rPr>
          <w:sz w:val="20"/>
          <w:szCs w:val="20"/>
        </w:rPr>
        <w:t xml:space="preserve">• Marsilio Ficino - Wikipedia (https://en.wikipedia.org/wiki/Marsilo_Ficino)</w:t>
      </w:r>
    </w:p>
    <w:p>
      <w:r>
        <w:rPr>
          <w:sz w:val="20"/>
          <w:szCs w:val="20"/>
        </w:rPr>
        <w:t xml:space="preserve">• Corpus Hermeticum - Wikipedia (https://en.wikipedia.org/wiki/Corpus_Hermeticum)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The Exodus Protocol —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a1a1a"/>
      <w:sz w:val="32"/>
      <w:szCs w:val="32"/>
    </w:rPr>
  </w:style>
  <w:style w:type="paragraph" w:styleId="Heading2">
    <w:name w:val="Heading 2"/>
    <w:basedOn w:val="Normal"/>
    <w:next w:val="Normal"/>
    <w:qFormat/>
    <w:pPr>
      <w:spacing w:after="160" w:before="280"/>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2026-04-03T14:14:39.299Z</dcterms:created>
  <dcterms:modified xsi:type="dcterms:W3CDTF">2026-04-03T14:14:39.299Z</dcterms:modified>
</cp:coreProperties>
</file>

<file path=docProps/custom.xml><?xml version="1.0" encoding="utf-8"?>
<Properties xmlns="http://schemas.openxmlformats.org/officeDocument/2006/custom-properties" xmlns:vt="http://schemas.openxmlformats.org/officeDocument/2006/docPropsVTypes"/>
</file>