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14BB" w14:textId="189F4E4C" w:rsidR="004359E4" w:rsidRPr="001D4BC7" w:rsidRDefault="004359E4" w:rsidP="004359E4">
      <w:pPr>
        <w:spacing w:line="560" w:lineRule="exact"/>
        <w:jc w:val="center"/>
        <w:rPr>
          <w:rFonts w:ascii="Times New Roman" w:eastAsia="標楷體" w:hAnsi="Times New Roman" w:cs="Times New Roman"/>
          <w:b/>
          <w:sz w:val="40"/>
        </w:rPr>
      </w:pP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3966"/>
        <w:gridCol w:w="4817"/>
      </w:tblGrid>
      <w:tr w:rsidR="004359E4" w:rsidRPr="001D4BC7" w14:paraId="4F5BC08F" w14:textId="77777777" w:rsidTr="00E37C8F">
        <w:trPr>
          <w:trHeight w:val="1431"/>
          <w:jc w:val="center"/>
        </w:trPr>
        <w:tc>
          <w:tcPr>
            <w:tcW w:w="4817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7E70B7AF" w14:textId="2BA7F22A" w:rsidR="004359E4" w:rsidRPr="001D4BC7" w:rsidRDefault="00715E57" w:rsidP="00E37C8F">
            <w:pPr>
              <w:spacing w:line="560" w:lineRule="exact"/>
              <w:jc w:val="center"/>
              <w:rPr>
                <w:rFonts w:ascii="Times New Roman" w:eastAsia="標楷體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40"/>
                <w:szCs w:val="40"/>
              </w:rPr>
              <w:t>姓名</w:t>
            </w:r>
            <w:r>
              <w:rPr>
                <w:rFonts w:ascii="Times New Roman" w:eastAsia="標楷體" w:hAnsi="Times New Roman" w:cs="Times New Roman" w:hint="eastAsia"/>
                <w:b/>
                <w:sz w:val="40"/>
                <w:szCs w:val="40"/>
              </w:rPr>
              <w:t xml:space="preserve">: </w:t>
            </w:r>
            <w:r w:rsidR="004359E4" w:rsidRPr="001D4BC7">
              <w:rPr>
                <w:rFonts w:ascii="Times New Roman" w:eastAsia="標楷體" w:hAnsi="Times New Roman" w:cs="Times New Roman"/>
                <w:b/>
                <w:sz w:val="40"/>
                <w:szCs w:val="40"/>
              </w:rPr>
              <w:t>郭年真</w:t>
            </w:r>
          </w:p>
        </w:tc>
        <w:tc>
          <w:tcPr>
            <w:tcW w:w="4817" w:type="dxa"/>
            <w:tcBorders>
              <w:top w:val="nil"/>
              <w:left w:val="nil"/>
              <w:right w:val="nil"/>
            </w:tcBorders>
            <w:vAlign w:val="center"/>
          </w:tcPr>
          <w:p w14:paraId="4543A69D" w14:textId="38E086C7" w:rsidR="004359E4" w:rsidRPr="001D4BC7" w:rsidRDefault="004359E4" w:rsidP="00E37C8F">
            <w:pPr>
              <w:spacing w:line="560" w:lineRule="exact"/>
              <w:rPr>
                <w:rFonts w:ascii="Times New Roman" w:eastAsia="標楷體" w:hAnsi="Times New Roman" w:cs="Times New Roman"/>
                <w:b/>
                <w:noProof/>
                <w:sz w:val="40"/>
                <w:szCs w:val="40"/>
              </w:rPr>
            </w:pPr>
          </w:p>
        </w:tc>
      </w:tr>
      <w:tr w:rsidR="004359E4" w:rsidRPr="001D4BC7" w14:paraId="35D0BEA8" w14:textId="77777777" w:rsidTr="00E37C8F">
        <w:trPr>
          <w:trHeight w:val="1665"/>
          <w:jc w:val="center"/>
        </w:trPr>
        <w:tc>
          <w:tcPr>
            <w:tcW w:w="851" w:type="dxa"/>
            <w:vAlign w:val="center"/>
          </w:tcPr>
          <w:p w14:paraId="0DF6FA88" w14:textId="77777777" w:rsidR="004359E4" w:rsidRPr="001D4BC7" w:rsidRDefault="004359E4" w:rsidP="00E37C8F">
            <w:pPr>
              <w:spacing w:line="560" w:lineRule="exact"/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  <w:r w:rsidRPr="001D4BC7">
              <w:rPr>
                <w:rFonts w:ascii="Times New Roman" w:eastAsia="標楷體" w:hAnsi="Times New Roman" w:cs="Times New Roman"/>
                <w:b/>
                <w:sz w:val="32"/>
              </w:rPr>
              <w:t>現職</w:t>
            </w:r>
          </w:p>
        </w:tc>
        <w:tc>
          <w:tcPr>
            <w:tcW w:w="8783" w:type="dxa"/>
            <w:gridSpan w:val="2"/>
            <w:vAlign w:val="center"/>
          </w:tcPr>
          <w:p w14:paraId="56F5D8F2" w14:textId="77777777" w:rsidR="004359E4" w:rsidRDefault="004359E4" w:rsidP="004359E4">
            <w:pPr>
              <w:pStyle w:val="af6"/>
              <w:numPr>
                <w:ilvl w:val="0"/>
                <w:numId w:val="14"/>
              </w:numPr>
              <w:spacing w:line="480" w:lineRule="exact"/>
              <w:ind w:leftChars="0" w:left="482" w:hanging="482"/>
              <w:rPr>
                <w:rFonts w:cs="Times New Roman"/>
                <w:sz w:val="28"/>
              </w:rPr>
            </w:pPr>
            <w:r w:rsidRPr="001D4BC7">
              <w:rPr>
                <w:rFonts w:cs="Times New Roman"/>
                <w:sz w:val="28"/>
              </w:rPr>
              <w:t>國立臺灣大學健康政策與管理研究所</w:t>
            </w:r>
            <w:r>
              <w:rPr>
                <w:rFonts w:cs="Times New Roman" w:hint="eastAsia"/>
                <w:sz w:val="28"/>
              </w:rPr>
              <w:t xml:space="preserve">　</w:t>
            </w:r>
            <w:r w:rsidRPr="001D4BC7">
              <w:rPr>
                <w:rFonts w:cs="Times New Roman"/>
                <w:sz w:val="28"/>
              </w:rPr>
              <w:t>副教授</w:t>
            </w:r>
          </w:p>
          <w:p w14:paraId="309095D4" w14:textId="77777777" w:rsidR="004359E4" w:rsidRPr="001D4BC7" w:rsidRDefault="004359E4" w:rsidP="00E37C8F">
            <w:pPr>
              <w:pStyle w:val="af6"/>
              <w:spacing w:line="480" w:lineRule="exact"/>
              <w:ind w:leftChars="0" w:left="482"/>
              <w:rPr>
                <w:rFonts w:cs="Times New Roman" w:hint="eastAsia"/>
                <w:sz w:val="28"/>
              </w:rPr>
            </w:pPr>
          </w:p>
        </w:tc>
      </w:tr>
      <w:tr w:rsidR="004359E4" w:rsidRPr="001D4BC7" w14:paraId="77F8383F" w14:textId="77777777" w:rsidTr="00E37C8F">
        <w:trPr>
          <w:trHeight w:val="1831"/>
          <w:jc w:val="center"/>
        </w:trPr>
        <w:tc>
          <w:tcPr>
            <w:tcW w:w="851" w:type="dxa"/>
            <w:vAlign w:val="center"/>
          </w:tcPr>
          <w:p w14:paraId="242F084D" w14:textId="77777777" w:rsidR="004359E4" w:rsidRPr="001D4BC7" w:rsidRDefault="004359E4" w:rsidP="00E37C8F">
            <w:pPr>
              <w:spacing w:line="560" w:lineRule="exact"/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  <w:r w:rsidRPr="001D4BC7">
              <w:rPr>
                <w:rFonts w:ascii="Times New Roman" w:eastAsia="標楷體" w:hAnsi="Times New Roman" w:cs="Times New Roman"/>
                <w:b/>
                <w:sz w:val="32"/>
              </w:rPr>
              <w:t>學歷</w:t>
            </w:r>
          </w:p>
        </w:tc>
        <w:tc>
          <w:tcPr>
            <w:tcW w:w="8783" w:type="dxa"/>
            <w:gridSpan w:val="2"/>
            <w:vAlign w:val="center"/>
          </w:tcPr>
          <w:p w14:paraId="3B5E4093" w14:textId="77777777" w:rsidR="004359E4" w:rsidRPr="001D4BC7" w:rsidRDefault="004359E4" w:rsidP="004359E4">
            <w:pPr>
              <w:pStyle w:val="af6"/>
              <w:numPr>
                <w:ilvl w:val="0"/>
                <w:numId w:val="14"/>
              </w:numPr>
              <w:spacing w:line="480" w:lineRule="exact"/>
              <w:ind w:leftChars="0" w:left="482" w:hanging="482"/>
              <w:rPr>
                <w:rFonts w:cs="Times New Roman"/>
                <w:sz w:val="28"/>
              </w:rPr>
            </w:pPr>
            <w:r w:rsidRPr="001D4BC7">
              <w:rPr>
                <w:rFonts w:cs="Times New Roman"/>
                <w:sz w:val="28"/>
              </w:rPr>
              <w:t>國立臺灣大學醫療機構管理研究所博士</w:t>
            </w:r>
          </w:p>
          <w:p w14:paraId="29E00FA3" w14:textId="77777777" w:rsidR="004359E4" w:rsidRPr="001D4BC7" w:rsidRDefault="004359E4" w:rsidP="004359E4">
            <w:pPr>
              <w:pStyle w:val="af6"/>
              <w:numPr>
                <w:ilvl w:val="0"/>
                <w:numId w:val="14"/>
              </w:numPr>
              <w:spacing w:line="480" w:lineRule="exact"/>
              <w:ind w:leftChars="0" w:left="482" w:hanging="482"/>
              <w:rPr>
                <w:rFonts w:cs="Times New Roman"/>
                <w:sz w:val="28"/>
              </w:rPr>
            </w:pPr>
            <w:r w:rsidRPr="001D4BC7">
              <w:rPr>
                <w:rFonts w:cs="Times New Roman"/>
                <w:sz w:val="28"/>
              </w:rPr>
              <w:t>國立臺灣大學醫療機構管理研究所碩士</w:t>
            </w:r>
          </w:p>
          <w:p w14:paraId="13C49797" w14:textId="77777777" w:rsidR="004359E4" w:rsidRPr="001D4BC7" w:rsidRDefault="004359E4" w:rsidP="004359E4">
            <w:pPr>
              <w:pStyle w:val="af6"/>
              <w:numPr>
                <w:ilvl w:val="0"/>
                <w:numId w:val="14"/>
              </w:numPr>
              <w:spacing w:line="480" w:lineRule="exact"/>
              <w:ind w:leftChars="0" w:left="482" w:hanging="482"/>
              <w:rPr>
                <w:rFonts w:cs="Times New Roman"/>
                <w:sz w:val="28"/>
              </w:rPr>
            </w:pPr>
            <w:r w:rsidRPr="001D4BC7">
              <w:rPr>
                <w:rFonts w:cs="Times New Roman"/>
                <w:sz w:val="28"/>
              </w:rPr>
              <w:t>國立臺灣大學公共衛生學系學士</w:t>
            </w:r>
          </w:p>
        </w:tc>
      </w:tr>
      <w:tr w:rsidR="004359E4" w:rsidRPr="001D4BC7" w14:paraId="03B65C4E" w14:textId="77777777" w:rsidTr="00E37C8F">
        <w:trPr>
          <w:trHeight w:val="983"/>
          <w:jc w:val="center"/>
        </w:trPr>
        <w:tc>
          <w:tcPr>
            <w:tcW w:w="851" w:type="dxa"/>
            <w:vAlign w:val="center"/>
          </w:tcPr>
          <w:p w14:paraId="0892B22A" w14:textId="77777777" w:rsidR="004359E4" w:rsidRPr="001D4BC7" w:rsidRDefault="004359E4" w:rsidP="00E37C8F">
            <w:pPr>
              <w:spacing w:line="560" w:lineRule="exact"/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  <w:r w:rsidRPr="001D4BC7">
              <w:rPr>
                <w:rFonts w:ascii="Times New Roman" w:eastAsia="標楷體" w:hAnsi="Times New Roman" w:cs="Times New Roman"/>
                <w:b/>
                <w:sz w:val="32"/>
              </w:rPr>
              <w:t>經歷</w:t>
            </w:r>
          </w:p>
        </w:tc>
        <w:tc>
          <w:tcPr>
            <w:tcW w:w="8783" w:type="dxa"/>
            <w:gridSpan w:val="2"/>
            <w:tcBorders>
              <w:bottom w:val="single" w:sz="4" w:space="0" w:color="auto"/>
            </w:tcBorders>
            <w:vAlign w:val="center"/>
          </w:tcPr>
          <w:p w14:paraId="7EC9B0AC" w14:textId="77777777" w:rsidR="004359E4" w:rsidRPr="003E6C64" w:rsidRDefault="004359E4" w:rsidP="004359E4">
            <w:pPr>
              <w:widowControl/>
              <w:numPr>
                <w:ilvl w:val="0"/>
                <w:numId w:val="14"/>
              </w:numPr>
              <w:shd w:val="clear" w:color="auto" w:fill="F7F9FB"/>
              <w:spacing w:before="100" w:beforeAutospacing="1" w:after="100" w:afterAutospacing="1"/>
              <w:rPr>
                <w:rFonts w:ascii="Poppins" w:eastAsia="新細明體" w:hAnsi="Poppins" w:cs="Poppins"/>
                <w:color w:val="4B5563"/>
                <w:kern w:val="0"/>
                <w:szCs w:val="24"/>
              </w:rPr>
            </w:pP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國立臺灣大學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健康政策與管理研究所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副教授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(2013- )</w:t>
            </w:r>
          </w:p>
          <w:p w14:paraId="1A8BB843" w14:textId="77777777" w:rsidR="004359E4" w:rsidRPr="003E6C64" w:rsidRDefault="004359E4" w:rsidP="004359E4">
            <w:pPr>
              <w:widowControl/>
              <w:numPr>
                <w:ilvl w:val="0"/>
                <w:numId w:val="14"/>
              </w:numPr>
              <w:shd w:val="clear" w:color="auto" w:fill="F7F9FB"/>
              <w:spacing w:before="100" w:beforeAutospacing="1" w:after="100" w:afterAutospacing="1"/>
              <w:rPr>
                <w:rFonts w:ascii="Poppins" w:eastAsia="新細明體" w:hAnsi="Poppins" w:cs="Poppins"/>
                <w:color w:val="4B5563"/>
                <w:kern w:val="0"/>
                <w:szCs w:val="24"/>
              </w:rPr>
            </w:pP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國立臺灣大學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全球衛生學位學程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(Global Health Programs) 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副主任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(2020-2024)</w:t>
            </w:r>
          </w:p>
          <w:p w14:paraId="7D28ACE4" w14:textId="77777777" w:rsidR="004359E4" w:rsidRPr="003E6C64" w:rsidRDefault="004359E4" w:rsidP="004359E4">
            <w:pPr>
              <w:widowControl/>
              <w:numPr>
                <w:ilvl w:val="0"/>
                <w:numId w:val="14"/>
              </w:numPr>
              <w:shd w:val="clear" w:color="auto" w:fill="F7F9FB"/>
              <w:spacing w:before="100" w:beforeAutospacing="1" w:after="100" w:afterAutospacing="1"/>
              <w:rPr>
                <w:rFonts w:ascii="Poppins" w:eastAsia="新細明體" w:hAnsi="Poppins" w:cs="Poppins"/>
                <w:color w:val="4B5563"/>
                <w:kern w:val="0"/>
                <w:szCs w:val="24"/>
              </w:rPr>
            </w:pP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台灣健康保險學會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理事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(2022- )</w:t>
            </w:r>
          </w:p>
          <w:p w14:paraId="1C7D9CC5" w14:textId="77777777" w:rsidR="004359E4" w:rsidRPr="003E6C64" w:rsidRDefault="004359E4" w:rsidP="004359E4">
            <w:pPr>
              <w:widowControl/>
              <w:numPr>
                <w:ilvl w:val="0"/>
                <w:numId w:val="14"/>
              </w:numPr>
              <w:shd w:val="clear" w:color="auto" w:fill="F7F9FB"/>
              <w:spacing w:before="100" w:beforeAutospacing="1" w:after="100" w:afterAutospacing="1"/>
              <w:rPr>
                <w:rFonts w:ascii="Poppins" w:eastAsia="新細明體" w:hAnsi="Poppins" w:cs="Poppins"/>
                <w:color w:val="4B5563"/>
                <w:kern w:val="0"/>
                <w:szCs w:val="24"/>
              </w:rPr>
            </w:pP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中央健康保險署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全民健康保險資料研究利用申請審查會委員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(2026- )</w:t>
            </w:r>
          </w:p>
          <w:p w14:paraId="19F3E173" w14:textId="77777777" w:rsidR="004359E4" w:rsidRPr="003E6C64" w:rsidRDefault="004359E4" w:rsidP="004359E4">
            <w:pPr>
              <w:widowControl/>
              <w:numPr>
                <w:ilvl w:val="0"/>
                <w:numId w:val="14"/>
              </w:numPr>
              <w:shd w:val="clear" w:color="auto" w:fill="F7F9FB"/>
              <w:spacing w:before="100" w:beforeAutospacing="1" w:after="100" w:afterAutospacing="1"/>
              <w:rPr>
                <w:rFonts w:ascii="Poppins" w:eastAsia="新細明體" w:hAnsi="Poppins" w:cs="Poppins"/>
                <w:color w:val="4B5563"/>
                <w:kern w:val="0"/>
                <w:szCs w:val="24"/>
              </w:rPr>
            </w:pP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中央健康保險署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健康存摺工作小組委員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 (2026- )</w:t>
            </w:r>
          </w:p>
          <w:p w14:paraId="3C1CAEE0" w14:textId="77777777" w:rsidR="004359E4" w:rsidRPr="003E6C64" w:rsidRDefault="004359E4" w:rsidP="004359E4">
            <w:pPr>
              <w:widowControl/>
              <w:numPr>
                <w:ilvl w:val="0"/>
                <w:numId w:val="14"/>
              </w:numPr>
              <w:shd w:val="clear" w:color="auto" w:fill="F7F9FB"/>
              <w:spacing w:before="100" w:beforeAutospacing="1" w:after="100" w:afterAutospacing="1"/>
              <w:rPr>
                <w:rFonts w:ascii="Poppins" w:eastAsia="新細明體" w:hAnsi="Poppins" w:cs="Poppins"/>
                <w:color w:val="4B5563"/>
                <w:kern w:val="0"/>
                <w:szCs w:val="24"/>
              </w:rPr>
            </w:pP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醫策會「偏遠地區遠距醫療建置輔導及資源盤點計畫」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專家小組委員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  (2021-2024)</w:t>
            </w:r>
          </w:p>
          <w:p w14:paraId="336DA6C3" w14:textId="77777777" w:rsidR="004359E4" w:rsidRPr="003E6C64" w:rsidRDefault="004359E4" w:rsidP="004359E4">
            <w:pPr>
              <w:widowControl/>
              <w:numPr>
                <w:ilvl w:val="0"/>
                <w:numId w:val="14"/>
              </w:numPr>
              <w:shd w:val="clear" w:color="auto" w:fill="F7F9FB"/>
              <w:spacing w:before="100" w:beforeAutospacing="1" w:after="100" w:afterAutospacing="1"/>
              <w:rPr>
                <w:rFonts w:ascii="Poppins" w:eastAsia="新細明體" w:hAnsi="Poppins" w:cs="Poppins"/>
                <w:color w:val="4B5563"/>
                <w:kern w:val="0"/>
                <w:szCs w:val="24"/>
              </w:rPr>
            </w:pP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台灣醫療品質協會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國際合作委員會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委員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(2020- )</w:t>
            </w:r>
          </w:p>
          <w:p w14:paraId="10A34316" w14:textId="77777777" w:rsidR="004359E4" w:rsidRPr="003E6C64" w:rsidRDefault="004359E4" w:rsidP="004359E4">
            <w:pPr>
              <w:widowControl/>
              <w:numPr>
                <w:ilvl w:val="0"/>
                <w:numId w:val="14"/>
              </w:numPr>
              <w:shd w:val="clear" w:color="auto" w:fill="F7F9FB"/>
              <w:spacing w:before="100" w:beforeAutospacing="1" w:after="100" w:afterAutospacing="1"/>
              <w:rPr>
                <w:rFonts w:ascii="Poppins" w:eastAsia="新細明體" w:hAnsi="Poppins" w:cs="Poppins"/>
                <w:color w:val="4B5563"/>
                <w:kern w:val="0"/>
                <w:szCs w:val="24"/>
              </w:rPr>
            </w:pP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科技部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人文司管理一學門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複審委員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(2020-2022)</w:t>
            </w:r>
          </w:p>
          <w:p w14:paraId="625157F7" w14:textId="77777777" w:rsidR="004359E4" w:rsidRPr="003E6C64" w:rsidRDefault="004359E4" w:rsidP="004359E4">
            <w:pPr>
              <w:widowControl/>
              <w:numPr>
                <w:ilvl w:val="0"/>
                <w:numId w:val="14"/>
              </w:numPr>
              <w:shd w:val="clear" w:color="auto" w:fill="F7F9FB"/>
              <w:spacing w:before="100" w:beforeAutospacing="1" w:after="100" w:afterAutospacing="1"/>
              <w:rPr>
                <w:rFonts w:ascii="Poppins" w:eastAsia="新細明體" w:hAnsi="Poppins" w:cs="Poppins"/>
                <w:color w:val="4B5563"/>
                <w:kern w:val="0"/>
                <w:szCs w:val="24"/>
              </w:rPr>
            </w:pP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台灣健康保險學會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秘書長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(2018-2022)</w:t>
            </w:r>
          </w:p>
          <w:p w14:paraId="65A888AD" w14:textId="77777777" w:rsidR="004359E4" w:rsidRPr="003E6C64" w:rsidRDefault="004359E4" w:rsidP="004359E4">
            <w:pPr>
              <w:widowControl/>
              <w:numPr>
                <w:ilvl w:val="0"/>
                <w:numId w:val="14"/>
              </w:numPr>
              <w:shd w:val="clear" w:color="auto" w:fill="F7F9FB"/>
              <w:spacing w:before="100" w:beforeAutospacing="1" w:after="100" w:afterAutospacing="1"/>
              <w:rPr>
                <w:rFonts w:ascii="Poppins" w:eastAsia="新細明體" w:hAnsi="Poppins" w:cs="Poppins"/>
                <w:color w:val="4B5563"/>
                <w:kern w:val="0"/>
                <w:szCs w:val="24"/>
              </w:rPr>
            </w:pP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醫策會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醫療品質指標管理中心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專案小組委員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(2018-2021)</w:t>
            </w:r>
          </w:p>
          <w:p w14:paraId="0D904EE9" w14:textId="77777777" w:rsidR="004359E4" w:rsidRPr="003E6C64" w:rsidRDefault="004359E4" w:rsidP="004359E4">
            <w:pPr>
              <w:widowControl/>
              <w:numPr>
                <w:ilvl w:val="0"/>
                <w:numId w:val="14"/>
              </w:numPr>
              <w:shd w:val="clear" w:color="auto" w:fill="F7F9FB"/>
              <w:spacing w:before="100" w:beforeAutospacing="1" w:after="100" w:afterAutospacing="1"/>
              <w:rPr>
                <w:rFonts w:ascii="Poppins" w:eastAsia="新細明體" w:hAnsi="Poppins" w:cs="Poppins"/>
                <w:color w:val="4B5563"/>
                <w:kern w:val="0"/>
                <w:szCs w:val="24"/>
              </w:rPr>
            </w:pP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衛福部社保司「全民健康保險醫療給付費用總額基期費用檢討」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工作小組委員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  (2019)</w:t>
            </w:r>
          </w:p>
          <w:p w14:paraId="742FEFFF" w14:textId="77777777" w:rsidR="004359E4" w:rsidRPr="003E6C64" w:rsidRDefault="004359E4" w:rsidP="004359E4">
            <w:pPr>
              <w:widowControl/>
              <w:numPr>
                <w:ilvl w:val="0"/>
                <w:numId w:val="14"/>
              </w:numPr>
              <w:shd w:val="clear" w:color="auto" w:fill="F7F9FB"/>
              <w:spacing w:before="100" w:beforeAutospacing="1" w:after="100" w:afterAutospacing="1"/>
              <w:rPr>
                <w:rFonts w:ascii="Poppins" w:eastAsia="新細明體" w:hAnsi="Poppins" w:cs="Poppins"/>
                <w:color w:val="4B5563"/>
                <w:kern w:val="0"/>
                <w:szCs w:val="24"/>
              </w:rPr>
            </w:pP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台灣公共衛生學會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副秘書長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(2013-2016)</w:t>
            </w:r>
          </w:p>
          <w:p w14:paraId="6E17020B" w14:textId="77777777" w:rsidR="004359E4" w:rsidRPr="001D4BC7" w:rsidRDefault="004359E4" w:rsidP="004359E4">
            <w:pPr>
              <w:widowControl/>
              <w:numPr>
                <w:ilvl w:val="0"/>
                <w:numId w:val="14"/>
              </w:numPr>
              <w:shd w:val="clear" w:color="auto" w:fill="F7F9FB"/>
              <w:spacing w:before="100" w:beforeAutospacing="1" w:after="100" w:afterAutospacing="1"/>
              <w:rPr>
                <w:rFonts w:ascii="Times New Roman" w:eastAsia="標楷體" w:hAnsi="Times New Roman" w:cs="Times New Roman"/>
                <w:sz w:val="28"/>
              </w:rPr>
            </w:pP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美國加州大學舊金山分校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健康政策研究中心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 xml:space="preserve"> 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訪問學者</w:t>
            </w:r>
            <w:r w:rsidRPr="003E6C64">
              <w:rPr>
                <w:rFonts w:ascii="Poppins" w:eastAsia="新細明體" w:hAnsi="Poppins" w:cs="Poppins"/>
                <w:color w:val="4B5563"/>
                <w:kern w:val="0"/>
                <w:szCs w:val="24"/>
              </w:rPr>
              <w:t>(2011)</w:t>
            </w:r>
          </w:p>
        </w:tc>
      </w:tr>
      <w:tr w:rsidR="004359E4" w:rsidRPr="001D4BC7" w14:paraId="1B6DEE5A" w14:textId="77777777" w:rsidTr="00E37C8F">
        <w:trPr>
          <w:trHeight w:val="1547"/>
          <w:jc w:val="center"/>
        </w:trPr>
        <w:tc>
          <w:tcPr>
            <w:tcW w:w="851" w:type="dxa"/>
            <w:vAlign w:val="center"/>
          </w:tcPr>
          <w:p w14:paraId="05FFDD01" w14:textId="77777777" w:rsidR="004359E4" w:rsidRPr="001D4BC7" w:rsidRDefault="004359E4" w:rsidP="00E37C8F">
            <w:pPr>
              <w:spacing w:line="560" w:lineRule="exact"/>
              <w:jc w:val="center"/>
              <w:rPr>
                <w:rFonts w:ascii="Times New Roman" w:eastAsia="標楷體" w:hAnsi="Times New Roman" w:cs="Times New Roman"/>
                <w:b/>
                <w:sz w:val="32"/>
              </w:rPr>
            </w:pPr>
            <w:r w:rsidRPr="001D4BC7">
              <w:rPr>
                <w:rFonts w:ascii="Times New Roman" w:eastAsia="標楷體" w:hAnsi="Times New Roman" w:cs="Times New Roman"/>
                <w:b/>
                <w:sz w:val="32"/>
              </w:rPr>
              <w:t>專長</w:t>
            </w:r>
          </w:p>
        </w:tc>
        <w:tc>
          <w:tcPr>
            <w:tcW w:w="8783" w:type="dxa"/>
            <w:gridSpan w:val="2"/>
            <w:vAlign w:val="center"/>
          </w:tcPr>
          <w:p w14:paraId="43CE1979" w14:textId="77777777" w:rsidR="004359E4" w:rsidRDefault="004359E4" w:rsidP="00E37C8F">
            <w:pPr>
              <w:pStyle w:val="Web"/>
              <w:shd w:val="clear" w:color="auto" w:fill="F7F9FB"/>
              <w:rPr>
                <w:rFonts w:ascii="Poppins" w:hAnsi="Poppins" w:cs="Poppins"/>
                <w:color w:val="4B5563"/>
              </w:rPr>
            </w:pPr>
            <w:r>
              <w:rPr>
                <w:rFonts w:ascii="Poppins" w:hAnsi="Poppins" w:cs="Poppins"/>
                <w:color w:val="4B5563"/>
              </w:rPr>
              <w:t>我的研究聚焦在健保與醫療政策，特別是</w:t>
            </w:r>
            <w:r>
              <w:rPr>
                <w:rStyle w:val="afff1"/>
                <w:rFonts w:ascii="Poppins" w:hAnsi="Poppins" w:cs="Poppins"/>
                <w:color w:val="3366FF"/>
              </w:rPr>
              <w:t>支付制度、分級醫療</w:t>
            </w:r>
            <w:r>
              <w:rPr>
                <w:rFonts w:ascii="Poppins" w:hAnsi="Poppins" w:cs="Poppins"/>
                <w:color w:val="4B5563"/>
              </w:rPr>
              <w:t>等議題，探討造成</w:t>
            </w:r>
            <w:r>
              <w:rPr>
                <w:rStyle w:val="afff1"/>
                <w:rFonts w:ascii="Poppins" w:hAnsi="Poppins" w:cs="Poppins"/>
                <w:color w:val="4B5563"/>
              </w:rPr>
              <w:t>醫療品質</w:t>
            </w:r>
            <w:r>
              <w:rPr>
                <w:rFonts w:ascii="Poppins" w:hAnsi="Poppins" w:cs="Poppins"/>
                <w:color w:val="4B5563"/>
              </w:rPr>
              <w:t>和</w:t>
            </w:r>
            <w:r>
              <w:rPr>
                <w:rStyle w:val="afff1"/>
                <w:rFonts w:ascii="Poppins" w:hAnsi="Poppins" w:cs="Poppins"/>
                <w:color w:val="4B5563"/>
              </w:rPr>
              <w:t>效率</w:t>
            </w:r>
            <w:r>
              <w:rPr>
                <w:rFonts w:ascii="Poppins" w:hAnsi="Poppins" w:cs="Poppins"/>
                <w:color w:val="4B5563"/>
              </w:rPr>
              <w:t>差異的因素。我也專精於</w:t>
            </w:r>
            <w:r>
              <w:rPr>
                <w:rStyle w:val="afff1"/>
                <w:rFonts w:ascii="Poppins" w:hAnsi="Poppins" w:cs="Poppins"/>
                <w:color w:val="3366FF"/>
              </w:rPr>
              <w:t>風險校正</w:t>
            </w:r>
            <w:r>
              <w:rPr>
                <w:rFonts w:ascii="Poppins" w:hAnsi="Poppins" w:cs="Poppins"/>
                <w:color w:val="4B5563"/>
              </w:rPr>
              <w:t>方法，用於比較醫療服務提供者在照護結果的差異。</w:t>
            </w:r>
          </w:p>
          <w:p w14:paraId="54B413F1" w14:textId="77777777" w:rsidR="004359E4" w:rsidRPr="001D4BC7" w:rsidRDefault="004359E4" w:rsidP="00E37C8F">
            <w:pPr>
              <w:pStyle w:val="Web"/>
              <w:shd w:val="clear" w:color="auto" w:fill="F7F9FB"/>
              <w:rPr>
                <w:sz w:val="28"/>
              </w:rPr>
            </w:pPr>
            <w:r>
              <w:rPr>
                <w:rFonts w:ascii="Poppins" w:hAnsi="Poppins" w:cs="Poppins"/>
                <w:color w:val="4B5563"/>
              </w:rPr>
              <w:t>此外，有部分研究在探討</w:t>
            </w:r>
            <w:r>
              <w:rPr>
                <w:rStyle w:val="afff1"/>
                <w:rFonts w:ascii="Poppins" w:hAnsi="Poppins" w:cs="Poppins"/>
                <w:color w:val="3366FF"/>
              </w:rPr>
              <w:t>智慧醫療</w:t>
            </w:r>
            <w:r>
              <w:rPr>
                <w:rFonts w:ascii="Poppins" w:hAnsi="Poppins" w:cs="Poppins"/>
                <w:color w:val="4B5563"/>
              </w:rPr>
              <w:t>的議題，包括</w:t>
            </w:r>
            <w:r>
              <w:rPr>
                <w:rStyle w:val="afff1"/>
                <w:rFonts w:ascii="Poppins" w:hAnsi="Poppins" w:cs="Poppins"/>
                <w:color w:val="4B5563"/>
              </w:rPr>
              <w:t>通訊診療、健保雲端資訊應用、創新醫療科技</w:t>
            </w:r>
            <w:r>
              <w:rPr>
                <w:rFonts w:ascii="Poppins" w:hAnsi="Poppins" w:cs="Poppins"/>
                <w:color w:val="4B5563"/>
              </w:rPr>
              <w:t>的經濟評估等。</w:t>
            </w:r>
          </w:p>
        </w:tc>
      </w:tr>
    </w:tbl>
    <w:p w14:paraId="635DB874" w14:textId="77777777" w:rsidR="004359E4" w:rsidRPr="001D4BC7" w:rsidRDefault="004359E4" w:rsidP="004359E4">
      <w:pPr>
        <w:spacing w:line="560" w:lineRule="exact"/>
        <w:rPr>
          <w:rFonts w:ascii="Times New Roman" w:eastAsia="標楷體" w:hAnsi="Times New Roman" w:cs="Times New Roman"/>
          <w:b/>
          <w:sz w:val="40"/>
        </w:rPr>
      </w:pPr>
    </w:p>
    <w:p w14:paraId="1C1EEE35" w14:textId="77777777" w:rsidR="00955391" w:rsidRPr="004359E4" w:rsidRDefault="00955391" w:rsidP="004359E4"/>
    <w:sectPr w:rsidR="00955391" w:rsidRPr="004359E4" w:rsidSect="004359E4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 (標題 CS 字型)">
    <w:altName w:val="新細明體"/>
    <w:charset w:val="88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aiti TC Regular">
    <w:altName w:val="Arial Unicode MS"/>
    <w:charset w:val="88"/>
    <w:family w:val="auto"/>
    <w:pitch w:val="variable"/>
    <w:sig w:usb0="80000287" w:usb1="280F3C52" w:usb2="00000016" w:usb3="00000000" w:csb0="001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ti TC Light">
    <w:altName w:val="Yu Gothic"/>
    <w:charset w:val="80"/>
    <w:family w:val="auto"/>
    <w:pitch w:val="variable"/>
    <w:sig w:usb0="8000002F" w:usb1="0807004A" w:usb2="00000010" w:usb3="00000000" w:csb0="003E0001" w:csb1="00000000"/>
  </w:font>
  <w:font w:name="華康中楷體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37F32"/>
    <w:multiLevelType w:val="multilevel"/>
    <w:tmpl w:val="F85477A8"/>
    <w:styleLink w:val="1"/>
    <w:lvl w:ilvl="0">
      <w:start w:val="1"/>
      <w:numFmt w:val="taiwaneseCountingThousand"/>
      <w:lvlText w:val="（%1）"/>
      <w:lvlJc w:val="left"/>
      <w:pPr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329224B"/>
    <w:multiLevelType w:val="multilevel"/>
    <w:tmpl w:val="A8DCADF6"/>
    <w:styleLink w:val="2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57564AD7"/>
    <w:multiLevelType w:val="multilevel"/>
    <w:tmpl w:val="94E8F3DE"/>
    <w:lvl w:ilvl="0">
      <w:start w:val="1"/>
      <w:numFmt w:val="taiwaneseCountingThousand"/>
      <w:pStyle w:val="10"/>
      <w:suff w:val="space"/>
      <w:lvlText w:val="第%1章"/>
      <w:lvlJc w:val="left"/>
      <w:pPr>
        <w:ind w:left="425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taiwaneseCountingThousand"/>
      <w:pStyle w:val="20"/>
      <w:suff w:val="nothing"/>
      <w:lvlText w:val="第%2節"/>
      <w:lvlJc w:val="left"/>
      <w:pPr>
        <w:ind w:left="567" w:hanging="567"/>
      </w:pPr>
      <w:rPr>
        <w:rFonts w:ascii="標楷體" w:eastAsia="標楷體" w:hAnsi="標楷體" w:hint="eastAsia"/>
        <w:b w:val="0"/>
        <w:i w:val="0"/>
      </w:rPr>
    </w:lvl>
    <w:lvl w:ilvl="2">
      <w:start w:val="1"/>
      <w:numFmt w:val="taiwaneseCountingThousand"/>
      <w:pStyle w:val="3"/>
      <w:suff w:val="nothing"/>
      <w:lvlText w:val="%3、"/>
      <w:lvlJc w:val="left"/>
      <w:pPr>
        <w:ind w:left="2411" w:hanging="567"/>
      </w:pPr>
      <w:rPr>
        <w:rFonts w:ascii="標楷體" w:eastAsia="標楷體" w:hAnsi="標楷體" w:hint="eastAsia"/>
        <w:b w:val="0"/>
        <w:i w:val="0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5CCA76B7"/>
    <w:multiLevelType w:val="hybridMultilevel"/>
    <w:tmpl w:val="42926826"/>
    <w:lvl w:ilvl="0" w:tplc="99C8F62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7E34A83"/>
    <w:multiLevelType w:val="multilevel"/>
    <w:tmpl w:val="43DEE6B4"/>
    <w:styleLink w:val="3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240261777">
    <w:abstractNumId w:val="0"/>
  </w:num>
  <w:num w:numId="2" w16cid:durableId="1846361223">
    <w:abstractNumId w:val="1"/>
  </w:num>
  <w:num w:numId="3" w16cid:durableId="938441418">
    <w:abstractNumId w:val="4"/>
  </w:num>
  <w:num w:numId="4" w16cid:durableId="1925334607">
    <w:abstractNumId w:val="2"/>
  </w:num>
  <w:num w:numId="5" w16cid:durableId="291332723">
    <w:abstractNumId w:val="2"/>
  </w:num>
  <w:num w:numId="6" w16cid:durableId="761678764">
    <w:abstractNumId w:val="2"/>
  </w:num>
  <w:num w:numId="7" w16cid:durableId="1301350224">
    <w:abstractNumId w:val="2"/>
  </w:num>
  <w:num w:numId="8" w16cid:durableId="1260289083">
    <w:abstractNumId w:val="2"/>
  </w:num>
  <w:num w:numId="9" w16cid:durableId="687221768">
    <w:abstractNumId w:val="2"/>
  </w:num>
  <w:num w:numId="10" w16cid:durableId="1837843201">
    <w:abstractNumId w:val="2"/>
  </w:num>
  <w:num w:numId="11" w16cid:durableId="1079137950">
    <w:abstractNumId w:val="2"/>
  </w:num>
  <w:num w:numId="12" w16cid:durableId="819418437">
    <w:abstractNumId w:val="2"/>
  </w:num>
  <w:num w:numId="13" w16cid:durableId="242373881">
    <w:abstractNumId w:val="2"/>
  </w:num>
  <w:num w:numId="14" w16cid:durableId="289555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F6C"/>
    <w:rsid w:val="00021CE8"/>
    <w:rsid w:val="00063088"/>
    <w:rsid w:val="000D1F22"/>
    <w:rsid w:val="00395A30"/>
    <w:rsid w:val="004359E4"/>
    <w:rsid w:val="006A741B"/>
    <w:rsid w:val="00715E57"/>
    <w:rsid w:val="008F1688"/>
    <w:rsid w:val="00955391"/>
    <w:rsid w:val="00A22674"/>
    <w:rsid w:val="00A47F6C"/>
    <w:rsid w:val="00DC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AB996"/>
  <w15:chartTrackingRefBased/>
  <w15:docId w15:val="{9B2E919F-C6C2-4737-86DC-BA58AAA36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9E4"/>
    <w:pPr>
      <w:widowControl w:val="0"/>
      <w:spacing w:after="0" w:line="240" w:lineRule="auto"/>
    </w:pPr>
    <w:rPr>
      <w:szCs w:val="22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8F1688"/>
    <w:pPr>
      <w:keepNext/>
      <w:pageBreakBefore/>
      <w:numPr>
        <w:numId w:val="13"/>
      </w:numPr>
      <w:spacing w:before="240" w:after="240" w:line="360" w:lineRule="auto"/>
      <w:jc w:val="center"/>
      <w:outlineLvl w:val="0"/>
    </w:pPr>
    <w:rPr>
      <w:rFonts w:ascii="Times New Roman" w:eastAsia="標楷體" w:hAnsi="Times New Roman" w:cs="Times New Roman (標題 CS 字型)"/>
      <w:bCs/>
      <w:kern w:val="52"/>
      <w:sz w:val="40"/>
      <w:szCs w:val="52"/>
    </w:rPr>
  </w:style>
  <w:style w:type="paragraph" w:styleId="20">
    <w:name w:val="heading 2"/>
    <w:basedOn w:val="a"/>
    <w:next w:val="a"/>
    <w:link w:val="21"/>
    <w:uiPriority w:val="9"/>
    <w:unhideWhenUsed/>
    <w:qFormat/>
    <w:rsid w:val="008F1688"/>
    <w:pPr>
      <w:keepNext/>
      <w:numPr>
        <w:ilvl w:val="1"/>
        <w:numId w:val="13"/>
      </w:numPr>
      <w:spacing w:beforeLines="100" w:before="100" w:line="360" w:lineRule="auto"/>
      <w:outlineLvl w:val="1"/>
    </w:pPr>
    <w:rPr>
      <w:rFonts w:ascii="Times New Roman" w:eastAsia="標楷體" w:hAnsi="Times New Roman" w:cs="Times New Roman (標題 CS 字型)"/>
      <w:bCs/>
      <w:sz w:val="36"/>
      <w:szCs w:val="48"/>
    </w:rPr>
  </w:style>
  <w:style w:type="paragraph" w:styleId="3">
    <w:name w:val="heading 3"/>
    <w:basedOn w:val="a"/>
    <w:next w:val="a"/>
    <w:link w:val="31"/>
    <w:uiPriority w:val="9"/>
    <w:unhideWhenUsed/>
    <w:qFormat/>
    <w:rsid w:val="008F1688"/>
    <w:pPr>
      <w:keepNext/>
      <w:numPr>
        <w:ilvl w:val="2"/>
        <w:numId w:val="13"/>
      </w:numPr>
      <w:spacing w:line="720" w:lineRule="auto"/>
      <w:outlineLvl w:val="2"/>
    </w:pPr>
    <w:rPr>
      <w:rFonts w:ascii="Times New Roman" w:eastAsia="標楷體" w:hAnsi="Times New Roman" w:cs="Times New Roman (標題 CS 字型)"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688"/>
    <w:pPr>
      <w:keepNext/>
      <w:numPr>
        <w:ilvl w:val="3"/>
        <w:numId w:val="13"/>
      </w:numPr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688"/>
    <w:pPr>
      <w:keepNext/>
      <w:numPr>
        <w:ilvl w:val="4"/>
        <w:numId w:val="13"/>
      </w:numPr>
      <w:spacing w:line="720" w:lineRule="auto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688"/>
    <w:pPr>
      <w:keepNext/>
      <w:numPr>
        <w:ilvl w:val="5"/>
        <w:numId w:val="13"/>
      </w:numPr>
      <w:spacing w:line="720" w:lineRule="auto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688"/>
    <w:pPr>
      <w:keepNext/>
      <w:numPr>
        <w:ilvl w:val="6"/>
        <w:numId w:val="13"/>
      </w:numPr>
      <w:spacing w:line="720" w:lineRule="auto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688"/>
    <w:pPr>
      <w:keepNext/>
      <w:numPr>
        <w:ilvl w:val="7"/>
        <w:numId w:val="13"/>
      </w:numPr>
      <w:spacing w:line="720" w:lineRule="auto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688"/>
    <w:pPr>
      <w:keepNext/>
      <w:numPr>
        <w:ilvl w:val="8"/>
        <w:numId w:val="13"/>
      </w:numPr>
      <w:spacing w:line="720" w:lineRule="auto"/>
      <w:outlineLvl w:val="8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ndNoteBibliography">
    <w:name w:val="EndNote Bibliography"/>
    <w:basedOn w:val="a"/>
    <w:rsid w:val="008F1688"/>
    <w:rPr>
      <w:rFonts w:ascii="Calibri" w:eastAsia="標楷體" w:hAnsi="Calibri" w:cs="Calibri"/>
    </w:rPr>
  </w:style>
  <w:style w:type="paragraph" w:customStyle="1" w:styleId="EndNoteBibliographyTitle">
    <w:name w:val="EndNote Bibliography Title"/>
    <w:basedOn w:val="a"/>
    <w:rsid w:val="008F1688"/>
    <w:pPr>
      <w:spacing w:line="360" w:lineRule="auto"/>
      <w:jc w:val="center"/>
    </w:pPr>
    <w:rPr>
      <w:rFonts w:ascii="Calibri" w:eastAsia="標楷體" w:hAnsi="Calibri" w:cs="Calibri"/>
    </w:rPr>
  </w:style>
  <w:style w:type="paragraph" w:styleId="HTML">
    <w:name w:val="HTML Preformatted"/>
    <w:basedOn w:val="a"/>
    <w:link w:val="HTML0"/>
    <w:uiPriority w:val="99"/>
    <w:semiHidden/>
    <w:unhideWhenUsed/>
    <w:rsid w:val="008F1688"/>
    <w:pPr>
      <w:spacing w:line="360" w:lineRule="auto"/>
    </w:pPr>
    <w:rPr>
      <w:rFonts w:ascii="Courier New" w:eastAsia="標楷體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8F1688"/>
    <w:rPr>
      <w:rFonts w:ascii="Courier New" w:eastAsia="標楷體" w:hAnsi="Courier New" w:cs="Courier New"/>
      <w:kern w:val="0"/>
      <w:sz w:val="20"/>
      <w:szCs w:val="20"/>
      <w14:ligatures w14:val="none"/>
    </w:rPr>
  </w:style>
  <w:style w:type="paragraph" w:customStyle="1" w:styleId="Luna">
    <w:name w:val="Luna"/>
    <w:basedOn w:val="a"/>
    <w:qFormat/>
    <w:rsid w:val="008F1688"/>
    <w:pPr>
      <w:spacing w:line="360" w:lineRule="auto"/>
    </w:pPr>
    <w:rPr>
      <w:rFonts w:ascii="Times New Roman" w:eastAsia="Kaiti TC Regular" w:hAnsi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8F1688"/>
    <w:pPr>
      <w:widowControl w:val="0"/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F1688"/>
    <w:pPr>
      <w:spacing w:line="197" w:lineRule="exact"/>
      <w:ind w:left="189"/>
    </w:pPr>
    <w:rPr>
      <w:rFonts w:ascii="Arial" w:eastAsia="Arial" w:hAnsi="Arial" w:cs="Arial"/>
      <w:sz w:val="22"/>
      <w:lang w:eastAsia="en-US"/>
    </w:rPr>
  </w:style>
  <w:style w:type="character" w:customStyle="1" w:styleId="text7">
    <w:name w:val="text7"/>
    <w:basedOn w:val="a0"/>
    <w:rsid w:val="008F1688"/>
  </w:style>
  <w:style w:type="character" w:styleId="a3">
    <w:name w:val="FollowedHyperlink"/>
    <w:basedOn w:val="a0"/>
    <w:uiPriority w:val="99"/>
    <w:semiHidden/>
    <w:unhideWhenUsed/>
    <w:rsid w:val="008F1688"/>
    <w:rPr>
      <w:color w:val="96607D" w:themeColor="followedHyperlink"/>
      <w:u w:val="single"/>
    </w:rPr>
  </w:style>
  <w:style w:type="paragraph" w:styleId="Web">
    <w:name w:val="Normal (Web)"/>
    <w:basedOn w:val="a"/>
    <w:uiPriority w:val="99"/>
    <w:unhideWhenUsed/>
    <w:rsid w:val="008F1688"/>
    <w:pPr>
      <w:spacing w:line="360" w:lineRule="auto"/>
    </w:pPr>
    <w:rPr>
      <w:rFonts w:ascii="Times New Roman" w:eastAsia="標楷體" w:hAnsi="Times New Roman" w:cs="Times New Roman"/>
    </w:rPr>
  </w:style>
  <w:style w:type="paragraph" w:styleId="a4">
    <w:name w:val="Document Map"/>
    <w:basedOn w:val="a"/>
    <w:link w:val="a5"/>
    <w:uiPriority w:val="99"/>
    <w:semiHidden/>
    <w:unhideWhenUsed/>
    <w:rsid w:val="008F1688"/>
    <w:pPr>
      <w:spacing w:line="360" w:lineRule="auto"/>
    </w:pPr>
    <w:rPr>
      <w:rFonts w:ascii="Heiti TC Light" w:eastAsia="Heiti TC Light" w:hAnsi="Times New Roman"/>
    </w:rPr>
  </w:style>
  <w:style w:type="character" w:customStyle="1" w:styleId="a5">
    <w:name w:val="文件引導模式 字元"/>
    <w:basedOn w:val="a0"/>
    <w:link w:val="a4"/>
    <w:uiPriority w:val="99"/>
    <w:semiHidden/>
    <w:rsid w:val="008F1688"/>
    <w:rPr>
      <w:rFonts w:ascii="Heiti TC Light" w:eastAsia="Heiti TC Light" w:hAnsi="Times New Roman" w:cs="新細明體"/>
      <w:kern w:val="0"/>
      <w14:ligatures w14:val="none"/>
    </w:rPr>
  </w:style>
  <w:style w:type="paragraph" w:styleId="a6">
    <w:name w:val="Date"/>
    <w:basedOn w:val="a"/>
    <w:next w:val="a"/>
    <w:link w:val="a7"/>
    <w:uiPriority w:val="99"/>
    <w:unhideWhenUsed/>
    <w:rsid w:val="008F1688"/>
    <w:pPr>
      <w:spacing w:line="360" w:lineRule="auto"/>
      <w:jc w:val="right"/>
    </w:pPr>
    <w:rPr>
      <w:rFonts w:ascii="Kaiti TC Regular" w:eastAsia="Kaiti TC Regular" w:hAnsi="Kaiti TC Regular"/>
      <w:sz w:val="32"/>
      <w:szCs w:val="32"/>
    </w:rPr>
  </w:style>
  <w:style w:type="character" w:customStyle="1" w:styleId="a7">
    <w:name w:val="日期 字元"/>
    <w:basedOn w:val="a0"/>
    <w:link w:val="a6"/>
    <w:uiPriority w:val="99"/>
    <w:rsid w:val="008F1688"/>
    <w:rPr>
      <w:rFonts w:ascii="Kaiti TC Regular" w:eastAsia="Kaiti TC Regular" w:hAnsi="Kaiti TC Regular" w:cs="新細明體"/>
      <w:kern w:val="0"/>
      <w:sz w:val="32"/>
      <w:szCs w:val="32"/>
      <w14:ligatures w14:val="none"/>
    </w:rPr>
  </w:style>
  <w:style w:type="character" w:styleId="a8">
    <w:name w:val="Unresolved Mention"/>
    <w:basedOn w:val="a0"/>
    <w:uiPriority w:val="99"/>
    <w:semiHidden/>
    <w:unhideWhenUsed/>
    <w:rsid w:val="008F1688"/>
    <w:rPr>
      <w:color w:val="605E5C"/>
      <w:shd w:val="clear" w:color="auto" w:fill="E1DFDD"/>
    </w:rPr>
  </w:style>
  <w:style w:type="paragraph" w:styleId="22">
    <w:name w:val="Body Text 2"/>
    <w:basedOn w:val="a"/>
    <w:link w:val="23"/>
    <w:rsid w:val="008F1688"/>
    <w:pPr>
      <w:adjustRightInd w:val="0"/>
      <w:spacing w:after="120"/>
      <w:textAlignment w:val="baseline"/>
    </w:pPr>
    <w:rPr>
      <w:rFonts w:ascii="Times New Roman" w:eastAsia="華康中楷體" w:hAnsi="Times New Roman" w:cs="Times New Roman"/>
      <w:sz w:val="28"/>
      <w:szCs w:val="20"/>
    </w:rPr>
  </w:style>
  <w:style w:type="character" w:customStyle="1" w:styleId="23">
    <w:name w:val="本文 2 字元"/>
    <w:basedOn w:val="a0"/>
    <w:link w:val="22"/>
    <w:rsid w:val="008F1688"/>
    <w:rPr>
      <w:rFonts w:ascii="Times New Roman" w:eastAsia="華康中楷體" w:hAnsi="Times New Roman" w:cs="Times New Roman"/>
      <w:kern w:val="0"/>
      <w:sz w:val="28"/>
      <w:szCs w:val="20"/>
      <w14:ligatures w14:val="none"/>
    </w:rPr>
  </w:style>
  <w:style w:type="numbering" w:customStyle="1" w:styleId="1">
    <w:name w:val="目前的清單1"/>
    <w:uiPriority w:val="99"/>
    <w:rsid w:val="008F1688"/>
    <w:pPr>
      <w:numPr>
        <w:numId w:val="1"/>
      </w:numPr>
    </w:pPr>
  </w:style>
  <w:style w:type="numbering" w:customStyle="1" w:styleId="2">
    <w:name w:val="目前的清單2"/>
    <w:uiPriority w:val="99"/>
    <w:rsid w:val="008F1688"/>
    <w:pPr>
      <w:numPr>
        <w:numId w:val="2"/>
      </w:numPr>
    </w:pPr>
  </w:style>
  <w:style w:type="numbering" w:customStyle="1" w:styleId="30">
    <w:name w:val="目前的清單3"/>
    <w:uiPriority w:val="99"/>
    <w:rsid w:val="008F1688"/>
    <w:pPr>
      <w:numPr>
        <w:numId w:val="3"/>
      </w:numPr>
    </w:pPr>
  </w:style>
  <w:style w:type="paragraph" w:styleId="12">
    <w:name w:val="toc 1"/>
    <w:basedOn w:val="a"/>
    <w:next w:val="a"/>
    <w:autoRedefine/>
    <w:uiPriority w:val="39"/>
    <w:unhideWhenUsed/>
    <w:rsid w:val="008F1688"/>
    <w:pPr>
      <w:tabs>
        <w:tab w:val="right" w:leader="dot" w:pos="8290"/>
      </w:tabs>
      <w:spacing w:before="120" w:after="120" w:line="360" w:lineRule="auto"/>
    </w:pPr>
    <w:rPr>
      <w:rFonts w:ascii="Times New Roman" w:eastAsia="標楷體" w:hAnsi="Times New Roman" w:cs="Times New Roman"/>
      <w:b/>
      <w:bCs/>
      <w:caps/>
      <w:noProof/>
      <w:sz w:val="20"/>
      <w:szCs w:val="20"/>
    </w:rPr>
  </w:style>
  <w:style w:type="paragraph" w:styleId="24">
    <w:name w:val="toc 2"/>
    <w:basedOn w:val="a"/>
    <w:next w:val="a"/>
    <w:autoRedefine/>
    <w:uiPriority w:val="39"/>
    <w:unhideWhenUsed/>
    <w:rsid w:val="008F1688"/>
    <w:pPr>
      <w:spacing w:line="360" w:lineRule="auto"/>
      <w:ind w:left="240"/>
    </w:pPr>
    <w:rPr>
      <w:rFonts w:eastAsia="標楷體" w:cstheme="minorHAnsi"/>
      <w:smallCaps/>
      <w:sz w:val="20"/>
      <w:szCs w:val="20"/>
    </w:rPr>
  </w:style>
  <w:style w:type="paragraph" w:styleId="32">
    <w:name w:val="toc 3"/>
    <w:basedOn w:val="a"/>
    <w:next w:val="a"/>
    <w:autoRedefine/>
    <w:uiPriority w:val="39"/>
    <w:unhideWhenUsed/>
    <w:rsid w:val="008F1688"/>
    <w:pPr>
      <w:tabs>
        <w:tab w:val="right" w:leader="dot" w:pos="8290"/>
      </w:tabs>
      <w:spacing w:line="360" w:lineRule="auto"/>
      <w:ind w:left="480"/>
    </w:pPr>
    <w:rPr>
      <w:rFonts w:ascii="標楷體" w:eastAsia="標楷體" w:hAnsi="標楷體" w:cs="Times New Roman"/>
      <w:noProof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8F1688"/>
    <w:pPr>
      <w:spacing w:line="360" w:lineRule="auto"/>
      <w:ind w:left="720"/>
    </w:pPr>
    <w:rPr>
      <w:rFonts w:eastAsia="標楷體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8F1688"/>
    <w:pPr>
      <w:spacing w:line="360" w:lineRule="auto"/>
      <w:ind w:left="960"/>
    </w:pPr>
    <w:rPr>
      <w:rFonts w:eastAsia="標楷體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8F1688"/>
    <w:pPr>
      <w:spacing w:line="360" w:lineRule="auto"/>
      <w:ind w:left="1200"/>
    </w:pPr>
    <w:rPr>
      <w:rFonts w:eastAsia="標楷體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8F1688"/>
    <w:pPr>
      <w:spacing w:line="360" w:lineRule="auto"/>
      <w:ind w:left="1440"/>
    </w:pPr>
    <w:rPr>
      <w:rFonts w:eastAsia="標楷體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8F1688"/>
    <w:pPr>
      <w:spacing w:line="360" w:lineRule="auto"/>
      <w:ind w:left="1680"/>
    </w:pPr>
    <w:rPr>
      <w:rFonts w:eastAsia="標楷體"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8F1688"/>
    <w:pPr>
      <w:spacing w:line="360" w:lineRule="auto"/>
      <w:ind w:left="1920"/>
    </w:pPr>
    <w:rPr>
      <w:rFonts w:eastAsia="標楷體" w:cstheme="minorHAnsi"/>
      <w:sz w:val="18"/>
      <w:szCs w:val="18"/>
    </w:rPr>
  </w:style>
  <w:style w:type="character" w:customStyle="1" w:styleId="11">
    <w:name w:val="標題 1 字元"/>
    <w:basedOn w:val="a0"/>
    <w:link w:val="10"/>
    <w:uiPriority w:val="9"/>
    <w:rsid w:val="008F1688"/>
    <w:rPr>
      <w:rFonts w:ascii="Times New Roman" w:eastAsia="標楷體" w:hAnsi="Times New Roman" w:cs="Times New Roman (標題 CS 字型)"/>
      <w:bCs/>
      <w:kern w:val="52"/>
      <w:sz w:val="40"/>
      <w:szCs w:val="52"/>
      <w14:ligatures w14:val="none"/>
    </w:rPr>
  </w:style>
  <w:style w:type="paragraph" w:styleId="a9">
    <w:name w:val="TOC Heading"/>
    <w:basedOn w:val="10"/>
    <w:next w:val="a"/>
    <w:uiPriority w:val="39"/>
    <w:unhideWhenUsed/>
    <w:qFormat/>
    <w:rsid w:val="008F1688"/>
    <w:pPr>
      <w:keepLines/>
      <w:spacing w:before="480" w:after="0" w:line="276" w:lineRule="auto"/>
      <w:outlineLvl w:val="9"/>
    </w:pPr>
    <w:rPr>
      <w:color w:val="0F4761" w:themeColor="accent1" w:themeShade="BF"/>
      <w:kern w:val="0"/>
      <w:sz w:val="28"/>
      <w:szCs w:val="28"/>
    </w:rPr>
  </w:style>
  <w:style w:type="paragraph" w:customStyle="1" w:styleId="aa">
    <w:name w:val="有縮排"/>
    <w:basedOn w:val="a"/>
    <w:qFormat/>
    <w:rsid w:val="008F1688"/>
    <w:pPr>
      <w:spacing w:line="360" w:lineRule="auto"/>
      <w:ind w:firstLineChars="200" w:firstLine="200"/>
      <w:jc w:val="both"/>
    </w:pPr>
    <w:rPr>
      <w:rFonts w:ascii="Times New Roman" w:eastAsia="標楷體" w:hAnsi="Times New Roman" w:cs="標楷體"/>
    </w:rPr>
  </w:style>
  <w:style w:type="character" w:styleId="ab">
    <w:name w:val="line number"/>
    <w:basedOn w:val="a0"/>
    <w:uiPriority w:val="99"/>
    <w:semiHidden/>
    <w:unhideWhenUsed/>
    <w:rsid w:val="008F1688"/>
  </w:style>
  <w:style w:type="paragraph" w:customStyle="1" w:styleId="ac">
    <w:name w:val="表"/>
    <w:basedOn w:val="a"/>
    <w:qFormat/>
    <w:rsid w:val="008F1688"/>
    <w:pPr>
      <w:spacing w:line="0" w:lineRule="atLeast"/>
    </w:pPr>
    <w:rPr>
      <w:rFonts w:ascii="Kaiti TC Regular" w:eastAsia="Kaiti TC Regular" w:hAnsi="Kaiti TC Regular"/>
    </w:rPr>
  </w:style>
  <w:style w:type="table" w:styleId="ad">
    <w:name w:val="Table Grid"/>
    <w:basedOn w:val="a1"/>
    <w:uiPriority w:val="39"/>
    <w:rsid w:val="008F1688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1"/>
    <w:uiPriority w:val="40"/>
    <w:rsid w:val="008F1688"/>
    <w:pPr>
      <w:spacing w:after="0" w:line="240" w:lineRule="auto"/>
    </w:pPr>
    <w:rPr>
      <w:szCs w:val="2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">
    <w:name w:val="附錄"/>
    <w:basedOn w:val="a"/>
    <w:qFormat/>
    <w:rsid w:val="008F1688"/>
    <w:pPr>
      <w:spacing w:line="360" w:lineRule="auto"/>
    </w:pPr>
    <w:rPr>
      <w:rFonts w:ascii="Times New Roman" w:eastAsia="Kaiti TC Regular" w:hAnsi="Times New Roman" w:cs="Times New Roman"/>
    </w:rPr>
  </w:style>
  <w:style w:type="paragraph" w:styleId="af0">
    <w:name w:val="footer"/>
    <w:basedOn w:val="a"/>
    <w:link w:val="af1"/>
    <w:uiPriority w:val="99"/>
    <w:unhideWhenUsed/>
    <w:rsid w:val="008F1688"/>
    <w:pPr>
      <w:tabs>
        <w:tab w:val="center" w:pos="4153"/>
        <w:tab w:val="right" w:pos="8306"/>
      </w:tabs>
      <w:snapToGrid w:val="0"/>
      <w:spacing w:line="360" w:lineRule="auto"/>
    </w:pPr>
    <w:rPr>
      <w:rFonts w:ascii="Times New Roman" w:eastAsia="標楷體" w:hAnsi="Times New Roman"/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F1688"/>
    <w:rPr>
      <w:rFonts w:ascii="Times New Roman" w:eastAsia="標楷體" w:hAnsi="Times New Roman" w:cs="新細明體"/>
      <w:kern w:val="0"/>
      <w:sz w:val="20"/>
      <w:szCs w:val="20"/>
      <w14:ligatures w14:val="none"/>
    </w:rPr>
  </w:style>
  <w:style w:type="paragraph" w:styleId="af2">
    <w:name w:val="header"/>
    <w:basedOn w:val="a"/>
    <w:link w:val="af3"/>
    <w:uiPriority w:val="99"/>
    <w:unhideWhenUsed/>
    <w:rsid w:val="008F1688"/>
    <w:pPr>
      <w:tabs>
        <w:tab w:val="center" w:pos="4153"/>
        <w:tab w:val="right" w:pos="8306"/>
      </w:tabs>
      <w:snapToGrid w:val="0"/>
      <w:spacing w:line="360" w:lineRule="auto"/>
    </w:pPr>
    <w:rPr>
      <w:rFonts w:ascii="Times New Roman" w:eastAsia="標楷體" w:hAnsi="Times New Roman"/>
      <w:sz w:val="20"/>
      <w:szCs w:val="20"/>
    </w:rPr>
  </w:style>
  <w:style w:type="character" w:customStyle="1" w:styleId="af3">
    <w:name w:val="頁首 字元"/>
    <w:basedOn w:val="a0"/>
    <w:link w:val="af2"/>
    <w:uiPriority w:val="99"/>
    <w:rsid w:val="008F1688"/>
    <w:rPr>
      <w:rFonts w:ascii="Times New Roman" w:eastAsia="標楷體" w:hAnsi="Times New Roman" w:cs="新細明體"/>
      <w:kern w:val="0"/>
      <w:sz w:val="20"/>
      <w:szCs w:val="20"/>
      <w14:ligatures w14:val="none"/>
    </w:rPr>
  </w:style>
  <w:style w:type="character" w:styleId="af4">
    <w:name w:val="page number"/>
    <w:basedOn w:val="a0"/>
    <w:uiPriority w:val="99"/>
    <w:semiHidden/>
    <w:unhideWhenUsed/>
    <w:rsid w:val="008F1688"/>
  </w:style>
  <w:style w:type="table" w:styleId="13">
    <w:name w:val="Plain Table 1"/>
    <w:basedOn w:val="a1"/>
    <w:uiPriority w:val="41"/>
    <w:rsid w:val="008F1688"/>
    <w:pPr>
      <w:spacing w:after="0" w:line="240" w:lineRule="auto"/>
    </w:pPr>
    <w:rPr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5">
    <w:name w:val="Plain Table 2"/>
    <w:basedOn w:val="a1"/>
    <w:uiPriority w:val="42"/>
    <w:rsid w:val="008F1688"/>
    <w:pPr>
      <w:spacing w:after="0" w:line="240" w:lineRule="auto"/>
    </w:pPr>
    <w:rPr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2">
    <w:name w:val="Plain Table 4"/>
    <w:basedOn w:val="a1"/>
    <w:uiPriority w:val="44"/>
    <w:rsid w:val="008F1688"/>
    <w:pPr>
      <w:spacing w:after="0" w:line="240" w:lineRule="auto"/>
    </w:pPr>
    <w:rPr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5">
    <w:name w:val="Subtle Reference"/>
    <w:basedOn w:val="a0"/>
    <w:uiPriority w:val="31"/>
    <w:qFormat/>
    <w:rsid w:val="008F1688"/>
    <w:rPr>
      <w:smallCaps/>
      <w:color w:val="5A5A5A" w:themeColor="text1" w:themeTint="A5"/>
    </w:rPr>
  </w:style>
  <w:style w:type="paragraph" w:styleId="af6">
    <w:name w:val="List Paragraph"/>
    <w:basedOn w:val="a"/>
    <w:uiPriority w:val="34"/>
    <w:qFormat/>
    <w:rsid w:val="008F1688"/>
    <w:pPr>
      <w:spacing w:line="360" w:lineRule="auto"/>
      <w:ind w:leftChars="200" w:left="480"/>
    </w:pPr>
    <w:rPr>
      <w:rFonts w:ascii="Times New Roman" w:eastAsia="標楷體" w:hAnsi="Times New Roman"/>
    </w:rPr>
  </w:style>
  <w:style w:type="paragraph" w:styleId="af7">
    <w:name w:val="Closing"/>
    <w:basedOn w:val="a"/>
    <w:link w:val="af8"/>
    <w:uiPriority w:val="99"/>
    <w:unhideWhenUsed/>
    <w:rsid w:val="008F1688"/>
    <w:pPr>
      <w:spacing w:line="360" w:lineRule="auto"/>
      <w:ind w:leftChars="1800" w:left="100"/>
    </w:pPr>
    <w:rPr>
      <w:rFonts w:ascii="Times New Roman" w:eastAsia="Kaiti TC Regular" w:hAnsi="Times New Roman" w:cs="Times New Roman"/>
    </w:rPr>
  </w:style>
  <w:style w:type="character" w:customStyle="1" w:styleId="af8">
    <w:name w:val="結語 字元"/>
    <w:basedOn w:val="a0"/>
    <w:link w:val="af7"/>
    <w:uiPriority w:val="99"/>
    <w:rsid w:val="008F1688"/>
    <w:rPr>
      <w:rFonts w:ascii="Times New Roman" w:eastAsia="Kaiti TC Regular" w:hAnsi="Times New Roman" w:cs="Times New Roman"/>
      <w:kern w:val="0"/>
      <w14:ligatures w14:val="none"/>
    </w:rPr>
  </w:style>
  <w:style w:type="paragraph" w:styleId="af9">
    <w:name w:val="annotation text"/>
    <w:basedOn w:val="a"/>
    <w:link w:val="afa"/>
    <w:uiPriority w:val="99"/>
    <w:semiHidden/>
    <w:unhideWhenUsed/>
    <w:rsid w:val="008F1688"/>
  </w:style>
  <w:style w:type="character" w:customStyle="1" w:styleId="afa">
    <w:name w:val="註解文字 字元"/>
    <w:basedOn w:val="a0"/>
    <w:link w:val="af9"/>
    <w:uiPriority w:val="99"/>
    <w:semiHidden/>
    <w:rsid w:val="008F1688"/>
    <w:rPr>
      <w:rFonts w:ascii="新細明體" w:eastAsia="新細明體" w:hAnsi="新細明體" w:cs="新細明體"/>
      <w:kern w:val="0"/>
      <w14:ligatures w14:val="none"/>
    </w:rPr>
  </w:style>
  <w:style w:type="paragraph" w:styleId="afb">
    <w:name w:val="Balloon Text"/>
    <w:basedOn w:val="a"/>
    <w:link w:val="afc"/>
    <w:uiPriority w:val="99"/>
    <w:semiHidden/>
    <w:unhideWhenUsed/>
    <w:rsid w:val="008F1688"/>
    <w:pPr>
      <w:spacing w:line="360" w:lineRule="auto"/>
    </w:pPr>
    <w:rPr>
      <w:rFonts w:ascii="Heiti TC Light" w:eastAsia="Heiti TC Light" w:hAnsi="Times New Roman"/>
      <w:sz w:val="18"/>
      <w:szCs w:val="18"/>
    </w:rPr>
  </w:style>
  <w:style w:type="character" w:customStyle="1" w:styleId="afc">
    <w:name w:val="註解方塊文字 字元"/>
    <w:basedOn w:val="a0"/>
    <w:link w:val="afb"/>
    <w:uiPriority w:val="99"/>
    <w:semiHidden/>
    <w:rsid w:val="008F1688"/>
    <w:rPr>
      <w:rFonts w:ascii="Heiti TC Light" w:eastAsia="Heiti TC Light" w:hAnsi="Times New Roman" w:cs="新細明體"/>
      <w:kern w:val="0"/>
      <w:sz w:val="18"/>
      <w:szCs w:val="18"/>
      <w14:ligatures w14:val="none"/>
    </w:rPr>
  </w:style>
  <w:style w:type="paragraph" w:styleId="afd">
    <w:name w:val="annotation subject"/>
    <w:basedOn w:val="af9"/>
    <w:next w:val="af9"/>
    <w:link w:val="afe"/>
    <w:uiPriority w:val="99"/>
    <w:semiHidden/>
    <w:unhideWhenUsed/>
    <w:rsid w:val="008F1688"/>
    <w:rPr>
      <w:b/>
      <w:bCs/>
    </w:rPr>
  </w:style>
  <w:style w:type="character" w:customStyle="1" w:styleId="afe">
    <w:name w:val="註解主旨 字元"/>
    <w:basedOn w:val="afa"/>
    <w:link w:val="afd"/>
    <w:uiPriority w:val="99"/>
    <w:semiHidden/>
    <w:rsid w:val="008F1688"/>
    <w:rPr>
      <w:rFonts w:ascii="新細明體" w:eastAsia="新細明體" w:hAnsi="新細明體" w:cs="新細明體"/>
      <w:b/>
      <w:bCs/>
      <w:kern w:val="0"/>
      <w14:ligatures w14:val="none"/>
    </w:rPr>
  </w:style>
  <w:style w:type="character" w:styleId="aff">
    <w:name w:val="annotation reference"/>
    <w:basedOn w:val="a0"/>
    <w:uiPriority w:val="99"/>
    <w:semiHidden/>
    <w:unhideWhenUsed/>
    <w:rsid w:val="008F1688"/>
    <w:rPr>
      <w:sz w:val="18"/>
      <w:szCs w:val="18"/>
    </w:rPr>
  </w:style>
  <w:style w:type="paragraph" w:styleId="aff0">
    <w:name w:val="Note Heading"/>
    <w:basedOn w:val="a"/>
    <w:next w:val="a"/>
    <w:link w:val="aff1"/>
    <w:uiPriority w:val="99"/>
    <w:unhideWhenUsed/>
    <w:rsid w:val="008F1688"/>
    <w:pPr>
      <w:spacing w:line="360" w:lineRule="auto"/>
      <w:jc w:val="center"/>
    </w:pPr>
    <w:rPr>
      <w:rFonts w:ascii="Times New Roman" w:eastAsia="Kaiti TC Regular" w:hAnsi="Times New Roman" w:cs="Times New Roman"/>
    </w:rPr>
  </w:style>
  <w:style w:type="character" w:customStyle="1" w:styleId="aff1">
    <w:name w:val="註釋標題 字元"/>
    <w:basedOn w:val="a0"/>
    <w:link w:val="aff0"/>
    <w:uiPriority w:val="99"/>
    <w:rsid w:val="008F1688"/>
    <w:rPr>
      <w:rFonts w:ascii="Times New Roman" w:eastAsia="Kaiti TC Regular" w:hAnsi="Times New Roman" w:cs="Times New Roman"/>
      <w:kern w:val="0"/>
      <w14:ligatures w14:val="none"/>
    </w:rPr>
  </w:style>
  <w:style w:type="character" w:styleId="aff2">
    <w:name w:val="Hyperlink"/>
    <w:basedOn w:val="a0"/>
    <w:uiPriority w:val="99"/>
    <w:unhideWhenUsed/>
    <w:rsid w:val="008F1688"/>
    <w:rPr>
      <w:color w:val="467886" w:themeColor="hyperlink"/>
      <w:u w:val="single"/>
    </w:rPr>
  </w:style>
  <w:style w:type="paragraph" w:customStyle="1" w:styleId="aff3">
    <w:name w:val="圖"/>
    <w:basedOn w:val="a"/>
    <w:qFormat/>
    <w:rsid w:val="008F1688"/>
    <w:pPr>
      <w:spacing w:line="360" w:lineRule="auto"/>
    </w:pPr>
    <w:rPr>
      <w:rFonts w:ascii="Times New Roman" w:eastAsia="Kaiti TC Regular" w:hAnsi="Times New Roman" w:cs="Times New Roman"/>
      <w:noProof/>
    </w:rPr>
  </w:style>
  <w:style w:type="paragraph" w:styleId="aff4">
    <w:name w:val="table of figures"/>
    <w:basedOn w:val="a"/>
    <w:next w:val="a"/>
    <w:link w:val="aff5"/>
    <w:uiPriority w:val="99"/>
    <w:unhideWhenUsed/>
    <w:rsid w:val="008F1688"/>
    <w:pPr>
      <w:spacing w:line="360" w:lineRule="auto"/>
      <w:ind w:left="200" w:hangingChars="200" w:hanging="200"/>
    </w:pPr>
    <w:rPr>
      <w:rFonts w:ascii="Times New Roman" w:eastAsia="標楷體" w:hAnsi="Times New Roman"/>
    </w:rPr>
  </w:style>
  <w:style w:type="character" w:customStyle="1" w:styleId="aff5">
    <w:name w:val="圖表目錄 字元"/>
    <w:basedOn w:val="a0"/>
    <w:link w:val="aff4"/>
    <w:uiPriority w:val="99"/>
    <w:rsid w:val="008F1688"/>
    <w:rPr>
      <w:rFonts w:ascii="Times New Roman" w:eastAsia="標楷體" w:hAnsi="Times New Roman" w:cs="新細明體"/>
      <w:kern w:val="0"/>
      <w14:ligatures w14:val="none"/>
    </w:rPr>
  </w:style>
  <w:style w:type="paragraph" w:styleId="aff6">
    <w:name w:val="caption"/>
    <w:basedOn w:val="a"/>
    <w:next w:val="a"/>
    <w:uiPriority w:val="35"/>
    <w:unhideWhenUsed/>
    <w:qFormat/>
    <w:rsid w:val="008F1688"/>
    <w:pPr>
      <w:spacing w:line="360" w:lineRule="auto"/>
    </w:pPr>
    <w:rPr>
      <w:rFonts w:ascii="Times New Roman" w:eastAsia="標楷體" w:hAnsi="Times New Roman"/>
      <w:szCs w:val="20"/>
    </w:rPr>
  </w:style>
  <w:style w:type="paragraph" w:styleId="aff7">
    <w:name w:val="Title"/>
    <w:basedOn w:val="a"/>
    <w:next w:val="a"/>
    <w:link w:val="aff8"/>
    <w:uiPriority w:val="10"/>
    <w:qFormat/>
    <w:rsid w:val="008F1688"/>
    <w:pPr>
      <w:keepLines/>
      <w:spacing w:before="240" w:after="60" w:line="360" w:lineRule="auto"/>
      <w:jc w:val="center"/>
      <w:outlineLvl w:val="0"/>
    </w:pPr>
    <w:rPr>
      <w:rFonts w:ascii="Times New Roman" w:hAnsi="Times New Roman" w:cs="Times New Roman (標題 CS 字型)"/>
      <w:b/>
      <w:bCs/>
      <w:szCs w:val="32"/>
    </w:rPr>
  </w:style>
  <w:style w:type="character" w:customStyle="1" w:styleId="aff8">
    <w:name w:val="標題 字元"/>
    <w:basedOn w:val="a0"/>
    <w:link w:val="aff7"/>
    <w:uiPriority w:val="10"/>
    <w:rsid w:val="008F1688"/>
    <w:rPr>
      <w:rFonts w:ascii="Times New Roman" w:hAnsi="Times New Roman" w:cs="Times New Roman (標題 CS 字型)"/>
      <w:b/>
      <w:bCs/>
      <w:kern w:val="0"/>
      <w:szCs w:val="32"/>
      <w14:ligatures w14:val="none"/>
    </w:rPr>
  </w:style>
  <w:style w:type="character" w:customStyle="1" w:styleId="21">
    <w:name w:val="標題 2 字元"/>
    <w:basedOn w:val="a0"/>
    <w:link w:val="20"/>
    <w:uiPriority w:val="9"/>
    <w:rsid w:val="008F1688"/>
    <w:rPr>
      <w:rFonts w:ascii="Times New Roman" w:eastAsia="標楷體" w:hAnsi="Times New Roman" w:cs="Times New Roman (標題 CS 字型)"/>
      <w:bCs/>
      <w:kern w:val="0"/>
      <w:sz w:val="36"/>
      <w:szCs w:val="48"/>
      <w14:ligatures w14:val="none"/>
    </w:rPr>
  </w:style>
  <w:style w:type="character" w:customStyle="1" w:styleId="31">
    <w:name w:val="標題 3 字元"/>
    <w:basedOn w:val="a0"/>
    <w:link w:val="3"/>
    <w:uiPriority w:val="9"/>
    <w:rsid w:val="008F1688"/>
    <w:rPr>
      <w:rFonts w:ascii="Times New Roman" w:eastAsia="標楷體" w:hAnsi="Times New Roman" w:cs="Times New Roman (標題 CS 字型)"/>
      <w:bCs/>
      <w:kern w:val="0"/>
      <w:sz w:val="28"/>
      <w:szCs w:val="36"/>
      <w14:ligatures w14:val="none"/>
    </w:rPr>
  </w:style>
  <w:style w:type="character" w:customStyle="1" w:styleId="40">
    <w:name w:val="標題 4 字元"/>
    <w:basedOn w:val="a0"/>
    <w:link w:val="4"/>
    <w:uiPriority w:val="9"/>
    <w:semiHidden/>
    <w:rsid w:val="008F1688"/>
    <w:rPr>
      <w:rFonts w:asciiTheme="majorHAnsi" w:eastAsiaTheme="majorEastAsia" w:hAnsiTheme="majorHAnsi" w:cstheme="majorBidi"/>
      <w:kern w:val="0"/>
      <w:sz w:val="36"/>
      <w:szCs w:val="36"/>
      <w14:ligatures w14:val="none"/>
    </w:rPr>
  </w:style>
  <w:style w:type="character" w:customStyle="1" w:styleId="50">
    <w:name w:val="標題 5 字元"/>
    <w:basedOn w:val="a0"/>
    <w:link w:val="5"/>
    <w:uiPriority w:val="9"/>
    <w:semiHidden/>
    <w:rsid w:val="008F1688"/>
    <w:rPr>
      <w:rFonts w:asciiTheme="majorHAnsi" w:eastAsiaTheme="majorEastAsia" w:hAnsiTheme="majorHAnsi" w:cstheme="majorBidi"/>
      <w:b/>
      <w:bCs/>
      <w:kern w:val="0"/>
      <w:sz w:val="36"/>
      <w:szCs w:val="36"/>
      <w14:ligatures w14:val="none"/>
    </w:rPr>
  </w:style>
  <w:style w:type="character" w:customStyle="1" w:styleId="60">
    <w:name w:val="標題 6 字元"/>
    <w:basedOn w:val="a0"/>
    <w:link w:val="6"/>
    <w:uiPriority w:val="9"/>
    <w:semiHidden/>
    <w:rsid w:val="008F1688"/>
    <w:rPr>
      <w:rFonts w:asciiTheme="majorHAnsi" w:eastAsiaTheme="majorEastAsia" w:hAnsiTheme="majorHAnsi" w:cstheme="majorBidi"/>
      <w:kern w:val="0"/>
      <w:sz w:val="36"/>
      <w:szCs w:val="36"/>
      <w14:ligatures w14:val="none"/>
    </w:rPr>
  </w:style>
  <w:style w:type="character" w:customStyle="1" w:styleId="70">
    <w:name w:val="標題 7 字元"/>
    <w:basedOn w:val="a0"/>
    <w:link w:val="7"/>
    <w:uiPriority w:val="9"/>
    <w:semiHidden/>
    <w:rsid w:val="008F1688"/>
    <w:rPr>
      <w:rFonts w:asciiTheme="majorHAnsi" w:eastAsiaTheme="majorEastAsia" w:hAnsiTheme="majorHAnsi" w:cstheme="majorBidi"/>
      <w:b/>
      <w:bCs/>
      <w:kern w:val="0"/>
      <w:sz w:val="36"/>
      <w:szCs w:val="36"/>
      <w14:ligatures w14:val="none"/>
    </w:rPr>
  </w:style>
  <w:style w:type="character" w:customStyle="1" w:styleId="80">
    <w:name w:val="標題 8 字元"/>
    <w:basedOn w:val="a0"/>
    <w:link w:val="8"/>
    <w:uiPriority w:val="9"/>
    <w:semiHidden/>
    <w:rsid w:val="008F1688"/>
    <w:rPr>
      <w:rFonts w:asciiTheme="majorHAnsi" w:eastAsiaTheme="majorEastAsia" w:hAnsiTheme="majorHAnsi" w:cstheme="majorBidi"/>
      <w:kern w:val="0"/>
      <w:sz w:val="36"/>
      <w:szCs w:val="36"/>
      <w14:ligatures w14:val="none"/>
    </w:rPr>
  </w:style>
  <w:style w:type="character" w:customStyle="1" w:styleId="90">
    <w:name w:val="標題 9 字元"/>
    <w:basedOn w:val="a0"/>
    <w:link w:val="9"/>
    <w:uiPriority w:val="9"/>
    <w:semiHidden/>
    <w:rsid w:val="008F1688"/>
    <w:rPr>
      <w:rFonts w:asciiTheme="majorHAnsi" w:eastAsiaTheme="majorEastAsia" w:hAnsiTheme="majorHAnsi" w:cstheme="majorBidi"/>
      <w:kern w:val="0"/>
      <w:sz w:val="36"/>
      <w:szCs w:val="36"/>
      <w14:ligatures w14:val="none"/>
    </w:rPr>
  </w:style>
  <w:style w:type="paragraph" w:styleId="aff9">
    <w:name w:val="Subtitle"/>
    <w:basedOn w:val="a"/>
    <w:next w:val="a"/>
    <w:link w:val="affa"/>
    <w:uiPriority w:val="11"/>
    <w:qFormat/>
    <w:rsid w:val="00A47F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fa">
    <w:name w:val="副標題 字元"/>
    <w:basedOn w:val="a0"/>
    <w:link w:val="aff9"/>
    <w:uiPriority w:val="11"/>
    <w:rsid w:val="00A47F6C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ffb">
    <w:name w:val="Quote"/>
    <w:basedOn w:val="a"/>
    <w:next w:val="a"/>
    <w:link w:val="affc"/>
    <w:uiPriority w:val="29"/>
    <w:qFormat/>
    <w:rsid w:val="00A47F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c">
    <w:name w:val="引文 字元"/>
    <w:basedOn w:val="a0"/>
    <w:link w:val="affb"/>
    <w:uiPriority w:val="29"/>
    <w:rsid w:val="00A47F6C"/>
    <w:rPr>
      <w:rFonts w:ascii="新細明體" w:eastAsia="新細明體" w:hAnsi="新細明體" w:cs="新細明體"/>
      <w:i/>
      <w:iCs/>
      <w:color w:val="404040" w:themeColor="text1" w:themeTint="BF"/>
      <w:kern w:val="0"/>
      <w14:ligatures w14:val="none"/>
    </w:rPr>
  </w:style>
  <w:style w:type="character" w:styleId="affd">
    <w:name w:val="Intense Emphasis"/>
    <w:basedOn w:val="a0"/>
    <w:uiPriority w:val="21"/>
    <w:qFormat/>
    <w:rsid w:val="00A47F6C"/>
    <w:rPr>
      <w:i/>
      <w:iCs/>
      <w:color w:val="0F4761" w:themeColor="accent1" w:themeShade="BF"/>
    </w:rPr>
  </w:style>
  <w:style w:type="paragraph" w:styleId="affe">
    <w:name w:val="Intense Quote"/>
    <w:basedOn w:val="a"/>
    <w:next w:val="a"/>
    <w:link w:val="afff"/>
    <w:uiPriority w:val="30"/>
    <w:qFormat/>
    <w:rsid w:val="00A47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f">
    <w:name w:val="鮮明引文 字元"/>
    <w:basedOn w:val="a0"/>
    <w:link w:val="affe"/>
    <w:uiPriority w:val="30"/>
    <w:rsid w:val="00A47F6C"/>
    <w:rPr>
      <w:rFonts w:ascii="新細明體" w:eastAsia="新細明體" w:hAnsi="新細明體" w:cs="新細明體"/>
      <w:i/>
      <w:iCs/>
      <w:color w:val="0F4761" w:themeColor="accent1" w:themeShade="BF"/>
      <w:kern w:val="0"/>
      <w14:ligatures w14:val="none"/>
    </w:rPr>
  </w:style>
  <w:style w:type="character" w:styleId="afff0">
    <w:name w:val="Intense Reference"/>
    <w:basedOn w:val="a0"/>
    <w:uiPriority w:val="32"/>
    <w:qFormat/>
    <w:rsid w:val="00A47F6C"/>
    <w:rPr>
      <w:b/>
      <w:bCs/>
      <w:smallCaps/>
      <w:color w:val="0F4761" w:themeColor="accent1" w:themeShade="BF"/>
      <w:spacing w:val="5"/>
    </w:rPr>
  </w:style>
  <w:style w:type="character" w:styleId="afff1">
    <w:name w:val="Strong"/>
    <w:basedOn w:val="a0"/>
    <w:uiPriority w:val="22"/>
    <w:qFormat/>
    <w:rsid w:val="004359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</dc:creator>
  <cp:keywords/>
  <dc:description/>
  <cp:lastModifiedBy>Raymond</cp:lastModifiedBy>
  <cp:revision>3</cp:revision>
  <dcterms:created xsi:type="dcterms:W3CDTF">2026-09-29T07:00:00Z</dcterms:created>
  <dcterms:modified xsi:type="dcterms:W3CDTF">2026-09-29T07:03:00Z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389c1f6589c5971245525eb860cded10720b38caa25ad169be6c83f466d07833</vt:lpwstr>
  </property>
</Properties>
</file>