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9B86E" w14:textId="4FAF8691" w:rsidR="008A32CB" w:rsidRDefault="008E1060" w:rsidP="008E1060">
      <w:pPr>
        <w:jc w:val="center"/>
        <w:rPr>
          <w:sz w:val="32"/>
          <w:szCs w:val="32"/>
        </w:rPr>
      </w:pPr>
      <w:r>
        <w:rPr>
          <w:sz w:val="32"/>
          <w:szCs w:val="32"/>
        </w:rPr>
        <w:t>COMP9417 20</w:t>
      </w:r>
      <w:r>
        <w:rPr>
          <w:rFonts w:hint="eastAsia"/>
          <w:sz w:val="32"/>
          <w:szCs w:val="32"/>
        </w:rPr>
        <w:t>T</w:t>
      </w:r>
      <w:r>
        <w:rPr>
          <w:sz w:val="32"/>
          <w:szCs w:val="32"/>
        </w:rPr>
        <w:t>1 Assignment 1</w:t>
      </w:r>
    </w:p>
    <w:p w14:paraId="1BCA4DFB" w14:textId="0755C6F5" w:rsidR="008E1060" w:rsidRDefault="008E1060" w:rsidP="008E1060">
      <w:pPr>
        <w:jc w:val="center"/>
        <w:rPr>
          <w:sz w:val="32"/>
          <w:szCs w:val="32"/>
        </w:rPr>
      </w:pPr>
      <w:r>
        <w:rPr>
          <w:sz w:val="32"/>
          <w:szCs w:val="32"/>
        </w:rPr>
        <w:t xml:space="preserve">Student Name: </w:t>
      </w:r>
      <w:proofErr w:type="spellStart"/>
      <w:r>
        <w:rPr>
          <w:sz w:val="32"/>
          <w:szCs w:val="32"/>
        </w:rPr>
        <w:t>Minrui</w:t>
      </w:r>
      <w:proofErr w:type="spellEnd"/>
      <w:r>
        <w:rPr>
          <w:sz w:val="32"/>
          <w:szCs w:val="32"/>
        </w:rPr>
        <w:t xml:space="preserve"> Lu</w:t>
      </w:r>
    </w:p>
    <w:p w14:paraId="00BE57F6" w14:textId="4E24E506" w:rsidR="008E1060" w:rsidRDefault="008E1060" w:rsidP="008E1060">
      <w:pPr>
        <w:jc w:val="center"/>
        <w:rPr>
          <w:sz w:val="32"/>
          <w:szCs w:val="32"/>
        </w:rPr>
      </w:pPr>
      <w:r>
        <w:rPr>
          <w:sz w:val="32"/>
          <w:szCs w:val="32"/>
        </w:rPr>
        <w:t>Student Number: 5277884</w:t>
      </w:r>
    </w:p>
    <w:p w14:paraId="7872EE51" w14:textId="6C2DA324" w:rsidR="008E1060" w:rsidRDefault="008E1060" w:rsidP="008E1060">
      <w:pPr>
        <w:jc w:val="center"/>
        <w:rPr>
          <w:sz w:val="32"/>
          <w:szCs w:val="32"/>
        </w:rPr>
      </w:pPr>
    </w:p>
    <w:p w14:paraId="278611AC" w14:textId="1F2561AB" w:rsidR="008E1060" w:rsidRDefault="008E1060" w:rsidP="008E1060">
      <w:pPr>
        <w:rPr>
          <w:b/>
          <w:bCs/>
          <w:sz w:val="28"/>
          <w:szCs w:val="28"/>
        </w:rPr>
      </w:pPr>
      <w:r w:rsidRPr="008E1060">
        <w:rPr>
          <w:b/>
          <w:bCs/>
          <w:sz w:val="28"/>
          <w:szCs w:val="28"/>
        </w:rPr>
        <w:t>Question</w:t>
      </w:r>
      <w:r w:rsidR="00B4775B">
        <w:rPr>
          <w:b/>
          <w:bCs/>
          <w:sz w:val="28"/>
          <w:szCs w:val="28"/>
        </w:rPr>
        <w:t xml:space="preserve"> </w:t>
      </w:r>
      <w:r w:rsidRPr="008E1060">
        <w:rPr>
          <w:b/>
          <w:bCs/>
          <w:sz w:val="28"/>
          <w:szCs w:val="28"/>
        </w:rPr>
        <w:t xml:space="preserve">1: The </w:t>
      </w:r>
      <w:r w:rsidRPr="008E1060">
        <w:rPr>
          <w:rFonts w:ascii="Cambria Math" w:hAnsi="Cambria Math" w:cs="Cambria Math"/>
          <w:b/>
          <w:bCs/>
          <w:sz w:val="28"/>
          <w:szCs w:val="28"/>
        </w:rPr>
        <w:t>𝜃</w:t>
      </w:r>
      <w:r w:rsidRPr="008E1060">
        <w:rPr>
          <w:b/>
          <w:bCs/>
          <w:sz w:val="28"/>
          <w:szCs w:val="28"/>
        </w:rPr>
        <w:t xml:space="preserve"> parameters (</w:t>
      </w:r>
      <m:oMath>
        <m:sSub>
          <m:sSubPr>
            <m:ctrlPr>
              <w:rPr>
                <w:rFonts w:ascii="Cambria Math" w:hAnsi="Cambria Math"/>
                <w:b/>
                <w:bCs/>
                <w:i/>
                <w:sz w:val="28"/>
                <w:szCs w:val="28"/>
              </w:rPr>
            </m:ctrlPr>
          </m:sSubPr>
          <m:e>
            <m:r>
              <m:rPr>
                <m:sty m:val="bi"/>
              </m:rPr>
              <w:rPr>
                <w:rFonts w:ascii="Cambria Math" w:hAnsi="Cambria Math"/>
                <w:sz w:val="28"/>
                <w:szCs w:val="28"/>
              </w:rPr>
              <m:t>θ</m:t>
            </m:r>
          </m:e>
          <m:sub>
            <m:r>
              <m:rPr>
                <m:sty m:val="bi"/>
              </m:rPr>
              <w:rPr>
                <w:rFonts w:ascii="Cambria Math" w:hAnsi="Cambria Math"/>
                <w:sz w:val="28"/>
                <w:szCs w:val="28"/>
              </w:rPr>
              <m:t>0</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θ</m:t>
            </m:r>
          </m:e>
          <m:sub>
            <m:r>
              <m:rPr>
                <m:sty m:val="bi"/>
              </m:rPr>
              <w:rPr>
                <w:rFonts w:ascii="Cambria Math" w:hAnsi="Cambria Math"/>
                <w:sz w:val="28"/>
                <w:szCs w:val="28"/>
              </w:rPr>
              <m:t>1</m:t>
            </m:r>
          </m:sub>
        </m:sSub>
      </m:oMath>
      <w:r w:rsidRPr="008E1060">
        <w:rPr>
          <w:b/>
          <w:bCs/>
          <w:sz w:val="28"/>
          <w:szCs w:val="28"/>
        </w:rPr>
        <w:t>) from step 3 when you are using house age feature. (2 marks)</w:t>
      </w:r>
    </w:p>
    <w:p w14:paraId="5F757299" w14:textId="37BA3265" w:rsidR="008E1060" w:rsidRDefault="008E1060" w:rsidP="008E1060">
      <w:pPr>
        <w:rPr>
          <w:b/>
          <w:bCs/>
          <w:sz w:val="28"/>
          <w:szCs w:val="28"/>
        </w:rPr>
      </w:pPr>
    </w:p>
    <w:p w14:paraId="7D2C2C39" w14:textId="06089952" w:rsidR="008E1060" w:rsidRDefault="008E1060" w:rsidP="008E1060">
      <w:r>
        <w:t xml:space="preserve">In step 3, with the iteration times 50 and the training data set row number 300, we have updated the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w:t>
      </w:r>
      <m:oMath>
        <m:r>
          <w:rPr>
            <w:rFonts w:ascii="Cambria Math" w:hAnsi="Cambria Math"/>
          </w:rPr>
          <m:t>50×300=15000</m:t>
        </m:r>
      </m:oMath>
      <w:r>
        <w:t xml:space="preserve"> times respectively. Each time, we update the </w:t>
      </w:r>
      <m:oMath>
        <m:r>
          <w:rPr>
            <w:rFonts w:ascii="Cambria Math" w:hAnsi="Cambria Math"/>
          </w:rPr>
          <m:t>θ</m:t>
        </m:r>
      </m:oMath>
      <w:r>
        <w:t xml:space="preserve"> value by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sSub>
          <m:sSubPr>
            <m:ctrlPr>
              <w:rPr>
                <w:rFonts w:ascii="Cambria Math" w:hAnsi="Cambria Math"/>
                <w:i/>
              </w:rPr>
            </m:ctrlPr>
          </m:sSubPr>
          <m:e>
            <m:r>
              <w:rPr>
                <w:rFonts w:ascii="Cambria Math" w:hAnsi="Cambria Math"/>
              </w:rPr>
              <m:t>x</m:t>
            </m:r>
          </m:e>
          <m:sub>
            <m:r>
              <w:rPr>
                <w:rFonts w:ascii="Cambria Math" w:hAnsi="Cambria Math"/>
              </w:rPr>
              <m:t>ji</m:t>
            </m:r>
          </m:sub>
        </m:sSub>
      </m:oMath>
      <w:r>
        <w:t>.</w:t>
      </w:r>
    </w:p>
    <w:p w14:paraId="12EE920B" w14:textId="65656CC3" w:rsidR="008E1060" w:rsidRDefault="008E1060" w:rsidP="008E1060"/>
    <w:p w14:paraId="7F0A5A97" w14:textId="0411D2C3" w:rsidR="008E1060" w:rsidRDefault="008E1060" w:rsidP="008E1060">
      <w:r>
        <w:t xml:space="preserve">From the program output, it can be seen that from step 3, using the house age feature, the value of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is </w:t>
      </w:r>
      <w:r w:rsidR="00A75F0B" w:rsidRPr="00A75F0B">
        <w:t>42.54098352098717</w:t>
      </w:r>
      <w:r>
        <w:t xml:space="preserve">, and the value of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is </w:t>
      </w:r>
      <w:r w:rsidRPr="008E1060">
        <w:t>-10.321581018919572</w:t>
      </w:r>
      <w:r>
        <w:t>.</w:t>
      </w:r>
    </w:p>
    <w:p w14:paraId="0ABB0E8B" w14:textId="4529B0EE" w:rsidR="008E1060" w:rsidRDefault="008E1060" w:rsidP="008E1060"/>
    <w:p w14:paraId="6B756A68" w14:textId="6FA6A7E9" w:rsidR="008E1060" w:rsidRDefault="00B4775B" w:rsidP="008E1060">
      <w:pPr>
        <w:rPr>
          <w:b/>
          <w:bCs/>
          <w:sz w:val="28"/>
          <w:szCs w:val="28"/>
        </w:rPr>
      </w:pPr>
      <w:r w:rsidRPr="00B4775B">
        <w:rPr>
          <w:b/>
          <w:bCs/>
          <w:sz w:val="28"/>
          <w:szCs w:val="28"/>
        </w:rPr>
        <w:t xml:space="preserve">Question 2: A plot, which visualises the change in cost function </w:t>
      </w:r>
      <w:r w:rsidRPr="00B4775B">
        <w:rPr>
          <w:rFonts w:ascii="Cambria Math" w:hAnsi="Cambria Math" w:cs="Cambria Math"/>
          <w:b/>
          <w:bCs/>
          <w:sz w:val="28"/>
          <w:szCs w:val="28"/>
        </w:rPr>
        <w:t>𝐽</w:t>
      </w:r>
      <w:r w:rsidRPr="00B4775B">
        <w:rPr>
          <w:b/>
          <w:bCs/>
          <w:sz w:val="28"/>
          <w:szCs w:val="28"/>
        </w:rPr>
        <w:t>(</w:t>
      </w:r>
      <w:r w:rsidRPr="00B4775B">
        <w:rPr>
          <w:rFonts w:ascii="Cambria Math" w:hAnsi="Cambria Math" w:cs="Cambria Math"/>
          <w:b/>
          <w:bCs/>
          <w:sz w:val="28"/>
          <w:szCs w:val="28"/>
        </w:rPr>
        <w:t>𝜃</w:t>
      </w:r>
      <w:r w:rsidRPr="00B4775B">
        <w:rPr>
          <w:b/>
          <w:bCs/>
          <w:sz w:val="28"/>
          <w:szCs w:val="28"/>
        </w:rPr>
        <w:t>) at each iteration. (1 mark)</w:t>
      </w:r>
    </w:p>
    <w:p w14:paraId="678497F1" w14:textId="64C5F3F5" w:rsidR="00B4775B" w:rsidRDefault="00B4775B" w:rsidP="008E1060">
      <w:pPr>
        <w:rPr>
          <w:b/>
          <w:bCs/>
          <w:sz w:val="28"/>
          <w:szCs w:val="28"/>
        </w:rPr>
      </w:pPr>
    </w:p>
    <w:p w14:paraId="300EB2E3" w14:textId="233D6D33" w:rsidR="00B4775B" w:rsidRPr="00B4775B" w:rsidRDefault="00C369C8" w:rsidP="008E1060">
      <w:r>
        <w:rPr>
          <w:noProof/>
        </w:rPr>
        <w:drawing>
          <wp:inline distT="0" distB="0" distL="0" distR="0" wp14:anchorId="0693058A" wp14:editId="573DD9B3">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0172674" w14:textId="1A27E5AD" w:rsidR="008E1060" w:rsidRDefault="008E1060" w:rsidP="008E1060">
      <w:pPr>
        <w:rPr>
          <w:b/>
          <w:bCs/>
          <w:sz w:val="28"/>
          <w:szCs w:val="28"/>
        </w:rPr>
      </w:pPr>
    </w:p>
    <w:p w14:paraId="79BC9213" w14:textId="53D728A3" w:rsidR="00B4775B" w:rsidRDefault="00B4775B" w:rsidP="008E1060"/>
    <w:p w14:paraId="67A0CD97" w14:textId="7413F665" w:rsidR="00F819E3" w:rsidRDefault="00F819E3" w:rsidP="008E1060"/>
    <w:p w14:paraId="4DAFB7CA" w14:textId="547EA4AF" w:rsidR="00F819E3" w:rsidRDefault="00F819E3" w:rsidP="008E1060"/>
    <w:p w14:paraId="1980BC8C" w14:textId="7FBC439A" w:rsidR="00F819E3" w:rsidRDefault="00F819E3" w:rsidP="008E1060">
      <w:pPr>
        <w:rPr>
          <w:b/>
          <w:bCs/>
          <w:sz w:val="28"/>
          <w:szCs w:val="28"/>
        </w:rPr>
      </w:pPr>
      <w:r w:rsidRPr="00F819E3">
        <w:rPr>
          <w:b/>
          <w:bCs/>
          <w:sz w:val="28"/>
          <w:szCs w:val="28"/>
        </w:rPr>
        <w:t>Question 3: RMSE for your training set when you use house age feature. (0.5 mark)</w:t>
      </w:r>
    </w:p>
    <w:p w14:paraId="747A77E2" w14:textId="19560C92" w:rsidR="00F819E3" w:rsidRDefault="00F819E3" w:rsidP="008E1060">
      <w:pPr>
        <w:rPr>
          <w:b/>
          <w:bCs/>
          <w:sz w:val="28"/>
          <w:szCs w:val="28"/>
        </w:rPr>
      </w:pPr>
    </w:p>
    <w:p w14:paraId="152CED12" w14:textId="018D0480" w:rsidR="00F819E3" w:rsidRDefault="00F819E3" w:rsidP="008E1060">
      <w:bookmarkStart w:id="0" w:name="OLE_LINK1"/>
      <w:bookmarkStart w:id="1" w:name="OLE_LINK2"/>
      <w:r>
        <w:lastRenderedPageBreak/>
        <w:t>By calculating the RMSE formula for the house age feature in the training set:</w:t>
      </w:r>
    </w:p>
    <w:p w14:paraId="46D21929" w14:textId="051C07D3" w:rsidR="00F819E3" w:rsidRDefault="00F819E3" w:rsidP="008E1060"/>
    <w:p w14:paraId="1F64D989" w14:textId="1AF2B92F" w:rsidR="00F819E3" w:rsidRPr="00F819E3" w:rsidRDefault="00F819E3" w:rsidP="008E1060">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sup>
                      <m:r>
                        <w:rPr>
                          <w:rFonts w:ascii="Cambria Math" w:hAnsi="Cambria Math"/>
                        </w:rPr>
                        <m:t>2</m:t>
                      </m:r>
                    </m:sup>
                  </m:sSup>
                </m:e>
              </m:nary>
            </m:e>
          </m:rad>
        </m:oMath>
      </m:oMathPara>
    </w:p>
    <w:p w14:paraId="6CB70EF9" w14:textId="5491D978" w:rsidR="00F819E3" w:rsidRDefault="00F819E3" w:rsidP="008E1060">
      <w:r>
        <w:tab/>
      </w:r>
      <w:r>
        <w:tab/>
      </w:r>
      <w:r>
        <w:tab/>
      </w:r>
      <w:r>
        <w:tab/>
      </w:r>
      <w:r>
        <w:tab/>
        <w:t xml:space="preserve">    </w:t>
      </w:r>
      <m:oMath>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300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300</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d>
                  </m:e>
                  <m:sup>
                    <m:r>
                      <w:rPr>
                        <w:rFonts w:ascii="Cambria Math" w:hAnsi="Cambria Math"/>
                      </w:rPr>
                      <m:t>2</m:t>
                    </m:r>
                  </m:sup>
                </m:sSup>
              </m:e>
            </m:nary>
          </m:e>
        </m:rad>
      </m:oMath>
    </w:p>
    <w:bookmarkEnd w:id="0"/>
    <w:bookmarkEnd w:id="1"/>
    <w:p w14:paraId="65D0C67F" w14:textId="77777777" w:rsidR="00F819E3" w:rsidRDefault="00F819E3" w:rsidP="008E1060"/>
    <w:p w14:paraId="7A50B871" w14:textId="27816490" w:rsidR="00F819E3" w:rsidRDefault="00F819E3" w:rsidP="008E1060">
      <w:bookmarkStart w:id="2" w:name="OLE_LINK3"/>
      <w:bookmarkStart w:id="3" w:name="OLE_LINK4"/>
      <w:r>
        <w:t xml:space="preserve">We can get the RMSE for training set when I use house age feature is </w:t>
      </w:r>
      <w:r w:rsidRPr="00F819E3">
        <w:t>12.045471635151399</w:t>
      </w:r>
      <w:r>
        <w:t>.</w:t>
      </w:r>
    </w:p>
    <w:bookmarkEnd w:id="2"/>
    <w:bookmarkEnd w:id="3"/>
    <w:p w14:paraId="29FBAB73" w14:textId="36ED2B07" w:rsidR="00F819E3" w:rsidRDefault="00F819E3" w:rsidP="008E1060"/>
    <w:p w14:paraId="085AF646" w14:textId="25A02B60" w:rsidR="00F819E3" w:rsidRDefault="00F819E3" w:rsidP="00F819E3">
      <w:pPr>
        <w:pStyle w:val="NormalWeb"/>
        <w:rPr>
          <w:rFonts w:asciiTheme="minorHAnsi" w:hAnsiTheme="minorHAnsi" w:cstheme="minorHAnsi"/>
          <w:b/>
          <w:bCs/>
          <w:sz w:val="28"/>
          <w:szCs w:val="28"/>
        </w:rPr>
      </w:pPr>
      <w:r w:rsidRPr="00F819E3">
        <w:rPr>
          <w:rFonts w:asciiTheme="minorHAnsi" w:hAnsiTheme="minorHAnsi" w:cstheme="minorHAnsi"/>
          <w:b/>
          <w:bCs/>
          <w:sz w:val="28"/>
          <w:szCs w:val="28"/>
        </w:rPr>
        <w:t>Question 4: RMSE for test set, when you use house age feature. (0.5 mark)</w:t>
      </w:r>
    </w:p>
    <w:p w14:paraId="0CACC90F" w14:textId="5BAA0D5A" w:rsidR="00F819E3" w:rsidRDefault="00F819E3" w:rsidP="00F819E3">
      <w:pPr>
        <w:pStyle w:val="NormalWeb"/>
        <w:rPr>
          <w:rFonts w:asciiTheme="minorHAnsi" w:hAnsiTheme="minorHAnsi" w:cstheme="minorHAnsi"/>
        </w:rPr>
      </w:pPr>
    </w:p>
    <w:p w14:paraId="1C306220" w14:textId="750636E5" w:rsidR="00F819E3" w:rsidRDefault="00F819E3" w:rsidP="00F819E3">
      <w:bookmarkStart w:id="4" w:name="OLE_LINK5"/>
      <w:bookmarkStart w:id="5" w:name="OLE_LINK6"/>
      <w:r>
        <w:t>By calculating the RMSE formula for the house age feature in the test set:</w:t>
      </w:r>
    </w:p>
    <w:p w14:paraId="07311894" w14:textId="77777777" w:rsidR="00F819E3" w:rsidRDefault="00F819E3" w:rsidP="00F819E3"/>
    <w:p w14:paraId="0188AD07" w14:textId="77777777" w:rsidR="00F819E3" w:rsidRPr="00F819E3" w:rsidRDefault="00F819E3" w:rsidP="00F819E3">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sup>
                      <m:r>
                        <w:rPr>
                          <w:rFonts w:ascii="Cambria Math" w:hAnsi="Cambria Math"/>
                        </w:rPr>
                        <m:t>2</m:t>
                      </m:r>
                    </m:sup>
                  </m:sSup>
                </m:e>
              </m:nary>
            </m:e>
          </m:rad>
        </m:oMath>
      </m:oMathPara>
    </w:p>
    <w:p w14:paraId="73628F0D" w14:textId="618C9BB3" w:rsidR="00F819E3" w:rsidRDefault="00F819E3" w:rsidP="00F819E3">
      <w:r>
        <w:tab/>
      </w:r>
      <w:r>
        <w:tab/>
      </w:r>
      <w:r>
        <w:tab/>
      </w:r>
      <w:r>
        <w:tab/>
      </w:r>
      <w:r>
        <w:tab/>
        <w:t xml:space="preserve">    </w:t>
      </w:r>
      <m:oMath>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d>
                  </m:e>
                  <m:sup>
                    <m:r>
                      <w:rPr>
                        <w:rFonts w:ascii="Cambria Math" w:hAnsi="Cambria Math"/>
                      </w:rPr>
                      <m:t>2</m:t>
                    </m:r>
                  </m:sup>
                </m:sSup>
              </m:e>
            </m:nary>
          </m:e>
        </m:rad>
      </m:oMath>
    </w:p>
    <w:p w14:paraId="43F059B7" w14:textId="77777777" w:rsidR="00F819E3" w:rsidRDefault="00F819E3" w:rsidP="00F819E3"/>
    <w:p w14:paraId="01ECA811" w14:textId="1D5E6D71" w:rsidR="00F819E3" w:rsidRDefault="00F819E3" w:rsidP="00F819E3">
      <w:r>
        <w:t xml:space="preserve">We can get the RMSE for test set when I use house age feature is </w:t>
      </w:r>
      <w:r w:rsidR="00094E47" w:rsidRPr="00094E47">
        <w:t>16.587314577458564</w:t>
      </w:r>
      <w:r w:rsidR="00094E47">
        <w:t>.</w:t>
      </w:r>
    </w:p>
    <w:bookmarkEnd w:id="4"/>
    <w:bookmarkEnd w:id="5"/>
    <w:p w14:paraId="4A99500E" w14:textId="76A11847" w:rsidR="00094E47" w:rsidRDefault="00094E47" w:rsidP="00F819E3"/>
    <w:p w14:paraId="1D2D4AEA" w14:textId="1136F16B" w:rsidR="00094E47" w:rsidRDefault="00540FFE" w:rsidP="00F819E3">
      <w:pPr>
        <w:rPr>
          <w:b/>
          <w:bCs/>
          <w:sz w:val="28"/>
          <w:szCs w:val="28"/>
        </w:rPr>
      </w:pPr>
      <w:r w:rsidRPr="00540FFE">
        <w:rPr>
          <w:b/>
          <w:bCs/>
          <w:sz w:val="28"/>
          <w:szCs w:val="28"/>
        </w:rPr>
        <w:t>Question 5: RMSE for test set, when you use distance to the station feature. (0.25 mark)</w:t>
      </w:r>
    </w:p>
    <w:p w14:paraId="03D85F14" w14:textId="77777777" w:rsidR="00540FFE" w:rsidRPr="00540FFE" w:rsidRDefault="00540FFE" w:rsidP="00F819E3">
      <w:pPr>
        <w:rPr>
          <w:b/>
          <w:bCs/>
          <w:sz w:val="28"/>
          <w:szCs w:val="28"/>
        </w:rPr>
      </w:pPr>
    </w:p>
    <w:p w14:paraId="0AD863F0" w14:textId="46169FCC" w:rsidR="00540FFE" w:rsidRDefault="00540FFE" w:rsidP="00540FFE">
      <w:bookmarkStart w:id="6" w:name="OLE_LINK7"/>
      <w:bookmarkStart w:id="7" w:name="OLE_LINK8"/>
      <w:r>
        <w:t>By calculating the RMSE formula for the distance to the station feature in the test set:</w:t>
      </w:r>
    </w:p>
    <w:p w14:paraId="2A7EA81C" w14:textId="77777777" w:rsidR="00540FFE" w:rsidRDefault="00540FFE" w:rsidP="00540FFE"/>
    <w:p w14:paraId="5803FD4E" w14:textId="77777777" w:rsidR="00540FFE" w:rsidRPr="00F819E3" w:rsidRDefault="00540FFE" w:rsidP="00540FFE">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sup>
                      <m:r>
                        <w:rPr>
                          <w:rFonts w:ascii="Cambria Math" w:hAnsi="Cambria Math"/>
                        </w:rPr>
                        <m:t>2</m:t>
                      </m:r>
                    </m:sup>
                  </m:sSup>
                </m:e>
              </m:nary>
            </m:e>
          </m:rad>
        </m:oMath>
      </m:oMathPara>
    </w:p>
    <w:p w14:paraId="2C198FF3" w14:textId="77777777" w:rsidR="00540FFE" w:rsidRDefault="00540FFE" w:rsidP="00540FFE">
      <w:r>
        <w:tab/>
      </w:r>
      <w:r>
        <w:tab/>
      </w:r>
      <w:r>
        <w:tab/>
      </w:r>
      <w:r>
        <w:tab/>
      </w:r>
      <w:r>
        <w:tab/>
        <w:t xml:space="preserve">    </w:t>
      </w:r>
      <m:oMath>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d>
                  </m:e>
                  <m:sup>
                    <m:r>
                      <w:rPr>
                        <w:rFonts w:ascii="Cambria Math" w:hAnsi="Cambria Math"/>
                      </w:rPr>
                      <m:t>2</m:t>
                    </m:r>
                  </m:sup>
                </m:sSup>
              </m:e>
            </m:nary>
          </m:e>
        </m:rad>
      </m:oMath>
    </w:p>
    <w:p w14:paraId="6BB4255B" w14:textId="77777777" w:rsidR="00540FFE" w:rsidRDefault="00540FFE" w:rsidP="00540FFE"/>
    <w:p w14:paraId="790A0A38" w14:textId="4B234B03" w:rsidR="00540FFE" w:rsidRDefault="00540FFE" w:rsidP="00540FFE">
      <w:r>
        <w:t xml:space="preserve">We can get the RMSE for test set when I use distance to the station feature is </w:t>
      </w:r>
      <w:r w:rsidRPr="00540FFE">
        <w:t>12.65187816696171</w:t>
      </w:r>
      <w:r>
        <w:t>.</w:t>
      </w:r>
    </w:p>
    <w:bookmarkEnd w:id="6"/>
    <w:bookmarkEnd w:id="7"/>
    <w:p w14:paraId="32D9CEC2" w14:textId="1E0A13E3" w:rsidR="000A02A3" w:rsidRDefault="000A02A3" w:rsidP="000A02A3">
      <w:pPr>
        <w:pStyle w:val="NormalWeb"/>
        <w:rPr>
          <w:rFonts w:ascii="Calibri" w:hAnsi="Calibri" w:cs="Calibri"/>
          <w:b/>
          <w:bCs/>
          <w:sz w:val="28"/>
          <w:szCs w:val="28"/>
        </w:rPr>
      </w:pPr>
      <w:r w:rsidRPr="000A02A3">
        <w:rPr>
          <w:rFonts w:asciiTheme="minorHAnsi" w:hAnsiTheme="minorHAnsi" w:cstheme="minorHAnsi"/>
          <w:b/>
          <w:bCs/>
          <w:sz w:val="28"/>
          <w:szCs w:val="28"/>
        </w:rPr>
        <w:t xml:space="preserve">Question 6: </w:t>
      </w:r>
      <w:r w:rsidRPr="000A02A3">
        <w:rPr>
          <w:rFonts w:ascii="Calibri" w:hAnsi="Calibri" w:cs="Calibri"/>
          <w:b/>
          <w:bCs/>
          <w:sz w:val="28"/>
          <w:szCs w:val="28"/>
        </w:rPr>
        <w:t>RMSE for test set, when you use number of stores feature. (0.25 mark)</w:t>
      </w:r>
    </w:p>
    <w:p w14:paraId="66B9CE8A" w14:textId="0FB6EBB1" w:rsidR="000A02A3" w:rsidRDefault="000A02A3" w:rsidP="000A02A3">
      <w:r>
        <w:t>By calculating the RMSE formula for the number of stores feature in the test set:</w:t>
      </w:r>
    </w:p>
    <w:p w14:paraId="01356D7C" w14:textId="77777777" w:rsidR="000A02A3" w:rsidRDefault="000A02A3" w:rsidP="000A02A3"/>
    <w:p w14:paraId="79B5F05B" w14:textId="77777777" w:rsidR="000A02A3" w:rsidRPr="00F819E3" w:rsidRDefault="000A02A3" w:rsidP="000A02A3">
      <m:oMathPara>
        <m:oMath>
          <m:r>
            <w:rPr>
              <w:rFonts w:ascii="Cambria Math" w:hAnsi="Cambria Math"/>
            </w:rPr>
            <w:lastRenderedPageBreak/>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sup>
                      <m:r>
                        <w:rPr>
                          <w:rFonts w:ascii="Cambria Math" w:hAnsi="Cambria Math"/>
                        </w:rPr>
                        <m:t>2</m:t>
                      </m:r>
                    </m:sup>
                  </m:sSup>
                </m:e>
              </m:nary>
            </m:e>
          </m:rad>
        </m:oMath>
      </m:oMathPara>
    </w:p>
    <w:p w14:paraId="53D2C9BF" w14:textId="77777777" w:rsidR="000A02A3" w:rsidRDefault="000A02A3" w:rsidP="000A02A3">
      <w:r>
        <w:tab/>
      </w:r>
      <w:r>
        <w:tab/>
      </w:r>
      <w:r>
        <w:tab/>
      </w:r>
      <w:r>
        <w:tab/>
      </w:r>
      <w:r>
        <w:tab/>
        <w:t xml:space="preserve">    </w:t>
      </w:r>
      <m:oMath>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d>
                  </m:e>
                  <m:sup>
                    <m:r>
                      <w:rPr>
                        <w:rFonts w:ascii="Cambria Math" w:hAnsi="Cambria Math"/>
                      </w:rPr>
                      <m:t>2</m:t>
                    </m:r>
                  </m:sup>
                </m:sSup>
              </m:e>
            </m:nary>
          </m:e>
        </m:rad>
      </m:oMath>
    </w:p>
    <w:p w14:paraId="58927EF9" w14:textId="77777777" w:rsidR="000A02A3" w:rsidRDefault="000A02A3" w:rsidP="000A02A3"/>
    <w:p w14:paraId="071E0774" w14:textId="1664632D" w:rsidR="000A02A3" w:rsidRDefault="000A02A3" w:rsidP="000A02A3">
      <w:r>
        <w:t xml:space="preserve">We can get the RMSE for test set when I use number of stores feature is </w:t>
      </w:r>
      <w:r w:rsidR="007F1FF5" w:rsidRPr="007F1FF5">
        <w:t>14.732079954030375</w:t>
      </w:r>
      <w:r>
        <w:t>.</w:t>
      </w:r>
    </w:p>
    <w:p w14:paraId="772FA3D6" w14:textId="2FB2D550" w:rsidR="00C46666" w:rsidRDefault="00C46666" w:rsidP="00C46666">
      <w:pPr>
        <w:pStyle w:val="NormalWeb"/>
        <w:rPr>
          <w:rFonts w:ascii="Calibri" w:hAnsi="Calibri" w:cs="Calibri"/>
          <w:b/>
          <w:bCs/>
          <w:sz w:val="28"/>
          <w:szCs w:val="28"/>
        </w:rPr>
      </w:pPr>
      <w:r w:rsidRPr="00C46666">
        <w:rPr>
          <w:rFonts w:ascii="Calibri" w:hAnsi="Calibri" w:cs="Calibri"/>
          <w:b/>
          <w:bCs/>
          <w:sz w:val="28"/>
          <w:szCs w:val="28"/>
        </w:rPr>
        <w:t xml:space="preserve">Question 7: Compare the performance of your three models and rank them accordingly. (0.5 mark) </w:t>
      </w:r>
    </w:p>
    <w:p w14:paraId="7AAE2790" w14:textId="042AB4D1" w:rsidR="00C46666" w:rsidRDefault="00C46666" w:rsidP="00C46666">
      <w:pPr>
        <w:pStyle w:val="NormalWeb"/>
        <w:rPr>
          <w:rFonts w:ascii="Calibri" w:hAnsi="Calibri" w:cs="Calibri"/>
          <w:lang w:val="en-US"/>
        </w:rPr>
      </w:pPr>
      <w:r>
        <w:rPr>
          <w:rFonts w:ascii="Calibri" w:hAnsi="Calibri" w:cs="Calibri"/>
          <w:lang w:val="en-US"/>
        </w:rPr>
        <w:t>In order to compare the performance of three models, we need to calculate the difference of RMSE between training model and test model among the three features respectively.</w:t>
      </w:r>
    </w:p>
    <w:p w14:paraId="208034CC" w14:textId="6A3AF36B" w:rsidR="00C46666" w:rsidRPr="00C46666" w:rsidRDefault="00C46666" w:rsidP="00C46666">
      <w:pPr>
        <w:pStyle w:val="NormalWeb"/>
        <w:rPr>
          <w:rFonts w:ascii="Calibri" w:hAnsi="Calibri" w:cs="Calibri"/>
          <w:i/>
          <w:iCs/>
          <w:lang w:val="en-US"/>
        </w:rPr>
      </w:pPr>
      <w:r w:rsidRPr="00C46666">
        <w:rPr>
          <w:rFonts w:ascii="Calibri" w:hAnsi="Calibri" w:cs="Calibri"/>
          <w:i/>
          <w:iCs/>
          <w:lang w:val="en-US"/>
        </w:rPr>
        <w:t>House Age Feature:</w:t>
      </w:r>
    </w:p>
    <w:p w14:paraId="72992DAE" w14:textId="0865223A" w:rsidR="00C46666" w:rsidRPr="000B710E" w:rsidRDefault="00C46666" w:rsidP="00C46666">
      <w:pPr>
        <w:pStyle w:val="NormalWeb"/>
        <w:rPr>
          <w:rFonts w:ascii="Calibri" w:hAnsi="Calibri" w:cs="Calibri"/>
        </w:rPr>
      </w:pPr>
      <w:r w:rsidRPr="00C46666">
        <w:rPr>
          <w:rFonts w:ascii="Calibri" w:hAnsi="Calibri" w:cs="Calibri"/>
          <w:lang w:val="en-US"/>
        </w:rPr>
        <w:t>RMSE for house age training set is 12.045471635151399, RMSE for house age test set is 16.587314577458564,</w:t>
      </w:r>
      <w:r>
        <w:rPr>
          <w:rFonts w:ascii="Calibri" w:hAnsi="Calibri" w:cs="Calibri"/>
          <w:lang w:val="en-US"/>
        </w:rPr>
        <w:t xml:space="preserve"> </w:t>
      </w:r>
      <w:bookmarkStart w:id="8" w:name="OLE_LINK9"/>
      <w:bookmarkStart w:id="9" w:name="OLE_LINK10"/>
      <w:r w:rsidR="000B710E">
        <w:rPr>
          <w:rFonts w:ascii="Calibri" w:hAnsi="Calibri" w:cs="Calibri"/>
          <w:lang w:val="en-US"/>
        </w:rPr>
        <w:t xml:space="preserve">with </w:t>
      </w:r>
      <m:oMath>
        <m:sSub>
          <m:sSubPr>
            <m:ctrlPr>
              <w:rPr>
                <w:rFonts w:ascii="Cambria Math" w:hAnsi="Cambria Math" w:cs="Calibri"/>
                <w:i/>
                <w:lang w:val="en-US"/>
              </w:rPr>
            </m:ctrlPr>
          </m:sSubPr>
          <m:e>
            <m:r>
              <w:rPr>
                <w:rFonts w:ascii="Cambria Math" w:hAnsi="Cambria Math" w:cs="Calibri"/>
                <w:lang w:val="en-US"/>
              </w:rPr>
              <m:t>θ</m:t>
            </m:r>
          </m:e>
          <m:sub>
            <m:r>
              <w:rPr>
                <w:rFonts w:ascii="Cambria Math" w:hAnsi="Cambria Math" w:cs="Calibri"/>
                <w:lang w:val="en-US"/>
              </w:rPr>
              <m:t>0</m:t>
            </m:r>
          </m:sub>
        </m:sSub>
        <m:r>
          <w:rPr>
            <w:rFonts w:ascii="Cambria Math" w:hAnsi="Cambria Math" w:cs="Calibri"/>
            <w:lang w:val="en-US"/>
          </w:rPr>
          <m:t xml:space="preserve">=42.54098352098717, </m:t>
        </m:r>
        <m:sSub>
          <m:sSubPr>
            <m:ctrlPr>
              <w:rPr>
                <w:rFonts w:ascii="Cambria Math" w:hAnsi="Cambria Math" w:cs="Calibri"/>
                <w:i/>
                <w:lang w:val="en-US"/>
              </w:rPr>
            </m:ctrlPr>
          </m:sSubPr>
          <m:e>
            <m:r>
              <w:rPr>
                <w:rFonts w:ascii="Cambria Math" w:hAnsi="Cambria Math" w:cs="Calibri"/>
                <w:lang w:val="en-US"/>
              </w:rPr>
              <m:t>θ</m:t>
            </m:r>
          </m:e>
          <m:sub>
            <m:r>
              <w:rPr>
                <w:rFonts w:ascii="Cambria Math" w:hAnsi="Cambria Math" w:cs="Calibri"/>
                <w:lang w:val="en-US"/>
              </w:rPr>
              <m:t>1</m:t>
            </m:r>
          </m:sub>
        </m:sSub>
        <m:r>
          <w:rPr>
            <w:rFonts w:ascii="Cambria Math" w:hAnsi="Cambria Math" w:cs="Calibri"/>
            <w:lang w:val="en-US"/>
          </w:rPr>
          <m:t>=-10.321581018919572</m:t>
        </m:r>
      </m:oMath>
      <w:r w:rsidR="000B710E">
        <w:rPr>
          <w:rFonts w:ascii="Calibri" w:hAnsi="Calibri" w:cs="Calibri"/>
          <w:lang w:val="en-US"/>
        </w:rPr>
        <w:t>.</w:t>
      </w:r>
      <w:bookmarkEnd w:id="8"/>
      <w:bookmarkEnd w:id="9"/>
    </w:p>
    <w:p w14:paraId="4A274B50" w14:textId="691AB6CE" w:rsidR="00C46666" w:rsidRDefault="00C46666" w:rsidP="00C46666">
      <w:pPr>
        <w:pStyle w:val="NormalWeb"/>
        <w:rPr>
          <w:rFonts w:ascii="Calibri" w:hAnsi="Calibri" w:cs="Calibri"/>
          <w:i/>
          <w:iCs/>
          <w:lang w:val="en-US"/>
        </w:rPr>
      </w:pPr>
      <w:r w:rsidRPr="00C46666">
        <w:rPr>
          <w:rFonts w:ascii="Calibri" w:hAnsi="Calibri" w:cs="Calibri"/>
          <w:i/>
          <w:iCs/>
          <w:lang w:val="en-US"/>
        </w:rPr>
        <w:t>Distance to Station Feature:</w:t>
      </w:r>
    </w:p>
    <w:p w14:paraId="40E3FA1E" w14:textId="1C573177" w:rsidR="00C46666" w:rsidRDefault="00C46666" w:rsidP="00C46666">
      <w:pPr>
        <w:pStyle w:val="NormalWeb"/>
        <w:rPr>
          <w:rFonts w:ascii="Calibri" w:hAnsi="Calibri" w:cs="Calibri"/>
          <w:lang w:val="en-GB"/>
        </w:rPr>
      </w:pPr>
      <w:r w:rsidRPr="00C46666">
        <w:rPr>
          <w:rFonts w:ascii="Calibri" w:hAnsi="Calibri" w:cs="Calibri"/>
          <w:lang w:val="en-GB"/>
        </w:rPr>
        <w:t>RMSE for distance to station training set is 9.165812661768193, RMSE for distance to station test set is 12.65187816696171,</w:t>
      </w:r>
      <w:r>
        <w:rPr>
          <w:rFonts w:ascii="Calibri" w:hAnsi="Calibri" w:cs="Calibri"/>
          <w:lang w:val="en-GB"/>
        </w:rPr>
        <w:t xml:space="preserve"> </w:t>
      </w:r>
      <w:bookmarkStart w:id="10" w:name="OLE_LINK11"/>
      <w:bookmarkStart w:id="11" w:name="OLE_LINK12"/>
      <w:bookmarkStart w:id="12" w:name="OLE_LINK13"/>
      <w:bookmarkStart w:id="13" w:name="OLE_LINK14"/>
      <w:r w:rsidR="000B710E">
        <w:rPr>
          <w:rFonts w:ascii="Calibri" w:hAnsi="Calibri" w:cs="Calibri"/>
          <w:lang w:val="en-US"/>
        </w:rPr>
        <w:t xml:space="preserve">with </w:t>
      </w:r>
      <m:oMath>
        <m:sSub>
          <m:sSubPr>
            <m:ctrlPr>
              <w:rPr>
                <w:rFonts w:ascii="Cambria Math" w:hAnsi="Cambria Math" w:cs="Calibri"/>
                <w:i/>
                <w:lang w:val="en-US"/>
              </w:rPr>
            </m:ctrlPr>
          </m:sSubPr>
          <m:e>
            <m:r>
              <w:rPr>
                <w:rFonts w:ascii="Cambria Math" w:hAnsi="Cambria Math" w:cs="Calibri"/>
                <w:lang w:val="en-US"/>
              </w:rPr>
              <m:t>θ</m:t>
            </m:r>
          </m:e>
          <m:sub>
            <m:r>
              <w:rPr>
                <w:rFonts w:ascii="Cambria Math" w:hAnsi="Cambria Math" w:cs="Calibri"/>
                <w:lang w:val="en-US"/>
              </w:rPr>
              <m:t>0</m:t>
            </m:r>
          </m:sub>
        </m:sSub>
        <m:r>
          <w:rPr>
            <w:rFonts w:ascii="Cambria Math" w:hAnsi="Cambria Math" w:cs="Calibri"/>
            <w:lang w:val="en-US"/>
          </w:rPr>
          <m:t xml:space="preserve">=44.76248196156705, </m:t>
        </m:r>
        <m:sSub>
          <m:sSubPr>
            <m:ctrlPr>
              <w:rPr>
                <w:rFonts w:ascii="Cambria Math" w:hAnsi="Cambria Math" w:cs="Calibri"/>
                <w:i/>
                <w:lang w:val="en-US"/>
              </w:rPr>
            </m:ctrlPr>
          </m:sSubPr>
          <m:e>
            <m:r>
              <w:rPr>
                <w:rFonts w:ascii="Cambria Math" w:hAnsi="Cambria Math" w:cs="Calibri"/>
                <w:lang w:val="en-US"/>
              </w:rPr>
              <m:t>θ</m:t>
            </m:r>
          </m:e>
          <m:sub>
            <m:r>
              <w:rPr>
                <w:rFonts w:ascii="Cambria Math" w:hAnsi="Cambria Math" w:cs="Calibri"/>
                <w:lang w:val="en-US"/>
              </w:rPr>
              <m:t>1</m:t>
            </m:r>
          </m:sub>
        </m:sSub>
        <m:r>
          <w:rPr>
            <w:rFonts w:ascii="Cambria Math" w:hAnsi="Cambria Math" w:cs="Calibri"/>
            <w:lang w:val="en-US"/>
          </w:rPr>
          <m:t>=-46.474566532140706</m:t>
        </m:r>
      </m:oMath>
      <w:r w:rsidR="000B710E">
        <w:rPr>
          <w:rFonts w:ascii="Calibri" w:hAnsi="Calibri" w:cs="Calibri"/>
          <w:lang w:val="en-US"/>
        </w:rPr>
        <w:t>.</w:t>
      </w:r>
      <w:bookmarkEnd w:id="10"/>
      <w:bookmarkEnd w:id="11"/>
      <w:bookmarkEnd w:id="12"/>
      <w:bookmarkEnd w:id="13"/>
    </w:p>
    <w:p w14:paraId="1DCD5EB8" w14:textId="5B6980F5" w:rsidR="00D67B32" w:rsidRPr="00D67B32" w:rsidRDefault="00D67B32" w:rsidP="00C46666">
      <w:pPr>
        <w:pStyle w:val="NormalWeb"/>
        <w:rPr>
          <w:rFonts w:ascii="Calibri" w:hAnsi="Calibri" w:cs="Calibri"/>
          <w:i/>
          <w:iCs/>
          <w:lang w:val="en-GB"/>
        </w:rPr>
      </w:pPr>
      <w:r w:rsidRPr="00D67B32">
        <w:rPr>
          <w:rFonts w:ascii="Calibri" w:hAnsi="Calibri" w:cs="Calibri"/>
          <w:i/>
          <w:iCs/>
          <w:lang w:val="en-GB"/>
        </w:rPr>
        <w:t>Number of Stores Nearby Feature:</w:t>
      </w:r>
    </w:p>
    <w:p w14:paraId="79850E71" w14:textId="5FC6775A" w:rsidR="00D67B32" w:rsidRDefault="00D67B32" w:rsidP="00C46666">
      <w:pPr>
        <w:pStyle w:val="NormalWeb"/>
        <w:rPr>
          <w:rFonts w:ascii="Calibri" w:hAnsi="Calibri" w:cs="Calibri"/>
          <w:lang w:val="en-GB"/>
        </w:rPr>
      </w:pPr>
      <w:r w:rsidRPr="00D67B32">
        <w:rPr>
          <w:rFonts w:ascii="Calibri" w:hAnsi="Calibri" w:cs="Calibri"/>
          <w:lang w:val="en-GB"/>
        </w:rPr>
        <w:t>RMSE for number of stores nearby training set is 9.834850879113743, RMSE for number of stores nearby test set is 14.732079954030375,</w:t>
      </w:r>
      <w:r>
        <w:rPr>
          <w:rFonts w:ascii="Calibri" w:hAnsi="Calibri" w:cs="Calibri"/>
          <w:lang w:val="en-GB"/>
        </w:rPr>
        <w:t xml:space="preserve"> </w:t>
      </w:r>
      <w:r w:rsidR="008F0FE4">
        <w:rPr>
          <w:rFonts w:ascii="Calibri" w:hAnsi="Calibri" w:cs="Calibri"/>
          <w:lang w:val="en-US"/>
        </w:rPr>
        <w:t xml:space="preserve">with </w:t>
      </w:r>
      <m:oMath>
        <m:sSub>
          <m:sSubPr>
            <m:ctrlPr>
              <w:rPr>
                <w:rFonts w:ascii="Cambria Math" w:hAnsi="Cambria Math" w:cs="Calibri"/>
                <w:i/>
                <w:lang w:val="en-US"/>
              </w:rPr>
            </m:ctrlPr>
          </m:sSubPr>
          <m:e>
            <m:r>
              <w:rPr>
                <w:rFonts w:ascii="Cambria Math" w:hAnsi="Cambria Math" w:cs="Calibri"/>
                <w:lang w:val="en-US"/>
              </w:rPr>
              <m:t>θ</m:t>
            </m:r>
          </m:e>
          <m:sub>
            <m:r>
              <w:rPr>
                <w:rFonts w:ascii="Cambria Math" w:hAnsi="Cambria Math" w:cs="Calibri"/>
                <w:lang w:val="en-US"/>
              </w:rPr>
              <m:t>0</m:t>
            </m:r>
          </m:sub>
        </m:sSub>
        <m:r>
          <w:rPr>
            <w:rFonts w:ascii="Cambria Math" w:hAnsi="Cambria Math" w:cs="Calibri"/>
            <w:lang w:val="en-US"/>
          </w:rPr>
          <m:t xml:space="preserve">=27.486960274404385, </m:t>
        </m:r>
        <m:sSub>
          <m:sSubPr>
            <m:ctrlPr>
              <w:rPr>
                <w:rFonts w:ascii="Cambria Math" w:hAnsi="Cambria Math" w:cs="Calibri"/>
                <w:i/>
                <w:lang w:val="en-US"/>
              </w:rPr>
            </m:ctrlPr>
          </m:sSubPr>
          <m:e>
            <m:r>
              <w:rPr>
                <w:rFonts w:ascii="Cambria Math" w:hAnsi="Cambria Math" w:cs="Calibri"/>
                <w:lang w:val="en-US"/>
              </w:rPr>
              <m:t>θ</m:t>
            </m:r>
          </m:e>
          <m:sub>
            <m:r>
              <w:rPr>
                <w:rFonts w:ascii="Cambria Math" w:hAnsi="Cambria Math" w:cs="Calibri"/>
                <w:lang w:val="en-US"/>
              </w:rPr>
              <m:t>1</m:t>
            </m:r>
          </m:sub>
        </m:sSub>
        <m:r>
          <w:rPr>
            <w:rFonts w:ascii="Cambria Math" w:hAnsi="Cambria Math" w:cs="Calibri"/>
            <w:lang w:val="en-US"/>
          </w:rPr>
          <m:t>=25.640465112647917</m:t>
        </m:r>
      </m:oMath>
      <w:r w:rsidR="008F0FE4">
        <w:rPr>
          <w:rFonts w:ascii="Calibri" w:hAnsi="Calibri" w:cs="Calibri"/>
          <w:lang w:val="en-US"/>
        </w:rPr>
        <w:t>.</w:t>
      </w:r>
    </w:p>
    <w:p w14:paraId="439873A0" w14:textId="7A11BAFB" w:rsidR="00F819E3" w:rsidRDefault="005C7745" w:rsidP="007E0DE1">
      <w:pPr>
        <w:pStyle w:val="NormalWeb"/>
        <w:rPr>
          <w:rFonts w:ascii="Calibri" w:hAnsi="Calibri" w:cs="Calibri"/>
          <w:lang w:val="en-GB"/>
        </w:rPr>
      </w:pPr>
      <w:r>
        <w:rPr>
          <w:rFonts w:ascii="Calibri" w:hAnsi="Calibri" w:cs="Calibri"/>
          <w:lang w:val="en-GB"/>
        </w:rPr>
        <w:t>Considering that RMSE is the square root</w:t>
      </w:r>
      <w:r w:rsidRPr="005C7745">
        <w:t xml:space="preserve"> </w:t>
      </w:r>
      <w:r w:rsidRPr="005C7745">
        <w:rPr>
          <w:rFonts w:ascii="Calibri" w:hAnsi="Calibri" w:cs="Calibri"/>
          <w:lang w:val="en-GB"/>
        </w:rPr>
        <w:t>square root of the variance of the residuals</w:t>
      </w:r>
      <w:r>
        <w:rPr>
          <w:rFonts w:ascii="Calibri" w:hAnsi="Calibri" w:cs="Calibri"/>
          <w:lang w:val="en-GB"/>
        </w:rPr>
        <w:t>, and it indicates how close are the observation data to the predicted values, lower values of RMSE shows better fit.</w:t>
      </w:r>
    </w:p>
    <w:p w14:paraId="27B1B3D9" w14:textId="2D498258" w:rsidR="005C7745" w:rsidRDefault="005C7745" w:rsidP="007E0DE1">
      <w:pPr>
        <w:pStyle w:val="NormalWeb"/>
        <w:rPr>
          <w:rFonts w:ascii="Calibri" w:hAnsi="Calibri" w:cs="Calibri"/>
          <w:lang w:val="en-GB"/>
        </w:rPr>
      </w:pPr>
      <w:r>
        <w:rPr>
          <w:rFonts w:ascii="Calibri" w:hAnsi="Calibri" w:cs="Calibri"/>
          <w:lang w:val="en-GB"/>
        </w:rPr>
        <w:t>Therefore, by comparing the RMSE values of test set data, it could be seen that the model fitted by Distance to Station Feature has the best performance, followed by the model fitted by Number of Stores Nearby Feature, with the model fitted by House Age Feature ranking the last.</w:t>
      </w:r>
      <w:bookmarkStart w:id="14" w:name="_GoBack"/>
      <w:bookmarkEnd w:id="14"/>
    </w:p>
    <w:p w14:paraId="1E576DFA" w14:textId="601F613D" w:rsidR="00E4425D" w:rsidRDefault="00E4425D" w:rsidP="007E0DE1">
      <w:pPr>
        <w:pStyle w:val="NormalWeb"/>
        <w:rPr>
          <w:rFonts w:ascii="Calibri" w:hAnsi="Calibri" w:cs="Calibri"/>
          <w:lang w:val="en-GB"/>
        </w:rPr>
      </w:pPr>
      <w:r>
        <w:rPr>
          <w:rFonts w:ascii="Calibri" w:hAnsi="Calibri" w:cs="Calibri"/>
          <w:lang w:val="en-GB"/>
        </w:rPr>
        <w:t>Namely, the performance ranking is:</w:t>
      </w:r>
    </w:p>
    <w:p w14:paraId="2EE25573" w14:textId="4DA1252A" w:rsidR="00E4425D" w:rsidRPr="00E4425D" w:rsidRDefault="00E4425D" w:rsidP="007E0DE1">
      <w:pPr>
        <w:pStyle w:val="NormalWeb"/>
        <w:rPr>
          <w:rFonts w:ascii="Calibri" w:hAnsi="Calibri" w:cs="Calibri"/>
          <w:b/>
          <w:bCs/>
          <w:i/>
          <w:iCs/>
          <w:lang w:val="en-GB"/>
        </w:rPr>
      </w:pPr>
      <w:r w:rsidRPr="00E4425D">
        <w:rPr>
          <w:rFonts w:ascii="Calibri" w:hAnsi="Calibri" w:cs="Calibri"/>
          <w:b/>
          <w:bCs/>
          <w:i/>
          <w:iCs/>
          <w:lang w:val="en-GB"/>
        </w:rPr>
        <w:t>Distance to Station &gt; Number of Stores Nearby &gt; House Age</w:t>
      </w:r>
    </w:p>
    <w:p w14:paraId="5DABBB53" w14:textId="5386DBD2" w:rsidR="0031158D" w:rsidRPr="0031158D" w:rsidRDefault="0031158D" w:rsidP="007E0DE1">
      <w:pPr>
        <w:pStyle w:val="NormalWeb"/>
        <w:rPr>
          <w:rFonts w:ascii="Calibri" w:hAnsi="Calibri" w:cs="Calibri"/>
          <w:lang w:val="en-US"/>
        </w:rPr>
      </w:pPr>
      <w:r>
        <w:rPr>
          <w:rFonts w:ascii="Calibri" w:hAnsi="Calibri" w:cs="Calibri"/>
          <w:lang w:val="en-GB"/>
        </w:rPr>
        <w:t>The Python code is given below.</w:t>
      </w:r>
    </w:p>
    <w:sectPr w:rsidR="0031158D" w:rsidRPr="0031158D" w:rsidSect="00582D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CB"/>
    <w:rsid w:val="00094E47"/>
    <w:rsid w:val="000A02A3"/>
    <w:rsid w:val="000B710E"/>
    <w:rsid w:val="0031158D"/>
    <w:rsid w:val="00540FFE"/>
    <w:rsid w:val="00582D24"/>
    <w:rsid w:val="005C7745"/>
    <w:rsid w:val="005E5CAF"/>
    <w:rsid w:val="0061616A"/>
    <w:rsid w:val="006D3322"/>
    <w:rsid w:val="007D4362"/>
    <w:rsid w:val="007E0DE1"/>
    <w:rsid w:val="007F1FF5"/>
    <w:rsid w:val="008A32CB"/>
    <w:rsid w:val="008E1060"/>
    <w:rsid w:val="008F0FE4"/>
    <w:rsid w:val="009948E7"/>
    <w:rsid w:val="00A4220D"/>
    <w:rsid w:val="00A75F0B"/>
    <w:rsid w:val="00B4775B"/>
    <w:rsid w:val="00C369C8"/>
    <w:rsid w:val="00C46666"/>
    <w:rsid w:val="00D67B32"/>
    <w:rsid w:val="00E4425D"/>
    <w:rsid w:val="00E64A9C"/>
    <w:rsid w:val="00F330AD"/>
    <w:rsid w:val="00F819E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DBF6DC"/>
  <w15:chartTrackingRefBased/>
  <w15:docId w15:val="{ABE0400B-C540-4642-A726-EF0641D4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1060"/>
    <w:rPr>
      <w:color w:val="808080"/>
    </w:rPr>
  </w:style>
  <w:style w:type="paragraph" w:styleId="NormalWeb">
    <w:name w:val="Normal (Web)"/>
    <w:basedOn w:val="Normal"/>
    <w:uiPriority w:val="99"/>
    <w:unhideWhenUsed/>
    <w:rsid w:val="00F819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8013">
      <w:bodyDiv w:val="1"/>
      <w:marLeft w:val="0"/>
      <w:marRight w:val="0"/>
      <w:marTop w:val="0"/>
      <w:marBottom w:val="0"/>
      <w:divBdr>
        <w:top w:val="none" w:sz="0" w:space="0" w:color="auto"/>
        <w:left w:val="none" w:sz="0" w:space="0" w:color="auto"/>
        <w:bottom w:val="none" w:sz="0" w:space="0" w:color="auto"/>
        <w:right w:val="none" w:sz="0" w:space="0" w:color="auto"/>
      </w:divBdr>
      <w:divsChild>
        <w:div w:id="998386541">
          <w:marLeft w:val="0"/>
          <w:marRight w:val="0"/>
          <w:marTop w:val="0"/>
          <w:marBottom w:val="0"/>
          <w:divBdr>
            <w:top w:val="none" w:sz="0" w:space="0" w:color="auto"/>
            <w:left w:val="none" w:sz="0" w:space="0" w:color="auto"/>
            <w:bottom w:val="none" w:sz="0" w:space="0" w:color="auto"/>
            <w:right w:val="none" w:sz="0" w:space="0" w:color="auto"/>
          </w:divBdr>
          <w:divsChild>
            <w:div w:id="605233292">
              <w:marLeft w:val="0"/>
              <w:marRight w:val="0"/>
              <w:marTop w:val="0"/>
              <w:marBottom w:val="0"/>
              <w:divBdr>
                <w:top w:val="none" w:sz="0" w:space="0" w:color="auto"/>
                <w:left w:val="none" w:sz="0" w:space="0" w:color="auto"/>
                <w:bottom w:val="none" w:sz="0" w:space="0" w:color="auto"/>
                <w:right w:val="none" w:sz="0" w:space="0" w:color="auto"/>
              </w:divBdr>
              <w:divsChild>
                <w:div w:id="17015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7934">
      <w:bodyDiv w:val="1"/>
      <w:marLeft w:val="0"/>
      <w:marRight w:val="0"/>
      <w:marTop w:val="0"/>
      <w:marBottom w:val="0"/>
      <w:divBdr>
        <w:top w:val="none" w:sz="0" w:space="0" w:color="auto"/>
        <w:left w:val="none" w:sz="0" w:space="0" w:color="auto"/>
        <w:bottom w:val="none" w:sz="0" w:space="0" w:color="auto"/>
        <w:right w:val="none" w:sz="0" w:space="0" w:color="auto"/>
      </w:divBdr>
    </w:div>
    <w:div w:id="199130901">
      <w:bodyDiv w:val="1"/>
      <w:marLeft w:val="0"/>
      <w:marRight w:val="0"/>
      <w:marTop w:val="0"/>
      <w:marBottom w:val="0"/>
      <w:divBdr>
        <w:top w:val="none" w:sz="0" w:space="0" w:color="auto"/>
        <w:left w:val="none" w:sz="0" w:space="0" w:color="auto"/>
        <w:bottom w:val="none" w:sz="0" w:space="0" w:color="auto"/>
        <w:right w:val="none" w:sz="0" w:space="0" w:color="auto"/>
      </w:divBdr>
    </w:div>
    <w:div w:id="235164424">
      <w:bodyDiv w:val="1"/>
      <w:marLeft w:val="0"/>
      <w:marRight w:val="0"/>
      <w:marTop w:val="0"/>
      <w:marBottom w:val="0"/>
      <w:divBdr>
        <w:top w:val="none" w:sz="0" w:space="0" w:color="auto"/>
        <w:left w:val="none" w:sz="0" w:space="0" w:color="auto"/>
        <w:bottom w:val="none" w:sz="0" w:space="0" w:color="auto"/>
        <w:right w:val="none" w:sz="0" w:space="0" w:color="auto"/>
      </w:divBdr>
      <w:divsChild>
        <w:div w:id="963387658">
          <w:marLeft w:val="0"/>
          <w:marRight w:val="0"/>
          <w:marTop w:val="0"/>
          <w:marBottom w:val="0"/>
          <w:divBdr>
            <w:top w:val="none" w:sz="0" w:space="0" w:color="auto"/>
            <w:left w:val="none" w:sz="0" w:space="0" w:color="auto"/>
            <w:bottom w:val="none" w:sz="0" w:space="0" w:color="auto"/>
            <w:right w:val="none" w:sz="0" w:space="0" w:color="auto"/>
          </w:divBdr>
          <w:divsChild>
            <w:div w:id="1490174368">
              <w:marLeft w:val="0"/>
              <w:marRight w:val="0"/>
              <w:marTop w:val="0"/>
              <w:marBottom w:val="0"/>
              <w:divBdr>
                <w:top w:val="none" w:sz="0" w:space="0" w:color="auto"/>
                <w:left w:val="none" w:sz="0" w:space="0" w:color="auto"/>
                <w:bottom w:val="none" w:sz="0" w:space="0" w:color="auto"/>
                <w:right w:val="none" w:sz="0" w:space="0" w:color="auto"/>
              </w:divBdr>
              <w:divsChild>
                <w:div w:id="7494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7836">
      <w:bodyDiv w:val="1"/>
      <w:marLeft w:val="0"/>
      <w:marRight w:val="0"/>
      <w:marTop w:val="0"/>
      <w:marBottom w:val="0"/>
      <w:divBdr>
        <w:top w:val="none" w:sz="0" w:space="0" w:color="auto"/>
        <w:left w:val="none" w:sz="0" w:space="0" w:color="auto"/>
        <w:bottom w:val="none" w:sz="0" w:space="0" w:color="auto"/>
        <w:right w:val="none" w:sz="0" w:space="0" w:color="auto"/>
      </w:divBdr>
      <w:divsChild>
        <w:div w:id="638148705">
          <w:marLeft w:val="0"/>
          <w:marRight w:val="0"/>
          <w:marTop w:val="0"/>
          <w:marBottom w:val="0"/>
          <w:divBdr>
            <w:top w:val="none" w:sz="0" w:space="0" w:color="auto"/>
            <w:left w:val="none" w:sz="0" w:space="0" w:color="auto"/>
            <w:bottom w:val="none" w:sz="0" w:space="0" w:color="auto"/>
            <w:right w:val="none" w:sz="0" w:space="0" w:color="auto"/>
          </w:divBdr>
          <w:divsChild>
            <w:div w:id="1107892430">
              <w:marLeft w:val="0"/>
              <w:marRight w:val="0"/>
              <w:marTop w:val="0"/>
              <w:marBottom w:val="0"/>
              <w:divBdr>
                <w:top w:val="none" w:sz="0" w:space="0" w:color="auto"/>
                <w:left w:val="none" w:sz="0" w:space="0" w:color="auto"/>
                <w:bottom w:val="none" w:sz="0" w:space="0" w:color="auto"/>
                <w:right w:val="none" w:sz="0" w:space="0" w:color="auto"/>
              </w:divBdr>
              <w:divsChild>
                <w:div w:id="3023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4188">
      <w:bodyDiv w:val="1"/>
      <w:marLeft w:val="0"/>
      <w:marRight w:val="0"/>
      <w:marTop w:val="0"/>
      <w:marBottom w:val="0"/>
      <w:divBdr>
        <w:top w:val="none" w:sz="0" w:space="0" w:color="auto"/>
        <w:left w:val="none" w:sz="0" w:space="0" w:color="auto"/>
        <w:bottom w:val="none" w:sz="0" w:space="0" w:color="auto"/>
        <w:right w:val="none" w:sz="0" w:space="0" w:color="auto"/>
      </w:divBdr>
      <w:divsChild>
        <w:div w:id="262424908">
          <w:marLeft w:val="0"/>
          <w:marRight w:val="0"/>
          <w:marTop w:val="0"/>
          <w:marBottom w:val="0"/>
          <w:divBdr>
            <w:top w:val="none" w:sz="0" w:space="0" w:color="auto"/>
            <w:left w:val="none" w:sz="0" w:space="0" w:color="auto"/>
            <w:bottom w:val="none" w:sz="0" w:space="0" w:color="auto"/>
            <w:right w:val="none" w:sz="0" w:space="0" w:color="auto"/>
          </w:divBdr>
          <w:divsChild>
            <w:div w:id="151531273">
              <w:marLeft w:val="0"/>
              <w:marRight w:val="0"/>
              <w:marTop w:val="0"/>
              <w:marBottom w:val="0"/>
              <w:divBdr>
                <w:top w:val="none" w:sz="0" w:space="0" w:color="auto"/>
                <w:left w:val="none" w:sz="0" w:space="0" w:color="auto"/>
                <w:bottom w:val="none" w:sz="0" w:space="0" w:color="auto"/>
                <w:right w:val="none" w:sz="0" w:space="0" w:color="auto"/>
              </w:divBdr>
              <w:divsChild>
                <w:div w:id="14290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2189">
      <w:bodyDiv w:val="1"/>
      <w:marLeft w:val="0"/>
      <w:marRight w:val="0"/>
      <w:marTop w:val="0"/>
      <w:marBottom w:val="0"/>
      <w:divBdr>
        <w:top w:val="none" w:sz="0" w:space="0" w:color="auto"/>
        <w:left w:val="none" w:sz="0" w:space="0" w:color="auto"/>
        <w:bottom w:val="none" w:sz="0" w:space="0" w:color="auto"/>
        <w:right w:val="none" w:sz="0" w:space="0" w:color="auto"/>
      </w:divBdr>
      <w:divsChild>
        <w:div w:id="690374675">
          <w:marLeft w:val="0"/>
          <w:marRight w:val="0"/>
          <w:marTop w:val="0"/>
          <w:marBottom w:val="0"/>
          <w:divBdr>
            <w:top w:val="none" w:sz="0" w:space="0" w:color="auto"/>
            <w:left w:val="none" w:sz="0" w:space="0" w:color="auto"/>
            <w:bottom w:val="none" w:sz="0" w:space="0" w:color="auto"/>
            <w:right w:val="none" w:sz="0" w:space="0" w:color="auto"/>
          </w:divBdr>
          <w:divsChild>
            <w:div w:id="765346885">
              <w:marLeft w:val="0"/>
              <w:marRight w:val="0"/>
              <w:marTop w:val="0"/>
              <w:marBottom w:val="0"/>
              <w:divBdr>
                <w:top w:val="none" w:sz="0" w:space="0" w:color="auto"/>
                <w:left w:val="none" w:sz="0" w:space="0" w:color="auto"/>
                <w:bottom w:val="none" w:sz="0" w:space="0" w:color="auto"/>
                <w:right w:val="none" w:sz="0" w:space="0" w:color="auto"/>
              </w:divBdr>
              <w:divsChild>
                <w:div w:id="4457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7690">
      <w:bodyDiv w:val="1"/>
      <w:marLeft w:val="0"/>
      <w:marRight w:val="0"/>
      <w:marTop w:val="0"/>
      <w:marBottom w:val="0"/>
      <w:divBdr>
        <w:top w:val="none" w:sz="0" w:space="0" w:color="auto"/>
        <w:left w:val="none" w:sz="0" w:space="0" w:color="auto"/>
        <w:bottom w:val="none" w:sz="0" w:space="0" w:color="auto"/>
        <w:right w:val="none" w:sz="0" w:space="0" w:color="auto"/>
      </w:divBdr>
    </w:div>
    <w:div w:id="934827028">
      <w:bodyDiv w:val="1"/>
      <w:marLeft w:val="0"/>
      <w:marRight w:val="0"/>
      <w:marTop w:val="0"/>
      <w:marBottom w:val="0"/>
      <w:divBdr>
        <w:top w:val="none" w:sz="0" w:space="0" w:color="auto"/>
        <w:left w:val="none" w:sz="0" w:space="0" w:color="auto"/>
        <w:bottom w:val="none" w:sz="0" w:space="0" w:color="auto"/>
        <w:right w:val="none" w:sz="0" w:space="0" w:color="auto"/>
      </w:divBdr>
    </w:div>
    <w:div w:id="1174108032">
      <w:bodyDiv w:val="1"/>
      <w:marLeft w:val="0"/>
      <w:marRight w:val="0"/>
      <w:marTop w:val="0"/>
      <w:marBottom w:val="0"/>
      <w:divBdr>
        <w:top w:val="none" w:sz="0" w:space="0" w:color="auto"/>
        <w:left w:val="none" w:sz="0" w:space="0" w:color="auto"/>
        <w:bottom w:val="none" w:sz="0" w:space="0" w:color="auto"/>
        <w:right w:val="none" w:sz="0" w:space="0" w:color="auto"/>
      </w:divBdr>
    </w:div>
    <w:div w:id="1177577138">
      <w:bodyDiv w:val="1"/>
      <w:marLeft w:val="0"/>
      <w:marRight w:val="0"/>
      <w:marTop w:val="0"/>
      <w:marBottom w:val="0"/>
      <w:divBdr>
        <w:top w:val="none" w:sz="0" w:space="0" w:color="auto"/>
        <w:left w:val="none" w:sz="0" w:space="0" w:color="auto"/>
        <w:bottom w:val="none" w:sz="0" w:space="0" w:color="auto"/>
        <w:right w:val="none" w:sz="0" w:space="0" w:color="auto"/>
      </w:divBdr>
      <w:divsChild>
        <w:div w:id="1130436598">
          <w:marLeft w:val="0"/>
          <w:marRight w:val="0"/>
          <w:marTop w:val="0"/>
          <w:marBottom w:val="0"/>
          <w:divBdr>
            <w:top w:val="none" w:sz="0" w:space="0" w:color="auto"/>
            <w:left w:val="none" w:sz="0" w:space="0" w:color="auto"/>
            <w:bottom w:val="none" w:sz="0" w:space="0" w:color="auto"/>
            <w:right w:val="none" w:sz="0" w:space="0" w:color="auto"/>
          </w:divBdr>
          <w:divsChild>
            <w:div w:id="268051644">
              <w:marLeft w:val="0"/>
              <w:marRight w:val="0"/>
              <w:marTop w:val="0"/>
              <w:marBottom w:val="0"/>
              <w:divBdr>
                <w:top w:val="none" w:sz="0" w:space="0" w:color="auto"/>
                <w:left w:val="none" w:sz="0" w:space="0" w:color="auto"/>
                <w:bottom w:val="none" w:sz="0" w:space="0" w:color="auto"/>
                <w:right w:val="none" w:sz="0" w:space="0" w:color="auto"/>
              </w:divBdr>
              <w:divsChild>
                <w:div w:id="634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38875">
      <w:bodyDiv w:val="1"/>
      <w:marLeft w:val="0"/>
      <w:marRight w:val="0"/>
      <w:marTop w:val="0"/>
      <w:marBottom w:val="0"/>
      <w:divBdr>
        <w:top w:val="none" w:sz="0" w:space="0" w:color="auto"/>
        <w:left w:val="none" w:sz="0" w:space="0" w:color="auto"/>
        <w:bottom w:val="none" w:sz="0" w:space="0" w:color="auto"/>
        <w:right w:val="none" w:sz="0" w:space="0" w:color="auto"/>
      </w:divBdr>
    </w:div>
    <w:div w:id="1435784606">
      <w:bodyDiv w:val="1"/>
      <w:marLeft w:val="0"/>
      <w:marRight w:val="0"/>
      <w:marTop w:val="0"/>
      <w:marBottom w:val="0"/>
      <w:divBdr>
        <w:top w:val="none" w:sz="0" w:space="0" w:color="auto"/>
        <w:left w:val="none" w:sz="0" w:space="0" w:color="auto"/>
        <w:bottom w:val="none" w:sz="0" w:space="0" w:color="auto"/>
        <w:right w:val="none" w:sz="0" w:space="0" w:color="auto"/>
      </w:divBdr>
    </w:div>
    <w:div w:id="1738430183">
      <w:bodyDiv w:val="1"/>
      <w:marLeft w:val="0"/>
      <w:marRight w:val="0"/>
      <w:marTop w:val="0"/>
      <w:marBottom w:val="0"/>
      <w:divBdr>
        <w:top w:val="none" w:sz="0" w:space="0" w:color="auto"/>
        <w:left w:val="none" w:sz="0" w:space="0" w:color="auto"/>
        <w:bottom w:val="none" w:sz="0" w:space="0" w:color="auto"/>
        <w:right w:val="none" w:sz="0" w:space="0" w:color="auto"/>
      </w:divBdr>
      <w:divsChild>
        <w:div w:id="487022311">
          <w:marLeft w:val="0"/>
          <w:marRight w:val="0"/>
          <w:marTop w:val="0"/>
          <w:marBottom w:val="0"/>
          <w:divBdr>
            <w:top w:val="none" w:sz="0" w:space="0" w:color="auto"/>
            <w:left w:val="none" w:sz="0" w:space="0" w:color="auto"/>
            <w:bottom w:val="none" w:sz="0" w:space="0" w:color="auto"/>
            <w:right w:val="none" w:sz="0" w:space="0" w:color="auto"/>
          </w:divBdr>
          <w:divsChild>
            <w:div w:id="1190148214">
              <w:marLeft w:val="0"/>
              <w:marRight w:val="0"/>
              <w:marTop w:val="0"/>
              <w:marBottom w:val="0"/>
              <w:divBdr>
                <w:top w:val="none" w:sz="0" w:space="0" w:color="auto"/>
                <w:left w:val="none" w:sz="0" w:space="0" w:color="auto"/>
                <w:bottom w:val="none" w:sz="0" w:space="0" w:color="auto"/>
                <w:right w:val="none" w:sz="0" w:space="0" w:color="auto"/>
              </w:divBdr>
              <w:divsChild>
                <w:div w:id="2876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4821">
      <w:bodyDiv w:val="1"/>
      <w:marLeft w:val="0"/>
      <w:marRight w:val="0"/>
      <w:marTop w:val="0"/>
      <w:marBottom w:val="0"/>
      <w:divBdr>
        <w:top w:val="none" w:sz="0" w:space="0" w:color="auto"/>
        <w:left w:val="none" w:sz="0" w:space="0" w:color="auto"/>
        <w:bottom w:val="none" w:sz="0" w:space="0" w:color="auto"/>
        <w:right w:val="none" w:sz="0" w:space="0" w:color="auto"/>
      </w:divBdr>
    </w:div>
    <w:div w:id="1868520314">
      <w:bodyDiv w:val="1"/>
      <w:marLeft w:val="0"/>
      <w:marRight w:val="0"/>
      <w:marTop w:val="0"/>
      <w:marBottom w:val="0"/>
      <w:divBdr>
        <w:top w:val="none" w:sz="0" w:space="0" w:color="auto"/>
        <w:left w:val="none" w:sz="0" w:space="0" w:color="auto"/>
        <w:bottom w:val="none" w:sz="0" w:space="0" w:color="auto"/>
        <w:right w:val="none" w:sz="0" w:space="0" w:color="auto"/>
      </w:divBdr>
      <w:divsChild>
        <w:div w:id="1622684562">
          <w:marLeft w:val="0"/>
          <w:marRight w:val="0"/>
          <w:marTop w:val="0"/>
          <w:marBottom w:val="0"/>
          <w:divBdr>
            <w:top w:val="none" w:sz="0" w:space="0" w:color="auto"/>
            <w:left w:val="none" w:sz="0" w:space="0" w:color="auto"/>
            <w:bottom w:val="none" w:sz="0" w:space="0" w:color="auto"/>
            <w:right w:val="none" w:sz="0" w:space="0" w:color="auto"/>
          </w:divBdr>
          <w:divsChild>
            <w:div w:id="1748729123">
              <w:marLeft w:val="0"/>
              <w:marRight w:val="0"/>
              <w:marTop w:val="0"/>
              <w:marBottom w:val="0"/>
              <w:divBdr>
                <w:top w:val="none" w:sz="0" w:space="0" w:color="auto"/>
                <w:left w:val="none" w:sz="0" w:space="0" w:color="auto"/>
                <w:bottom w:val="none" w:sz="0" w:space="0" w:color="auto"/>
                <w:right w:val="none" w:sz="0" w:space="0" w:color="auto"/>
              </w:divBdr>
              <w:divsChild>
                <w:div w:id="5452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 Raymond</dc:creator>
  <cp:keywords/>
  <dc:description/>
  <cp:lastModifiedBy>Luk Raymond</cp:lastModifiedBy>
  <cp:revision>23</cp:revision>
  <dcterms:created xsi:type="dcterms:W3CDTF">2020-03-11T04:12:00Z</dcterms:created>
  <dcterms:modified xsi:type="dcterms:W3CDTF">2020-03-14T12:30:00Z</dcterms:modified>
</cp:coreProperties>
</file>