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SignalCX Hackathon Build Document &amp; Competitive Positioning</w:t>
      </w:r>
    </w:p>
    <w:p>
      <w:pPr>
        <w:pStyle w:val="Heading1"/>
      </w:pPr>
      <w:r>
        <w:t>1. Competitive Positioning Map</w:t>
      </w:r>
    </w:p>
    <w:p>
      <w:r>
        <w:t>SignalCX vs. Adjacent Platforms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Dimension</w:t>
            </w:r>
          </w:p>
        </w:tc>
        <w:tc>
          <w:tcPr>
            <w:tcW w:type="dxa" w:w="1440"/>
          </w:tcPr>
          <w:p>
            <w:r>
              <w:t>SignalCX</w:t>
            </w:r>
          </w:p>
        </w:tc>
        <w:tc>
          <w:tcPr>
            <w:tcW w:type="dxa" w:w="1440"/>
          </w:tcPr>
          <w:p>
            <w:r>
              <w:t>Gainsight / Totango</w:t>
            </w:r>
          </w:p>
        </w:tc>
        <w:tc>
          <w:tcPr>
            <w:tcW w:type="dxa" w:w="1440"/>
          </w:tcPr>
          <w:p>
            <w:r>
              <w:t>Qualtrics / Medallia</w:t>
            </w:r>
          </w:p>
        </w:tc>
        <w:tc>
          <w:tcPr>
            <w:tcW w:type="dxa" w:w="1440"/>
          </w:tcPr>
          <w:p>
            <w:r>
              <w:t>Clari / Gong</w:t>
            </w:r>
          </w:p>
        </w:tc>
        <w:tc>
          <w:tcPr>
            <w:tcW w:type="dxa" w:w="1440"/>
          </w:tcPr>
          <w:p>
            <w:r>
              <w:t>Forethought / Zendesk AI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Core Purpose</w:t>
            </w:r>
          </w:p>
        </w:tc>
        <w:tc>
          <w:tcPr>
            <w:tcW w:type="dxa" w:w="1440"/>
          </w:tcPr>
          <w:p>
            <w:r>
              <w:t>Agentic AI for proactive CX orchestration</w:t>
            </w:r>
          </w:p>
        </w:tc>
        <w:tc>
          <w:tcPr>
            <w:tcW w:type="dxa" w:w="1440"/>
          </w:tcPr>
          <w:p>
            <w:r>
              <w:t>Customer Success management &amp; health scoring</w:t>
            </w:r>
          </w:p>
        </w:tc>
        <w:tc>
          <w:tcPr>
            <w:tcW w:type="dxa" w:w="1440"/>
          </w:tcPr>
          <w:p>
            <w:r>
              <w:t>Customer feedback &amp; survey analytics</w:t>
            </w:r>
          </w:p>
        </w:tc>
        <w:tc>
          <w:tcPr>
            <w:tcW w:type="dxa" w:w="1440"/>
          </w:tcPr>
          <w:p>
            <w:r>
              <w:t>Revenue forecasting &amp; sales insights</w:t>
            </w:r>
          </w:p>
        </w:tc>
        <w:tc>
          <w:tcPr>
            <w:tcW w:type="dxa" w:w="1440"/>
          </w:tcPr>
          <w:p>
            <w:r>
              <w:t>Ticket resolution &amp; support automation</w:t>
            </w:r>
          </w:p>
        </w:tc>
      </w:tr>
      <w:tr>
        <w:tc>
          <w:tcPr>
            <w:tcW w:type="dxa" w:w="1440"/>
          </w:tcPr>
          <w:p>
            <w:r>
              <w:t>Delivery</w:t>
            </w:r>
          </w:p>
        </w:tc>
        <w:tc>
          <w:tcPr>
            <w:tcW w:type="dxa" w:w="1440"/>
          </w:tcPr>
          <w:p>
            <w:r>
              <w:t>In-flow via Teams/Slack/CRM Adaptive Cards</w:t>
            </w:r>
          </w:p>
        </w:tc>
        <w:tc>
          <w:tcPr>
            <w:tcW w:type="dxa" w:w="1440"/>
          </w:tcPr>
          <w:p>
            <w:r>
              <w:t>Heavy dashboards &amp; CRM integrations</w:t>
            </w:r>
          </w:p>
        </w:tc>
        <w:tc>
          <w:tcPr>
            <w:tcW w:type="dxa" w:w="1440"/>
          </w:tcPr>
          <w:p>
            <w:r>
              <w:t>Dashboards + survey flows</w:t>
            </w:r>
          </w:p>
        </w:tc>
        <w:tc>
          <w:tcPr>
            <w:tcW w:type="dxa" w:w="1440"/>
          </w:tcPr>
          <w:p>
            <w:r>
              <w:t>Dashboards &amp; integrations</w:t>
            </w:r>
          </w:p>
        </w:tc>
        <w:tc>
          <w:tcPr>
            <w:tcW w:type="dxa" w:w="1440"/>
          </w:tcPr>
          <w:p>
            <w:r>
              <w:t>Embedded in support workflows</w:t>
            </w:r>
          </w:p>
        </w:tc>
      </w:tr>
      <w:tr>
        <w:tc>
          <w:tcPr>
            <w:tcW w:type="dxa" w:w="1440"/>
          </w:tcPr>
          <w:p>
            <w:r>
              <w:t>Signals</w:t>
            </w:r>
          </w:p>
        </w:tc>
        <w:tc>
          <w:tcPr>
            <w:tcW w:type="dxa" w:w="1440"/>
          </w:tcPr>
          <w:p>
            <w:r>
              <w:t>Multi-source (usage, support, survey, finance)</w:t>
            </w:r>
          </w:p>
        </w:tc>
        <w:tc>
          <w:tcPr>
            <w:tcW w:type="dxa" w:w="1440"/>
          </w:tcPr>
          <w:p>
            <w:r>
              <w:t>CRM, usage, adoption, CS team inputs</w:t>
            </w:r>
          </w:p>
        </w:tc>
        <w:tc>
          <w:tcPr>
            <w:tcW w:type="dxa" w:w="1440"/>
          </w:tcPr>
          <w:p>
            <w:r>
              <w:t>Survey &amp; NPS-driven, some telemetry add-ons</w:t>
            </w:r>
          </w:p>
        </w:tc>
        <w:tc>
          <w:tcPr>
            <w:tcW w:type="dxa" w:w="1440"/>
          </w:tcPr>
          <w:p>
            <w:r>
              <w:t>CRM &amp; sales activity</w:t>
            </w:r>
          </w:p>
        </w:tc>
        <w:tc>
          <w:tcPr>
            <w:tcW w:type="dxa" w:w="1440"/>
          </w:tcPr>
          <w:p>
            <w:r>
              <w:t>Ticket data only</w:t>
            </w:r>
          </w:p>
        </w:tc>
      </w:tr>
      <w:tr>
        <w:tc>
          <w:tcPr>
            <w:tcW w:type="dxa" w:w="1440"/>
          </w:tcPr>
          <w:p>
            <w:r>
              <w:t>AI Role</w:t>
            </w:r>
          </w:p>
        </w:tc>
        <w:tc>
          <w:tcPr>
            <w:tcW w:type="dxa" w:w="1440"/>
          </w:tcPr>
          <w:p>
            <w:r>
              <w:t>Agentic orchestration: detect → recommend → approve → execute → log</w:t>
            </w:r>
          </w:p>
        </w:tc>
        <w:tc>
          <w:tcPr>
            <w:tcW w:type="dxa" w:w="1440"/>
          </w:tcPr>
          <w:p>
            <w:r>
              <w:t>Health scoring + playbooks</w:t>
            </w:r>
          </w:p>
        </w:tc>
        <w:tc>
          <w:tcPr>
            <w:tcW w:type="dxa" w:w="1440"/>
          </w:tcPr>
          <w:p>
            <w:r>
              <w:t>Predictive text/sentiment, simple alerts</w:t>
            </w:r>
          </w:p>
        </w:tc>
        <w:tc>
          <w:tcPr>
            <w:tcW w:type="dxa" w:w="1440"/>
          </w:tcPr>
          <w:p>
            <w:r>
              <w:t>Predictive pipeline scoring, coaching</w:t>
            </w:r>
          </w:p>
        </w:tc>
        <w:tc>
          <w:tcPr>
            <w:tcW w:type="dxa" w:w="1440"/>
          </w:tcPr>
          <w:p>
            <w:r>
              <w:t>AI classification &amp; auto-responses</w:t>
            </w:r>
          </w:p>
        </w:tc>
      </w:tr>
      <w:tr>
        <w:tc>
          <w:tcPr>
            <w:tcW w:type="dxa" w:w="1440"/>
          </w:tcPr>
          <w:p>
            <w:r>
              <w:t>Next Best Action (NBA)</w:t>
            </w:r>
          </w:p>
        </w:tc>
        <w:tc>
          <w:tcPr>
            <w:tcW w:type="dxa" w:w="1440"/>
          </w:tcPr>
          <w:p>
            <w:r>
              <w:t>Backend AI generates explainable NBAs</w:t>
            </w:r>
          </w:p>
        </w:tc>
        <w:tc>
          <w:tcPr>
            <w:tcW w:type="dxa" w:w="1440"/>
          </w:tcPr>
          <w:p>
            <w:r>
              <w:t>Playbooks suggested, often static rules</w:t>
            </w:r>
          </w:p>
        </w:tc>
        <w:tc>
          <w:tcPr>
            <w:tcW w:type="dxa" w:w="1440"/>
          </w:tcPr>
          <w:p>
            <w:r>
              <w:t>Recommendations tied to surveys</w:t>
            </w:r>
          </w:p>
        </w:tc>
        <w:tc>
          <w:tcPr>
            <w:tcW w:type="dxa" w:w="1440"/>
          </w:tcPr>
          <w:p>
            <w:r>
              <w:t>Sales-focused next actions</w:t>
            </w:r>
          </w:p>
        </w:tc>
        <w:tc>
          <w:tcPr>
            <w:tcW w:type="dxa" w:w="1440"/>
          </w:tcPr>
          <w:p>
            <w:r>
              <w:t>Suggest replies or deflections</w:t>
            </w:r>
          </w:p>
        </w:tc>
      </w:tr>
      <w:tr>
        <w:tc>
          <w:tcPr>
            <w:tcW w:type="dxa" w:w="1440"/>
          </w:tcPr>
          <w:p>
            <w:r>
              <w:t>Human-in-the-Loop</w:t>
            </w:r>
          </w:p>
        </w:tc>
        <w:tc>
          <w:tcPr>
            <w:tcW w:type="dxa" w:w="1440"/>
          </w:tcPr>
          <w:p>
            <w:r>
              <w:t>Adaptive Card Approvals; governance-first</w:t>
            </w:r>
          </w:p>
        </w:tc>
        <w:tc>
          <w:tcPr>
            <w:tcW w:type="dxa" w:w="1440"/>
          </w:tcPr>
          <w:p>
            <w:r>
              <w:t>Manual approvals in UI</w:t>
            </w:r>
          </w:p>
        </w:tc>
        <w:tc>
          <w:tcPr>
            <w:tcW w:type="dxa" w:w="1440"/>
          </w:tcPr>
          <w:p>
            <w:r>
              <w:t>Manual follow-up actions</w:t>
            </w:r>
          </w:p>
        </w:tc>
        <w:tc>
          <w:tcPr>
            <w:tcW w:type="dxa" w:w="1440"/>
          </w:tcPr>
          <w:p>
            <w:r>
              <w:t>Manager review</w:t>
            </w:r>
          </w:p>
        </w:tc>
        <w:tc>
          <w:tcPr>
            <w:tcW w:type="dxa" w:w="1440"/>
          </w:tcPr>
          <w:p>
            <w:r>
              <w:t>Agent override</w:t>
            </w:r>
          </w:p>
        </w:tc>
      </w:tr>
    </w:tbl>
    <w:p>
      <w:r>
        <w:t>Positioning: SignalCX is not just another CX dashboard. It’s an agentic co-pilot for CS teams—unique in combining multi-signal ingestion, AI NBA generation, Adaptive Card approvals, and Agent memory logging.</w:t>
      </w:r>
    </w:p>
    <w:p>
      <w:pPr>
        <w:pStyle w:val="Heading1"/>
      </w:pPr>
      <w:r>
        <w:t>2. Hackathon Build Document</w:t>
      </w:r>
    </w:p>
    <w:p>
      <w:pPr>
        <w:pStyle w:val="Heading2"/>
      </w:pPr>
      <w:r>
        <w:t>Overview</w:t>
      </w:r>
    </w:p>
    <w:p>
      <w:r>
        <w:t>SignalCX is an agentic AI prototype that moves Customer Success from reactive firefighting to proactive orchestration.</w:t>
      </w:r>
    </w:p>
    <w:p>
      <w:pPr>
        <w:pStyle w:val="Heading2"/>
      </w:pPr>
      <w:r>
        <w:t>Architecture</w:t>
      </w:r>
    </w:p>
    <w:p>
      <w:r>
        <w:t>UI: Next.js + Tailwind + shadcn/ui, API: Azure Functions / Express, Data: CSV auto-ingest + manual upload, AI: NBA + Agent Orchestration, Governance: Approvals + Memory Logging.</w:t>
      </w:r>
    </w:p>
    <w:p>
      <w:pPr>
        <w:pStyle w:val="Heading2"/>
      </w:pPr>
      <w:r>
        <w:t>Setup</w:t>
      </w:r>
    </w:p>
    <w:p>
      <w:r>
        <w:t>Prerequisites: Node.js 20+, pnpm, Azure CLI. Local Development: `pnpm install &amp;&amp; pnpm -r build &amp;&amp; pnpm -r dev`.</w:t>
      </w:r>
    </w:p>
    <w:p>
      <w:pPr>
        <w:pStyle w:val="Heading2"/>
      </w:pPr>
      <w:r>
        <w:t>Environment Variables</w:t>
      </w:r>
    </w:p>
    <w:p>
      <w:r>
        <w:t>UI: NEXT_PUBLIC_API_BASE_URL=http://localhost:4000/api/v1</w:t>
        <w:br/>
        <w:t>API: CORS_ALLOWED_ORIGINS, DATA_DIR, optional Cosmos + AOAI vars.</w:t>
      </w:r>
    </w:p>
    <w:p>
      <w:pPr>
        <w:pStyle w:val="Heading2"/>
      </w:pPr>
      <w:r>
        <w:t>Demo Flow</w:t>
      </w:r>
    </w:p>
    <w:p>
      <w:r>
        <w:t>1. Seed Data → Auto-ingest CSVs</w:t>
        <w:br/>
        <w:t>2. Accounts Home → Browse</w:t>
        <w:br/>
        <w:t>3. Generate NBA</w:t>
        <w:br/>
        <w:t>4. Agent: Plan &amp; Run</w:t>
        <w:br/>
        <w:t>5. Adaptive Card</w:t>
        <w:br/>
        <w:t>6. Memory</w:t>
        <w:br/>
        <w:t>7. CSV Upload</w:t>
        <w:br/>
        <w:t>8. Reset Demo</w:t>
      </w:r>
    </w:p>
    <w:p>
      <w:pPr>
        <w:pStyle w:val="Heading2"/>
      </w:pPr>
      <w:r>
        <w:t>Deployment</w:t>
      </w:r>
    </w:p>
    <w:p>
      <w:r>
        <w:t>Option A: Reuse existing infra (Web App + Function App). Option B: Fresh deploy via infra scripts.</w:t>
      </w:r>
    </w:p>
    <w:p>
      <w:pPr>
        <w:pStyle w:val="Heading2"/>
      </w:pPr>
      <w:r>
        <w:t>Acceptance Criteria</w:t>
      </w:r>
    </w:p>
    <w:p>
      <w:r>
        <w:t>Accounts render, manual upload works, NBA generation, Agent Plan &amp; Run, Adaptive Card approvals, SSE live console, Reset demo.</w:t>
      </w:r>
    </w:p>
    <w:p>
      <w:pPr>
        <w:pStyle w:val="Heading2"/>
      </w:pPr>
      <w:r>
        <w:t>Scaling Path</w:t>
      </w:r>
    </w:p>
    <w:p>
      <w:r>
        <w:t>Cosmos DB, Azure OpenAI, Teams + Power BI, Azure ML churn prediction, Purview + Entra RBAC.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