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 Database?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a bunch of information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in some way related (Logically Related)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don’t place student data and airline data into a single database table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 a real world enterprise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( a real world object - student, course, airline, etc)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(e.g. Alice is taking CSCD 327 from Tom Capaul)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shared among many people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things complicated (where to store DB, who gets to access it, concurrency control, etc.)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What is a DBMS? (Database management system)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software package designed to store and manage databases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-&gt; CONCEPTUAL -&gt; INTERNAL -&gt; DB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Interacts directly with the user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Collects data in a format user is familiar with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a web form for entering Credit card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Conceptual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Defines logical view of the data (Tables)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ATTRIBUTE | DATA TYPE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   | varchar(8)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m. |  integer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on C. | varchar(64)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Expire date  | date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functions of a DBMS live mostly at this level.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and Where Data is stored (on Physical Device)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 orriented (Record Based)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orriented (Atribute based)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Abstraction (Hide implementation details from the user).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Database Languages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DDL (Data Definition Language)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DBMS users to define a database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 specify data type, structure of data, and constraints on data stored in the 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DML (Data manipulation Language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access and manipulate data organized by an appropriate data model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 is also known as a query langage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Two major classes of languages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Procedural: user specifies what data is required AND how to get that data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(Java): int headcount(courseId, quarter, year){ for(----) return total }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shows what and how ^^^^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Declarative (Non Procedural): User Specifies what data is required WITHOUT specifying how to get that data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(SQL): select count(sid)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Takes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Where courseId = ‘CSCD 327’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 quarter = ‘ Winter’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 year = ‘2019’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Delcarative is better because it is way simpler to use i think.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