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A405" w14:textId="77777777" w:rsidR="00A4690A" w:rsidRPr="00A4690A" w:rsidRDefault="00A4690A" w:rsidP="00A4690A">
      <w:r w:rsidRPr="00A4690A">
        <w:rPr>
          <w:b/>
          <w:bCs/>
        </w:rPr>
        <w:t>RAYMOND HAMAH AMOAH</w:t>
      </w:r>
      <w:r w:rsidRPr="00A4690A">
        <w:br/>
        <w:t>Accra, Ghana | +233 24 506 5307 | </w:t>
      </w:r>
      <w:hyperlink r:id="rId5" w:tgtFrame="_blank" w:history="1">
        <w:r w:rsidRPr="00A4690A">
          <w:rPr>
            <w:rStyle w:val="Hyperlink"/>
          </w:rPr>
          <w:t>papajojoamoah@gmail.com</w:t>
        </w:r>
      </w:hyperlink>
      <w:r w:rsidRPr="00A4690A">
        <w:br/>
        <w:t xml:space="preserve">LinkedIn: </w:t>
      </w:r>
      <w:proofErr w:type="spellStart"/>
      <w:r w:rsidRPr="00A4690A">
        <w:t>raymondamoah</w:t>
      </w:r>
      <w:proofErr w:type="spellEnd"/>
      <w:r w:rsidRPr="00A4690A">
        <w:t xml:space="preserve"> | Portfolio: </w:t>
      </w:r>
      <w:proofErr w:type="spellStart"/>
      <w:r w:rsidRPr="00A4690A">
        <w:t>raymondamoah.netlify.app</w:t>
      </w:r>
      <w:proofErr w:type="spellEnd"/>
    </w:p>
    <w:p w14:paraId="1A133F57" w14:textId="77777777" w:rsidR="00A4690A" w:rsidRPr="00A4690A" w:rsidRDefault="00A4690A" w:rsidP="00A4690A">
      <w:r w:rsidRPr="00A4690A">
        <w:pict w14:anchorId="358B386B">
          <v:rect id="_x0000_i1139" style="width:0;height:.75pt" o:hralign="center" o:hrstd="t" o:hr="t" fillcolor="#a0a0a0" stroked="f"/>
        </w:pict>
      </w:r>
    </w:p>
    <w:p w14:paraId="6F71B941" w14:textId="77777777" w:rsidR="00A4690A" w:rsidRPr="00A4690A" w:rsidRDefault="00A4690A" w:rsidP="00A4690A">
      <w:pPr>
        <w:rPr>
          <w:b/>
          <w:bCs/>
        </w:rPr>
      </w:pPr>
      <w:r w:rsidRPr="00A4690A">
        <w:rPr>
          <w:b/>
          <w:bCs/>
        </w:rPr>
        <w:t>PROFESSIONAL SUMMARY</w:t>
      </w:r>
    </w:p>
    <w:p w14:paraId="78DCEBD8" w14:textId="77777777" w:rsidR="00A4690A" w:rsidRPr="00A4690A" w:rsidRDefault="00A4690A" w:rsidP="00A4690A">
      <w:r w:rsidRPr="00A4690A">
        <w:t>Digitally driven </w:t>
      </w:r>
      <w:r w:rsidRPr="00A4690A">
        <w:rPr>
          <w:b/>
          <w:bCs/>
        </w:rPr>
        <w:t>E</w:t>
      </w:r>
      <w:r w:rsidRPr="00A4690A">
        <w:rPr>
          <w:b/>
          <w:bCs/>
        </w:rPr>
        <w:noBreakHyphen/>
        <w:t>Banking</w:t>
      </w:r>
      <w:r w:rsidRPr="00A4690A">
        <w:t> and digital asset specialist with experience designing a crypto portfolio infrastructure layer (ALPHA</w:t>
      </w:r>
      <w:r w:rsidRPr="00A4690A">
        <w:noBreakHyphen/>
        <w:t>365), building automation for bank</w:t>
      </w:r>
      <w:r w:rsidRPr="00A4690A">
        <w:noBreakHyphen/>
        <w:t>grade workflows, and contributing to Ghana’s emerging digital asset policy landscape. Combine hands</w:t>
      </w:r>
      <w:r w:rsidRPr="00A4690A">
        <w:noBreakHyphen/>
        <w:t>on development (Node.js/Express APIs, secure integration with Binance, idempotent execution, ledger design), strategy automation (Pine Script), and regulated banking operations (cards, reconciliation, UAT) aligned with institutional tokenization themes in Deloitte and WEF reports. Proven at translating regulatory and business requirements into secure, auditable systems and training materials for executives, regulators, and internal teams.</w:t>
      </w:r>
    </w:p>
    <w:p w14:paraId="4E50B9C6" w14:textId="77777777" w:rsidR="00A4690A" w:rsidRPr="00A4690A" w:rsidRDefault="00A4690A" w:rsidP="00A4690A">
      <w:r w:rsidRPr="00A4690A">
        <w:pict w14:anchorId="39003AB6">
          <v:rect id="_x0000_i1140" style="width:0;height:.75pt" o:hralign="center" o:hrstd="t" o:hr="t" fillcolor="#a0a0a0" stroked="f"/>
        </w:pict>
      </w:r>
    </w:p>
    <w:p w14:paraId="09F3C7F6" w14:textId="77777777" w:rsidR="00A4690A" w:rsidRPr="00A4690A" w:rsidRDefault="00A4690A" w:rsidP="00A4690A">
      <w:pPr>
        <w:rPr>
          <w:b/>
          <w:bCs/>
        </w:rPr>
      </w:pPr>
      <w:r w:rsidRPr="00A4690A">
        <w:rPr>
          <w:b/>
          <w:bCs/>
        </w:rPr>
        <w:t>CORE SKILLS</w:t>
      </w:r>
    </w:p>
    <w:p w14:paraId="684AD27A" w14:textId="77777777" w:rsidR="00A4690A" w:rsidRPr="00A4690A" w:rsidRDefault="00A4690A" w:rsidP="00A4690A">
      <w:r w:rsidRPr="00A4690A">
        <w:t>Digital Assets &amp; Tokenization · Node.js/Express APIs · Cloudflare Tunnel · Binance API</w:t>
      </w:r>
      <w:r w:rsidRPr="00A4690A">
        <w:br/>
        <w:t>Ledger &amp; Workflow Design · Pine Script Strategies · Power Automate · AI</w:t>
      </w:r>
      <w:r w:rsidRPr="00A4690A">
        <w:noBreakHyphen/>
        <w:t>Assisted Workflows</w:t>
      </w:r>
      <w:r w:rsidRPr="00A4690A">
        <w:br/>
        <w:t>Card &amp; Payments Operations · Reconciliation &amp; Reporting · BRDs · UAT/UX Testing</w:t>
      </w:r>
      <w:r w:rsidRPr="00A4690A">
        <w:br/>
        <w:t>Blockchain &amp; Policy Training · Executive Presentation Support · Agile Delivery</w:t>
      </w:r>
    </w:p>
    <w:p w14:paraId="19796F4F" w14:textId="77777777" w:rsidR="00A4690A" w:rsidRPr="00A4690A" w:rsidRDefault="00A4690A" w:rsidP="00A4690A">
      <w:r w:rsidRPr="00A4690A">
        <w:pict w14:anchorId="58D929CA">
          <v:rect id="_x0000_i1141" style="width:0;height:.75pt" o:hralign="center" o:hrstd="t" o:hr="t" fillcolor="#a0a0a0" stroked="f"/>
        </w:pict>
      </w:r>
    </w:p>
    <w:p w14:paraId="62AFED22" w14:textId="77777777" w:rsidR="00A4690A" w:rsidRPr="00A4690A" w:rsidRDefault="00A4690A" w:rsidP="00A4690A">
      <w:pPr>
        <w:rPr>
          <w:b/>
          <w:bCs/>
        </w:rPr>
      </w:pPr>
      <w:r w:rsidRPr="00A4690A">
        <w:rPr>
          <w:b/>
          <w:bCs/>
        </w:rPr>
        <w:t>DIGITAL ASSET &amp; AUTOMATION PROJECTS</w:t>
      </w:r>
    </w:p>
    <w:p w14:paraId="12291D7A" w14:textId="77777777" w:rsidR="00A4690A" w:rsidRPr="00A4690A" w:rsidRDefault="00A4690A" w:rsidP="00A4690A">
      <w:r w:rsidRPr="00A4690A">
        <w:rPr>
          <w:b/>
          <w:bCs/>
        </w:rPr>
        <w:t>ALPHA</w:t>
      </w:r>
      <w:r w:rsidRPr="00A4690A">
        <w:rPr>
          <w:b/>
          <w:bCs/>
        </w:rPr>
        <w:noBreakHyphen/>
        <w:t>365 – Crypto Portfolio Intelligence &amp; Execution Layer</w:t>
      </w:r>
    </w:p>
    <w:p w14:paraId="4E5C88EB" w14:textId="77777777" w:rsidR="00A4690A" w:rsidRPr="00A4690A" w:rsidRDefault="00A4690A" w:rsidP="00A4690A">
      <w:pPr>
        <w:numPr>
          <w:ilvl w:val="0"/>
          <w:numId w:val="10"/>
        </w:numPr>
      </w:pPr>
      <w:r w:rsidRPr="00A4690A">
        <w:t>Built a crypto</w:t>
      </w:r>
      <w:r w:rsidRPr="00A4690A">
        <w:noBreakHyphen/>
        <w:t>only portfolio intelligence and execution engine using Node.js/Express, Cloudflare Tunnel, and Binance market/pricing APIs, delivering secure, low</w:t>
      </w:r>
      <w:r w:rsidRPr="00A4690A">
        <w:noBreakHyphen/>
        <w:t>latency access to exchange liquidity.</w:t>
      </w:r>
    </w:p>
    <w:p w14:paraId="4EFD70AB" w14:textId="77777777" w:rsidR="00A4690A" w:rsidRPr="00A4690A" w:rsidRDefault="00A4690A" w:rsidP="00A4690A">
      <w:pPr>
        <w:numPr>
          <w:ilvl w:val="0"/>
          <w:numId w:val="10"/>
        </w:numPr>
      </w:pPr>
      <w:r w:rsidRPr="00A4690A">
        <w:t>Implemented idempotent transaction handling, validation, and enriched logging to prevent double</w:t>
      </w:r>
      <w:r w:rsidRPr="00A4690A">
        <w:noBreakHyphen/>
        <w:t>execution and support audit</w:t>
      </w:r>
      <w:r w:rsidRPr="00A4690A">
        <w:noBreakHyphen/>
        <w:t>ready trade histories, consistent with secure Web3 API and smart contract practices.</w:t>
      </w:r>
      <w:r w:rsidRPr="00A4690A">
        <w:rPr>
          <w:rFonts w:ascii="Arial" w:hAnsi="Arial" w:cs="Arial"/>
        </w:rPr>
        <w:t>​</w:t>
      </w:r>
    </w:p>
    <w:p w14:paraId="6BD82D08" w14:textId="77777777" w:rsidR="00A4690A" w:rsidRPr="00A4690A" w:rsidRDefault="00A4690A" w:rsidP="00A4690A">
      <w:pPr>
        <w:numPr>
          <w:ilvl w:val="0"/>
          <w:numId w:val="10"/>
        </w:numPr>
      </w:pPr>
      <w:r w:rsidRPr="00A4690A">
        <w:t>Designed a Notion</w:t>
      </w:r>
      <w:r w:rsidRPr="00A4690A">
        <w:noBreakHyphen/>
        <w:t xml:space="preserve">backed ledger for positions, </w:t>
      </w:r>
      <w:proofErr w:type="spellStart"/>
      <w:r w:rsidRPr="00A4690A">
        <w:t>PnL</w:t>
      </w:r>
      <w:proofErr w:type="spellEnd"/>
      <w:r w:rsidRPr="00A4690A">
        <w:t>, and risk metrics, laying foundations for tokenized portfolio management and on</w:t>
      </w:r>
      <w:r w:rsidRPr="00A4690A">
        <w:noBreakHyphen/>
        <w:t>/off</w:t>
      </w:r>
      <w:r w:rsidRPr="00A4690A">
        <w:noBreakHyphen/>
        <w:t>chain reconciliation.</w:t>
      </w:r>
      <w:r w:rsidRPr="00A4690A">
        <w:rPr>
          <w:rFonts w:ascii="Arial" w:hAnsi="Arial" w:cs="Arial"/>
        </w:rPr>
        <w:t>​​</w:t>
      </w:r>
    </w:p>
    <w:p w14:paraId="5F446EBC" w14:textId="77777777" w:rsidR="00A4690A" w:rsidRPr="00A4690A" w:rsidRDefault="00A4690A" w:rsidP="00A4690A">
      <w:r w:rsidRPr="00A4690A">
        <w:rPr>
          <w:b/>
          <w:bCs/>
        </w:rPr>
        <w:t>EAGLE MONEY – Digital Subscription &amp; Cashflow Tracker</w:t>
      </w:r>
    </w:p>
    <w:p w14:paraId="5F59129D" w14:textId="77777777" w:rsidR="00A4690A" w:rsidRPr="00A4690A" w:rsidRDefault="00A4690A" w:rsidP="00A4690A">
      <w:pPr>
        <w:numPr>
          <w:ilvl w:val="0"/>
          <w:numId w:val="11"/>
        </w:numPr>
      </w:pPr>
      <w:r w:rsidRPr="00A4690A">
        <w:lastRenderedPageBreak/>
        <w:t xml:space="preserve">Developed a subscription tracker that aggregates recurring payments into a unified ledger, demonstrating transferable skills in </w:t>
      </w:r>
      <w:proofErr w:type="spellStart"/>
      <w:r w:rsidRPr="00A4690A">
        <w:t>modeling</w:t>
      </w:r>
      <w:proofErr w:type="spellEnd"/>
      <w:r w:rsidRPr="00A4690A">
        <w:t xml:space="preserve"> cash</w:t>
      </w:r>
      <w:r w:rsidRPr="00A4690A">
        <w:noBreakHyphen/>
        <w:t>flow streams for tokenized income products.</w:t>
      </w:r>
      <w:r w:rsidRPr="00A4690A">
        <w:rPr>
          <w:rFonts w:ascii="Arial" w:hAnsi="Arial" w:cs="Arial"/>
        </w:rPr>
        <w:t>​​</w:t>
      </w:r>
    </w:p>
    <w:p w14:paraId="772BF596" w14:textId="77777777" w:rsidR="00A4690A" w:rsidRPr="00A4690A" w:rsidRDefault="00A4690A" w:rsidP="00A4690A">
      <w:r w:rsidRPr="00A4690A">
        <w:rPr>
          <w:b/>
          <w:bCs/>
        </w:rPr>
        <w:t>Trading Strategy Automation – Pine Script &amp; API</w:t>
      </w:r>
    </w:p>
    <w:p w14:paraId="6C79728D" w14:textId="77777777" w:rsidR="00A4690A" w:rsidRPr="00A4690A" w:rsidRDefault="00A4690A" w:rsidP="00A4690A">
      <w:pPr>
        <w:numPr>
          <w:ilvl w:val="0"/>
          <w:numId w:val="12"/>
        </w:numPr>
      </w:pPr>
      <w:r w:rsidRPr="00A4690A">
        <w:t>Coded algorithmic strategies in Pine Script (</w:t>
      </w:r>
      <w:proofErr w:type="spellStart"/>
      <w:r w:rsidRPr="00A4690A">
        <w:t>TradingView</w:t>
      </w:r>
      <w:proofErr w:type="spellEnd"/>
      <w:r w:rsidRPr="00A4690A">
        <w:t>) and prototyped API</w:t>
      </w:r>
      <w:r w:rsidRPr="00A4690A">
        <w:noBreakHyphen/>
        <w:t>based execution, mirroring programmable logic and guardrails expected in tokenized funds and automated rebalancing engines.</w:t>
      </w:r>
      <w:r w:rsidRPr="00A4690A">
        <w:rPr>
          <w:rFonts w:ascii="Arial" w:hAnsi="Arial" w:cs="Arial"/>
        </w:rPr>
        <w:t>​</w:t>
      </w:r>
    </w:p>
    <w:p w14:paraId="0A2C7D31" w14:textId="77777777" w:rsidR="00A4690A" w:rsidRPr="00A4690A" w:rsidRDefault="00A4690A" w:rsidP="00A4690A">
      <w:r w:rsidRPr="00A4690A">
        <w:pict w14:anchorId="1E2503C6">
          <v:rect id="_x0000_i1142" style="width:0;height:.75pt" o:hralign="center" o:hrstd="t" o:hr="t" fillcolor="#a0a0a0" stroked="f"/>
        </w:pict>
      </w:r>
    </w:p>
    <w:p w14:paraId="67CB7EEA" w14:textId="77777777" w:rsidR="00A4690A" w:rsidRPr="00A4690A" w:rsidRDefault="00A4690A" w:rsidP="00A4690A">
      <w:pPr>
        <w:rPr>
          <w:b/>
          <w:bCs/>
        </w:rPr>
      </w:pPr>
      <w:r w:rsidRPr="00A4690A">
        <w:rPr>
          <w:b/>
          <w:bCs/>
        </w:rPr>
        <w:t>PROFESSIONAL EXPERIENCE</w:t>
      </w:r>
    </w:p>
    <w:p w14:paraId="04D0C71B" w14:textId="77777777" w:rsidR="00A4690A" w:rsidRPr="00A4690A" w:rsidRDefault="00A4690A" w:rsidP="00A4690A">
      <w:r w:rsidRPr="00A4690A">
        <w:rPr>
          <w:b/>
          <w:bCs/>
        </w:rPr>
        <w:t>GCB BANK PLC – E</w:t>
      </w:r>
      <w:r w:rsidRPr="00A4690A">
        <w:rPr>
          <w:b/>
          <w:bCs/>
        </w:rPr>
        <w:noBreakHyphen/>
      </w:r>
      <w:proofErr w:type="spellStart"/>
      <w:r w:rsidRPr="00A4690A">
        <w:rPr>
          <w:b/>
          <w:bCs/>
        </w:rPr>
        <w:t>BankING</w:t>
      </w:r>
      <w:proofErr w:type="spellEnd"/>
      <w:r w:rsidRPr="00A4690A">
        <w:rPr>
          <w:b/>
          <w:bCs/>
        </w:rPr>
        <w:t xml:space="preserve"> OFFICER</w:t>
      </w:r>
      <w:r w:rsidRPr="00A4690A">
        <w:br/>
        <w:t>Feb 2024 – Present | Accra, Ghana</w:t>
      </w:r>
    </w:p>
    <w:p w14:paraId="58730018" w14:textId="77777777" w:rsidR="00A4690A" w:rsidRPr="00A4690A" w:rsidRDefault="00A4690A" w:rsidP="00A4690A">
      <w:pPr>
        <w:numPr>
          <w:ilvl w:val="0"/>
          <w:numId w:val="13"/>
        </w:numPr>
      </w:pPr>
      <w:r w:rsidRPr="00A4690A">
        <w:t>Led research and drafted the internal response to the Bank of Ghana Digital Asset Policy Framework for the Head of E</w:t>
      </w:r>
      <w:r w:rsidRPr="00A4690A">
        <w:noBreakHyphen/>
        <w:t>Banking, recommending regulatory stances to position Ghana as a frontier hub for compliant digital asset and tokenization activity.</w:t>
      </w:r>
      <w:r w:rsidRPr="00A4690A">
        <w:rPr>
          <w:rFonts w:ascii="Arial" w:hAnsi="Arial" w:cs="Arial"/>
        </w:rPr>
        <w:t>​​</w:t>
      </w:r>
    </w:p>
    <w:p w14:paraId="4ED775C7" w14:textId="77777777" w:rsidR="00A4690A" w:rsidRPr="00A4690A" w:rsidRDefault="00A4690A" w:rsidP="00A4690A">
      <w:pPr>
        <w:numPr>
          <w:ilvl w:val="0"/>
          <w:numId w:val="13"/>
        </w:numPr>
      </w:pPr>
      <w:r w:rsidRPr="00A4690A">
        <w:t>Prepared executive slide decks for the Head of E</w:t>
      </w:r>
      <w:r w:rsidRPr="00A4690A">
        <w:noBreakHyphen/>
        <w:t>Banking’s panel at Digital Asset Summit Africa, summarizing perspectives from Bank of Ghana, SEC Ghana, Ghana Stock Exchange, and regional regulators into a clear institutional digital asset narrative.</w:t>
      </w:r>
    </w:p>
    <w:p w14:paraId="3ACE4410" w14:textId="77777777" w:rsidR="00A4690A" w:rsidRPr="00A4690A" w:rsidRDefault="00A4690A" w:rsidP="00A4690A">
      <w:pPr>
        <w:numPr>
          <w:ilvl w:val="0"/>
          <w:numId w:val="13"/>
        </w:numPr>
      </w:pPr>
      <w:r w:rsidRPr="00A4690A">
        <w:t>Delivered blockchain and tokenization training for E</w:t>
      </w:r>
      <w:r w:rsidRPr="00A4690A">
        <w:noBreakHyphen/>
        <w:t>Banking and Global Markets teams, framing smart contracts, on</w:t>
      </w:r>
      <w:r w:rsidRPr="00A4690A">
        <w:noBreakHyphen/>
        <w:t>chain settlement, and institutional risk in line with leading tokenization adoption themes.</w:t>
      </w:r>
      <w:r w:rsidRPr="00A4690A">
        <w:rPr>
          <w:rFonts w:ascii="Arial" w:hAnsi="Arial" w:cs="Arial"/>
        </w:rPr>
        <w:t>​</w:t>
      </w:r>
    </w:p>
    <w:p w14:paraId="1615DB74" w14:textId="77777777" w:rsidR="00A4690A" w:rsidRPr="00A4690A" w:rsidRDefault="00A4690A" w:rsidP="00A4690A">
      <w:pPr>
        <w:numPr>
          <w:ilvl w:val="0"/>
          <w:numId w:val="13"/>
        </w:numPr>
      </w:pPr>
      <w:r w:rsidRPr="00A4690A">
        <w:t>Automated ~40% of manual E</w:t>
      </w:r>
      <w:r w:rsidRPr="00A4690A">
        <w:noBreakHyphen/>
        <w:t>Banking operations using Power Automate (reconciliation, reporting, service desk), creating straight</w:t>
      </w:r>
      <w:r w:rsidRPr="00A4690A">
        <w:noBreakHyphen/>
        <w:t>through, SLA</w:t>
      </w:r>
      <w:r w:rsidRPr="00A4690A">
        <w:noBreakHyphen/>
        <w:t>aware workflows similar to institutional tokenization and settlement platforms.</w:t>
      </w:r>
    </w:p>
    <w:p w14:paraId="5F90A91C" w14:textId="77777777" w:rsidR="00A4690A" w:rsidRPr="00A4690A" w:rsidRDefault="00A4690A" w:rsidP="00A4690A">
      <w:pPr>
        <w:numPr>
          <w:ilvl w:val="0"/>
          <w:numId w:val="13"/>
        </w:numPr>
      </w:pPr>
      <w:r w:rsidRPr="00A4690A">
        <w:t>Proposed and prototyped an SOP</w:t>
      </w:r>
      <w:r w:rsidRPr="00A4690A">
        <w:noBreakHyphen/>
        <w:t>to</w:t>
      </w:r>
      <w:r w:rsidRPr="00A4690A">
        <w:noBreakHyphen/>
        <w:t>LLM knowledge search tool, showcasing how AI agents can orchestrate policy, process, and operational data for use in digital asset lifecycle and compliance automation.</w:t>
      </w:r>
      <w:r w:rsidRPr="00A4690A">
        <w:rPr>
          <w:rFonts w:ascii="Arial" w:hAnsi="Arial" w:cs="Arial"/>
        </w:rPr>
        <w:t>​​</w:t>
      </w:r>
    </w:p>
    <w:p w14:paraId="4BB48B4F" w14:textId="77777777" w:rsidR="00A4690A" w:rsidRPr="00A4690A" w:rsidRDefault="00A4690A" w:rsidP="00A4690A">
      <w:pPr>
        <w:numPr>
          <w:ilvl w:val="0"/>
          <w:numId w:val="13"/>
        </w:numPr>
      </w:pPr>
      <w:r w:rsidRPr="00A4690A">
        <w:t>Led 3</w:t>
      </w:r>
      <w:r w:rsidRPr="00A4690A">
        <w:noBreakHyphen/>
        <w:t xml:space="preserve">D Secure ACS migration from </w:t>
      </w:r>
      <w:proofErr w:type="spellStart"/>
      <w:r w:rsidRPr="00A4690A">
        <w:t>Netcetera</w:t>
      </w:r>
      <w:proofErr w:type="spellEnd"/>
      <w:r w:rsidRPr="00A4690A">
        <w:t xml:space="preserve"> to </w:t>
      </w:r>
      <w:proofErr w:type="spellStart"/>
      <w:r w:rsidRPr="00A4690A">
        <w:t>Entersekt</w:t>
      </w:r>
      <w:proofErr w:type="spellEnd"/>
      <w:r w:rsidRPr="00A4690A">
        <w:t xml:space="preserve"> with Agile ceremonies, coordinating internal teams and Visa/vendor stakeholders to enhance secure digital transaction flows.</w:t>
      </w:r>
      <w:r w:rsidRPr="00A4690A">
        <w:rPr>
          <w:rFonts w:ascii="Arial" w:hAnsi="Arial" w:cs="Arial"/>
        </w:rPr>
        <w:t>​​</w:t>
      </w:r>
    </w:p>
    <w:p w14:paraId="6851445E" w14:textId="77777777" w:rsidR="00A4690A" w:rsidRPr="00A4690A" w:rsidRDefault="00A4690A" w:rsidP="00A4690A">
      <w:pPr>
        <w:numPr>
          <w:ilvl w:val="0"/>
          <w:numId w:val="13"/>
        </w:numPr>
      </w:pPr>
      <w:r w:rsidRPr="00A4690A">
        <w:t xml:space="preserve">Managed card issuance via </w:t>
      </w:r>
      <w:proofErr w:type="spellStart"/>
      <w:r w:rsidRPr="00A4690A">
        <w:t>Entersekt</w:t>
      </w:r>
      <w:proofErr w:type="spellEnd"/>
      <w:r w:rsidRPr="00A4690A">
        <w:t xml:space="preserve">, Visa Online, Mastercard Connect, and </w:t>
      </w:r>
      <w:proofErr w:type="spellStart"/>
      <w:r w:rsidRPr="00A4690A">
        <w:t>Flexcube</w:t>
      </w:r>
      <w:proofErr w:type="spellEnd"/>
      <w:r w:rsidRPr="00A4690A">
        <w:t>, ensuring secure, compliant issuance and servicing of digital cards.</w:t>
      </w:r>
      <w:r w:rsidRPr="00A4690A">
        <w:rPr>
          <w:rFonts w:ascii="Arial" w:hAnsi="Arial" w:cs="Arial"/>
        </w:rPr>
        <w:t>​</w:t>
      </w:r>
    </w:p>
    <w:p w14:paraId="10B8AEDB" w14:textId="77777777" w:rsidR="00A4690A" w:rsidRPr="00A4690A" w:rsidRDefault="00A4690A" w:rsidP="00A4690A">
      <w:pPr>
        <w:numPr>
          <w:ilvl w:val="0"/>
          <w:numId w:val="13"/>
        </w:numPr>
      </w:pPr>
      <w:r w:rsidRPr="00A4690A">
        <w:t>Authored BRDs for credit and multi</w:t>
      </w:r>
      <w:r w:rsidRPr="00A4690A">
        <w:noBreakHyphen/>
        <w:t>currency card products, translating regulatory and customer needs into clear functional requirements.</w:t>
      </w:r>
      <w:r w:rsidRPr="00A4690A">
        <w:rPr>
          <w:rFonts w:ascii="Arial" w:hAnsi="Arial" w:cs="Arial"/>
        </w:rPr>
        <w:t>​</w:t>
      </w:r>
    </w:p>
    <w:p w14:paraId="1818BFD5" w14:textId="77777777" w:rsidR="00A4690A" w:rsidRPr="00A4690A" w:rsidRDefault="00A4690A" w:rsidP="00A4690A">
      <w:pPr>
        <w:numPr>
          <w:ilvl w:val="0"/>
          <w:numId w:val="13"/>
        </w:numPr>
      </w:pPr>
      <w:r w:rsidRPr="00A4690A">
        <w:lastRenderedPageBreak/>
        <w:t>Performed UAT/UX testing for mobile applications and led E</w:t>
      </w:r>
      <w:r w:rsidRPr="00A4690A">
        <w:noBreakHyphen/>
      </w:r>
      <w:proofErr w:type="spellStart"/>
      <w:r w:rsidRPr="00A4690A">
        <w:t>Zwich</w:t>
      </w:r>
      <w:proofErr w:type="spellEnd"/>
      <w:r w:rsidRPr="00A4690A">
        <w:t xml:space="preserve"> reconciliation and issue resolution, improving operational integrity to 95% and strengthening ledger accuracy.</w:t>
      </w:r>
      <w:r w:rsidRPr="00A4690A">
        <w:rPr>
          <w:rFonts w:ascii="Arial" w:hAnsi="Arial" w:cs="Arial"/>
        </w:rPr>
        <w:t>​​</w:t>
      </w:r>
    </w:p>
    <w:p w14:paraId="088411AB" w14:textId="77777777" w:rsidR="00A4690A" w:rsidRPr="00A4690A" w:rsidRDefault="00A4690A" w:rsidP="00A4690A">
      <w:r w:rsidRPr="00A4690A">
        <w:rPr>
          <w:b/>
          <w:bCs/>
        </w:rPr>
        <w:t>GCB BANK PLC – CARD OPERATIONS OFFICER (National Service)</w:t>
      </w:r>
      <w:r w:rsidRPr="00A4690A">
        <w:br/>
        <w:t>Nov 2022 – Nov 2023 | Accra, Ghana</w:t>
      </w:r>
    </w:p>
    <w:p w14:paraId="4DA684F1" w14:textId="77777777" w:rsidR="00A4690A" w:rsidRPr="00A4690A" w:rsidRDefault="00A4690A" w:rsidP="00A4690A">
      <w:pPr>
        <w:numPr>
          <w:ilvl w:val="0"/>
          <w:numId w:val="14"/>
        </w:numPr>
      </w:pPr>
      <w:r w:rsidRPr="00A4690A">
        <w:t>Oversaw debit card personalization and issuance across digital channels with strong control and adherence to scheme rules.</w:t>
      </w:r>
      <w:r w:rsidRPr="00A4690A">
        <w:rPr>
          <w:rFonts w:ascii="Arial" w:hAnsi="Arial" w:cs="Arial"/>
        </w:rPr>
        <w:t>​</w:t>
      </w:r>
    </w:p>
    <w:p w14:paraId="0846F7C2" w14:textId="77777777" w:rsidR="00A4690A" w:rsidRPr="00A4690A" w:rsidRDefault="00A4690A" w:rsidP="00A4690A">
      <w:pPr>
        <w:numPr>
          <w:ilvl w:val="0"/>
          <w:numId w:val="14"/>
        </w:numPr>
      </w:pPr>
      <w:r w:rsidRPr="00A4690A">
        <w:t>Produced and validated daily issuance and exception reports for risk, audit, and management teams.</w:t>
      </w:r>
      <w:r w:rsidRPr="00A4690A">
        <w:rPr>
          <w:rFonts w:ascii="Arial" w:hAnsi="Arial" w:cs="Arial"/>
        </w:rPr>
        <w:t>​</w:t>
      </w:r>
    </w:p>
    <w:p w14:paraId="259B77AA" w14:textId="77777777" w:rsidR="00A4690A" w:rsidRPr="00A4690A" w:rsidRDefault="00A4690A" w:rsidP="00A4690A">
      <w:pPr>
        <w:numPr>
          <w:ilvl w:val="0"/>
          <w:numId w:val="14"/>
        </w:numPr>
      </w:pPr>
      <w:r w:rsidRPr="00A4690A">
        <w:t>Handled front</w:t>
      </w:r>
      <w:r w:rsidRPr="00A4690A">
        <w:noBreakHyphen/>
        <w:t>line card operations queries, coordinating with technical teams to resolve issues quickly and enhance customer experience.</w:t>
      </w:r>
      <w:r w:rsidRPr="00A4690A">
        <w:rPr>
          <w:rFonts w:ascii="Arial" w:hAnsi="Arial" w:cs="Arial"/>
        </w:rPr>
        <w:t>​</w:t>
      </w:r>
    </w:p>
    <w:p w14:paraId="584A7259" w14:textId="77777777" w:rsidR="00A4690A" w:rsidRPr="00A4690A" w:rsidRDefault="00A4690A" w:rsidP="00A4690A">
      <w:pPr>
        <w:numPr>
          <w:ilvl w:val="0"/>
          <w:numId w:val="14"/>
        </w:numPr>
      </w:pPr>
      <w:r w:rsidRPr="00A4690A">
        <w:t xml:space="preserve">Served as a </w:t>
      </w:r>
      <w:proofErr w:type="spellStart"/>
      <w:r w:rsidRPr="00A4690A">
        <w:t>panelist</w:t>
      </w:r>
      <w:proofErr w:type="spellEnd"/>
      <w:r w:rsidRPr="00A4690A">
        <w:t xml:space="preserve"> in internal digital product think</w:t>
      </w:r>
      <w:r w:rsidRPr="00A4690A">
        <w:noBreakHyphen/>
        <w:t>tanks with senior executives, contributing ideas that shaped the GCB Mobile App, prepaid card launch, and G</w:t>
      </w:r>
      <w:r w:rsidRPr="00A4690A">
        <w:noBreakHyphen/>
        <w:t>Money campaigns.</w:t>
      </w:r>
      <w:r w:rsidRPr="00A4690A">
        <w:rPr>
          <w:rFonts w:ascii="Arial" w:hAnsi="Arial" w:cs="Arial"/>
        </w:rPr>
        <w:t>​​</w:t>
      </w:r>
    </w:p>
    <w:p w14:paraId="3B11A603" w14:textId="77777777" w:rsidR="00A4690A" w:rsidRPr="00A4690A" w:rsidRDefault="00A4690A" w:rsidP="00A4690A">
      <w:r w:rsidRPr="00A4690A">
        <w:pict w14:anchorId="0D0E9129">
          <v:rect id="_x0000_i1143" style="width:0;height:.75pt" o:hralign="center" o:hrstd="t" o:hr="t" fillcolor="#a0a0a0" stroked="f"/>
        </w:pict>
      </w:r>
    </w:p>
    <w:p w14:paraId="2F1A8739" w14:textId="77777777" w:rsidR="00A4690A" w:rsidRPr="00A4690A" w:rsidRDefault="00A4690A" w:rsidP="00A4690A">
      <w:pPr>
        <w:rPr>
          <w:b/>
          <w:bCs/>
        </w:rPr>
      </w:pPr>
      <w:r w:rsidRPr="00A4690A">
        <w:rPr>
          <w:b/>
          <w:bCs/>
        </w:rPr>
        <w:t>ACHIEVEMENTS &amp; LEADERSHIP</w:t>
      </w:r>
    </w:p>
    <w:p w14:paraId="27C27026" w14:textId="77777777" w:rsidR="00A4690A" w:rsidRPr="00A4690A" w:rsidRDefault="00A4690A" w:rsidP="00A4690A">
      <w:pPr>
        <w:numPr>
          <w:ilvl w:val="0"/>
          <w:numId w:val="15"/>
        </w:numPr>
      </w:pPr>
      <w:r w:rsidRPr="00A4690A">
        <w:rPr>
          <w:b/>
          <w:bCs/>
        </w:rPr>
        <w:t>Digital Champion Award – Peer Influence &amp; Digital Transformation (May 2025):</w:t>
      </w:r>
      <w:r w:rsidRPr="00A4690A">
        <w:t> Recognised for leading peer adoption of digital transformation training, evidencing the ability to drive mindset change around new digital and tokenization initiatives.</w:t>
      </w:r>
      <w:r w:rsidRPr="00A4690A">
        <w:rPr>
          <w:rFonts w:ascii="Arial" w:hAnsi="Arial" w:cs="Arial"/>
        </w:rPr>
        <w:t>​​</w:t>
      </w:r>
    </w:p>
    <w:p w14:paraId="69551E7F" w14:textId="77777777" w:rsidR="00A4690A" w:rsidRPr="00A4690A" w:rsidRDefault="00A4690A" w:rsidP="00A4690A">
      <w:pPr>
        <w:numPr>
          <w:ilvl w:val="0"/>
          <w:numId w:val="15"/>
        </w:numPr>
      </w:pPr>
      <w:r w:rsidRPr="00A4690A">
        <w:rPr>
          <w:b/>
          <w:bCs/>
        </w:rPr>
        <w:t>Project Lead – 3</w:t>
      </w:r>
      <w:r w:rsidRPr="00A4690A">
        <w:rPr>
          <w:b/>
          <w:bCs/>
        </w:rPr>
        <w:noBreakHyphen/>
        <w:t>D Secure ACS Migration (2025):</w:t>
      </w:r>
      <w:r w:rsidRPr="00A4690A">
        <w:t> Coordinated multi</w:t>
      </w:r>
      <w:r w:rsidRPr="00A4690A">
        <w:noBreakHyphen/>
        <w:t xml:space="preserve">stakeholder migration from </w:t>
      </w:r>
      <w:proofErr w:type="spellStart"/>
      <w:r w:rsidRPr="00A4690A">
        <w:t>Netcetera</w:t>
      </w:r>
      <w:proofErr w:type="spellEnd"/>
      <w:r w:rsidRPr="00A4690A">
        <w:t xml:space="preserve"> to </w:t>
      </w:r>
      <w:proofErr w:type="spellStart"/>
      <w:r w:rsidRPr="00A4690A">
        <w:t>Entersekt</w:t>
      </w:r>
      <w:proofErr w:type="spellEnd"/>
      <w:r w:rsidRPr="00A4690A">
        <w:t>, delivering a seamless, secure authentication upgrade.</w:t>
      </w:r>
      <w:r w:rsidRPr="00A4690A">
        <w:rPr>
          <w:rFonts w:ascii="Arial" w:hAnsi="Arial" w:cs="Arial"/>
        </w:rPr>
        <w:t>​​</w:t>
      </w:r>
    </w:p>
    <w:p w14:paraId="017FCCED" w14:textId="77777777" w:rsidR="00A4690A" w:rsidRPr="00A4690A" w:rsidRDefault="00A4690A" w:rsidP="00A4690A">
      <w:pPr>
        <w:numPr>
          <w:ilvl w:val="0"/>
          <w:numId w:val="15"/>
        </w:numPr>
      </w:pPr>
      <w:r w:rsidRPr="00A4690A">
        <w:rPr>
          <w:b/>
          <w:bCs/>
        </w:rPr>
        <w:t>DROP Initiative Committee Member:</w:t>
      </w:r>
      <w:r w:rsidRPr="00A4690A">
        <w:t> Chaired the Answers Committee in a bank</w:t>
      </w:r>
      <w:r w:rsidRPr="00A4690A">
        <w:noBreakHyphen/>
        <w:t>wide digital transformation program, improving cross</w:t>
      </w:r>
      <w:r w:rsidRPr="00A4690A">
        <w:noBreakHyphen/>
        <w:t>functional understanding of digital frameworks.</w:t>
      </w:r>
      <w:r w:rsidRPr="00A4690A">
        <w:rPr>
          <w:rFonts w:ascii="Arial" w:hAnsi="Arial" w:cs="Arial"/>
        </w:rPr>
        <w:t>​</w:t>
      </w:r>
    </w:p>
    <w:p w14:paraId="1EE54AF6" w14:textId="77777777" w:rsidR="00A4690A" w:rsidRPr="00A4690A" w:rsidRDefault="00A4690A" w:rsidP="00A4690A">
      <w:pPr>
        <w:numPr>
          <w:ilvl w:val="0"/>
          <w:numId w:val="15"/>
        </w:numPr>
      </w:pPr>
      <w:r w:rsidRPr="00A4690A">
        <w:rPr>
          <w:b/>
          <w:bCs/>
        </w:rPr>
        <w:t>Digital Asset Regulation Framework Lead (2024):</w:t>
      </w:r>
      <w:r w:rsidRPr="00A4690A">
        <w:t> Selected by the Head of E</w:t>
      </w:r>
      <w:r w:rsidRPr="00A4690A">
        <w:noBreakHyphen/>
        <w:t>Banking to research and draft GCB’s response to the Bank of Ghana Digital Asset Policy Framework.</w:t>
      </w:r>
      <w:r w:rsidRPr="00A4690A">
        <w:rPr>
          <w:rFonts w:ascii="Arial" w:hAnsi="Arial" w:cs="Arial"/>
        </w:rPr>
        <w:t>​</w:t>
      </w:r>
    </w:p>
    <w:p w14:paraId="5D796EF2" w14:textId="77777777" w:rsidR="00A4690A" w:rsidRPr="00A4690A" w:rsidRDefault="00A4690A" w:rsidP="00A4690A">
      <w:pPr>
        <w:numPr>
          <w:ilvl w:val="0"/>
          <w:numId w:val="15"/>
        </w:numPr>
      </w:pPr>
      <w:r w:rsidRPr="00A4690A">
        <w:rPr>
          <w:b/>
          <w:bCs/>
        </w:rPr>
        <w:t>Blockchain &amp; Digital Asset Training Facilitator:</w:t>
      </w:r>
      <w:r w:rsidRPr="00A4690A">
        <w:t> Delivered internal sessions on blockchain fundamentals, tokenization models, and implications for Ghanaian banking.</w:t>
      </w:r>
      <w:r w:rsidRPr="00A4690A">
        <w:rPr>
          <w:rFonts w:ascii="Arial" w:hAnsi="Arial" w:cs="Arial"/>
        </w:rPr>
        <w:t>​​</w:t>
      </w:r>
    </w:p>
    <w:p w14:paraId="16A22C5F" w14:textId="77777777" w:rsidR="00A4690A" w:rsidRPr="00A4690A" w:rsidRDefault="00A4690A" w:rsidP="00A4690A">
      <w:r w:rsidRPr="00A4690A">
        <w:pict w14:anchorId="02E3774A">
          <v:rect id="_x0000_i1144" style="width:0;height:.75pt" o:hralign="center" o:hrstd="t" o:hr="t" fillcolor="#a0a0a0" stroked="f"/>
        </w:pict>
      </w:r>
    </w:p>
    <w:p w14:paraId="668CEA43" w14:textId="77777777" w:rsidR="00A4690A" w:rsidRPr="00A4690A" w:rsidRDefault="00A4690A" w:rsidP="00A4690A">
      <w:pPr>
        <w:rPr>
          <w:b/>
          <w:bCs/>
        </w:rPr>
      </w:pPr>
      <w:r w:rsidRPr="00A4690A">
        <w:rPr>
          <w:b/>
          <w:bCs/>
        </w:rPr>
        <w:t>CERTIFICATIONS</w:t>
      </w:r>
    </w:p>
    <w:p w14:paraId="4703FD8E" w14:textId="77777777" w:rsidR="00A4690A" w:rsidRPr="00A4690A" w:rsidRDefault="00A4690A" w:rsidP="00A4690A">
      <w:r w:rsidRPr="00A4690A">
        <w:lastRenderedPageBreak/>
        <w:t>Business Automation – Skillsoft (2024) · SCRUM Foundation – Skillsoft (2025)</w:t>
      </w:r>
      <w:r w:rsidRPr="00A4690A">
        <w:br/>
        <w:t>Understanding the Digital Customer – Skillsoft (2024) · AI in the Workplace – Skillsoft (2025)</w:t>
      </w:r>
      <w:r w:rsidRPr="00A4690A">
        <w:rPr>
          <w:rFonts w:ascii="Arial" w:hAnsi="Arial" w:cs="Arial"/>
        </w:rPr>
        <w:t>​</w:t>
      </w:r>
    </w:p>
    <w:p w14:paraId="7F231C08" w14:textId="77777777" w:rsidR="00A4690A" w:rsidRPr="00A4690A" w:rsidRDefault="00A4690A" w:rsidP="00A4690A">
      <w:r w:rsidRPr="00A4690A">
        <w:pict w14:anchorId="6B63F77F">
          <v:rect id="_x0000_i1145" style="width:0;height:.75pt" o:hralign="center" o:hrstd="t" o:hr="t" fillcolor="#a0a0a0" stroked="f"/>
        </w:pict>
      </w:r>
    </w:p>
    <w:p w14:paraId="00F74AE2" w14:textId="77777777" w:rsidR="00A4690A" w:rsidRPr="00A4690A" w:rsidRDefault="00A4690A" w:rsidP="00A4690A">
      <w:pPr>
        <w:rPr>
          <w:b/>
          <w:bCs/>
        </w:rPr>
      </w:pPr>
      <w:r w:rsidRPr="00A4690A">
        <w:rPr>
          <w:b/>
          <w:bCs/>
        </w:rPr>
        <w:t>EDUCATION</w:t>
      </w:r>
    </w:p>
    <w:p w14:paraId="2A0069D7" w14:textId="77777777" w:rsidR="00A4690A" w:rsidRPr="00A4690A" w:rsidRDefault="00A4690A" w:rsidP="00A4690A">
      <w:r w:rsidRPr="00A4690A">
        <w:t>B.A. Geography &amp; Resource Development; Philosophy</w:t>
      </w:r>
      <w:r w:rsidRPr="00A4690A">
        <w:br/>
        <w:t>University of Ghana, Legon | 2018 – 2022</w:t>
      </w:r>
    </w:p>
    <w:p w14:paraId="2AF194D5" w14:textId="7FD9333E" w:rsidR="00FB3DAA" w:rsidRDefault="00FB3DAA"/>
    <w:sectPr w:rsidR="00FB3D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6AFF"/>
    <w:multiLevelType w:val="multilevel"/>
    <w:tmpl w:val="32DE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6868E1"/>
    <w:multiLevelType w:val="multilevel"/>
    <w:tmpl w:val="A9E6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B9704C7"/>
    <w:multiLevelType w:val="multilevel"/>
    <w:tmpl w:val="C5A2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356DBC"/>
    <w:multiLevelType w:val="multilevel"/>
    <w:tmpl w:val="33A4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6A2B43"/>
    <w:multiLevelType w:val="multilevel"/>
    <w:tmpl w:val="E9D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5076EC"/>
    <w:multiLevelType w:val="multilevel"/>
    <w:tmpl w:val="30A4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EF13D4"/>
    <w:multiLevelType w:val="multilevel"/>
    <w:tmpl w:val="BBD0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3B1772"/>
    <w:multiLevelType w:val="multilevel"/>
    <w:tmpl w:val="497A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B12C61"/>
    <w:multiLevelType w:val="multilevel"/>
    <w:tmpl w:val="9E68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BC754C"/>
    <w:multiLevelType w:val="multilevel"/>
    <w:tmpl w:val="5A80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715633D"/>
    <w:multiLevelType w:val="multilevel"/>
    <w:tmpl w:val="E860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A7403B"/>
    <w:multiLevelType w:val="multilevel"/>
    <w:tmpl w:val="BB4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9E505F"/>
    <w:multiLevelType w:val="multilevel"/>
    <w:tmpl w:val="21FA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095EF1"/>
    <w:multiLevelType w:val="multilevel"/>
    <w:tmpl w:val="0A3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7665511"/>
    <w:multiLevelType w:val="multilevel"/>
    <w:tmpl w:val="570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3202851">
    <w:abstractNumId w:val="14"/>
  </w:num>
  <w:num w:numId="2" w16cid:durableId="722103504">
    <w:abstractNumId w:val="11"/>
  </w:num>
  <w:num w:numId="3" w16cid:durableId="285239242">
    <w:abstractNumId w:val="2"/>
  </w:num>
  <w:num w:numId="4" w16cid:durableId="1463302450">
    <w:abstractNumId w:val="1"/>
  </w:num>
  <w:num w:numId="5" w16cid:durableId="1524514916">
    <w:abstractNumId w:val="12"/>
  </w:num>
  <w:num w:numId="6" w16cid:durableId="155195795">
    <w:abstractNumId w:val="13"/>
  </w:num>
  <w:num w:numId="7" w16cid:durableId="48234890">
    <w:abstractNumId w:val="7"/>
  </w:num>
  <w:num w:numId="8" w16cid:durableId="663748817">
    <w:abstractNumId w:val="4"/>
  </w:num>
  <w:num w:numId="9" w16cid:durableId="779252991">
    <w:abstractNumId w:val="0"/>
  </w:num>
  <w:num w:numId="10" w16cid:durableId="378479800">
    <w:abstractNumId w:val="3"/>
  </w:num>
  <w:num w:numId="11" w16cid:durableId="1441339959">
    <w:abstractNumId w:val="9"/>
  </w:num>
  <w:num w:numId="12" w16cid:durableId="1755936287">
    <w:abstractNumId w:val="10"/>
  </w:num>
  <w:num w:numId="13" w16cid:durableId="1581063841">
    <w:abstractNumId w:val="8"/>
  </w:num>
  <w:num w:numId="14" w16cid:durableId="1495024478">
    <w:abstractNumId w:val="6"/>
  </w:num>
  <w:num w:numId="15" w16cid:durableId="5587815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90A"/>
    <w:rsid w:val="0063446B"/>
    <w:rsid w:val="008E792B"/>
    <w:rsid w:val="00A4690A"/>
    <w:rsid w:val="00FB3D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A18C"/>
  <w15:chartTrackingRefBased/>
  <w15:docId w15:val="{962E2323-9910-4828-AAC3-EA2115D8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90A"/>
    <w:rPr>
      <w:rFonts w:eastAsiaTheme="majorEastAsia" w:cstheme="majorBidi"/>
      <w:color w:val="272727" w:themeColor="text1" w:themeTint="D8"/>
    </w:rPr>
  </w:style>
  <w:style w:type="paragraph" w:styleId="Title">
    <w:name w:val="Title"/>
    <w:basedOn w:val="Normal"/>
    <w:next w:val="Normal"/>
    <w:link w:val="TitleChar"/>
    <w:uiPriority w:val="10"/>
    <w:qFormat/>
    <w:rsid w:val="00A46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90A"/>
    <w:pPr>
      <w:spacing w:before="160"/>
      <w:jc w:val="center"/>
    </w:pPr>
    <w:rPr>
      <w:i/>
      <w:iCs/>
      <w:color w:val="404040" w:themeColor="text1" w:themeTint="BF"/>
    </w:rPr>
  </w:style>
  <w:style w:type="character" w:customStyle="1" w:styleId="QuoteChar">
    <w:name w:val="Quote Char"/>
    <w:basedOn w:val="DefaultParagraphFont"/>
    <w:link w:val="Quote"/>
    <w:uiPriority w:val="29"/>
    <w:rsid w:val="00A4690A"/>
    <w:rPr>
      <w:i/>
      <w:iCs/>
      <w:color w:val="404040" w:themeColor="text1" w:themeTint="BF"/>
    </w:rPr>
  </w:style>
  <w:style w:type="paragraph" w:styleId="ListParagraph">
    <w:name w:val="List Paragraph"/>
    <w:basedOn w:val="Normal"/>
    <w:uiPriority w:val="34"/>
    <w:qFormat/>
    <w:rsid w:val="00A4690A"/>
    <w:pPr>
      <w:ind w:left="720"/>
      <w:contextualSpacing/>
    </w:pPr>
  </w:style>
  <w:style w:type="character" w:styleId="IntenseEmphasis">
    <w:name w:val="Intense Emphasis"/>
    <w:basedOn w:val="DefaultParagraphFont"/>
    <w:uiPriority w:val="21"/>
    <w:qFormat/>
    <w:rsid w:val="00A4690A"/>
    <w:rPr>
      <w:i/>
      <w:iCs/>
      <w:color w:val="0F4761" w:themeColor="accent1" w:themeShade="BF"/>
    </w:rPr>
  </w:style>
  <w:style w:type="paragraph" w:styleId="IntenseQuote">
    <w:name w:val="Intense Quote"/>
    <w:basedOn w:val="Normal"/>
    <w:next w:val="Normal"/>
    <w:link w:val="IntenseQuoteChar"/>
    <w:uiPriority w:val="30"/>
    <w:qFormat/>
    <w:rsid w:val="00A46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90A"/>
    <w:rPr>
      <w:i/>
      <w:iCs/>
      <w:color w:val="0F4761" w:themeColor="accent1" w:themeShade="BF"/>
    </w:rPr>
  </w:style>
  <w:style w:type="character" w:styleId="IntenseReference">
    <w:name w:val="Intense Reference"/>
    <w:basedOn w:val="DefaultParagraphFont"/>
    <w:uiPriority w:val="32"/>
    <w:qFormat/>
    <w:rsid w:val="00A4690A"/>
    <w:rPr>
      <w:b/>
      <w:bCs/>
      <w:smallCaps/>
      <w:color w:val="0F4761" w:themeColor="accent1" w:themeShade="BF"/>
      <w:spacing w:val="5"/>
    </w:rPr>
  </w:style>
  <w:style w:type="character" w:styleId="Hyperlink">
    <w:name w:val="Hyperlink"/>
    <w:basedOn w:val="DefaultParagraphFont"/>
    <w:uiPriority w:val="99"/>
    <w:unhideWhenUsed/>
    <w:rsid w:val="00A4690A"/>
    <w:rPr>
      <w:color w:val="467886" w:themeColor="hyperlink"/>
      <w:u w:val="single"/>
    </w:rPr>
  </w:style>
  <w:style w:type="character" w:styleId="UnresolvedMention">
    <w:name w:val="Unresolved Mention"/>
    <w:basedOn w:val="DefaultParagraphFont"/>
    <w:uiPriority w:val="99"/>
    <w:semiHidden/>
    <w:unhideWhenUsed/>
    <w:rsid w:val="00A469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pajojoamoa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927</Words>
  <Characters>5288</Characters>
  <Application>Microsoft Office Word</Application>
  <DocSecurity>0</DocSecurity>
  <Lines>44</Lines>
  <Paragraphs>12</Paragraphs>
  <ScaleCrop>false</ScaleCrop>
  <Company/>
  <LinksUpToDate>false</LinksUpToDate>
  <CharactersWithSpaces>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Amoah</dc:creator>
  <cp:keywords/>
  <dc:description/>
  <cp:lastModifiedBy>Raymond Amoah</cp:lastModifiedBy>
  <cp:revision>1</cp:revision>
  <dcterms:created xsi:type="dcterms:W3CDTF">2026-02-10T20:51:00Z</dcterms:created>
  <dcterms:modified xsi:type="dcterms:W3CDTF">2026-02-10T20:56:00Z</dcterms:modified>
</cp:coreProperties>
</file>